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37963" w14:textId="77777777" w:rsidR="00F42F44" w:rsidRDefault="00B9000A" w:rsidP="00F42F44">
      <w:pPr>
        <w:rPr>
          <w:rFonts w:ascii="Avenir LT Std 55 Roman" w:hAnsi="Avenir LT Std 55 Roman" w:cs="Arial"/>
          <w:b/>
          <w:color w:val="DD006B"/>
          <w:sz w:val="30"/>
          <w:szCs w:val="30"/>
        </w:rPr>
      </w:pPr>
      <w:bookmarkStart w:id="0" w:name="_GoBack"/>
      <w:bookmarkEnd w:id="0"/>
      <w:r>
        <w:rPr>
          <w:rFonts w:ascii="Avenir LT Std 55 Roman" w:hAnsi="Avenir LT Std 55 Roman" w:cs="Arial"/>
          <w:b/>
          <w:color w:val="DD006B"/>
          <w:sz w:val="30"/>
          <w:szCs w:val="30"/>
        </w:rPr>
        <w:t>FFT Aspire</w:t>
      </w:r>
      <w:r w:rsidR="00EF2111">
        <w:rPr>
          <w:rFonts w:ascii="Avenir LT Std 55 Roman" w:hAnsi="Avenir LT Std 55 Roman" w:cs="Arial"/>
          <w:b/>
          <w:color w:val="DD006B"/>
          <w:sz w:val="30"/>
          <w:szCs w:val="30"/>
        </w:rPr>
        <w:t xml:space="preserve"> Collaborate</w:t>
      </w:r>
    </w:p>
    <w:p w14:paraId="5876C5C8" w14:textId="1C542C0D" w:rsidR="004B6E1F" w:rsidRPr="00F42F44" w:rsidRDefault="00EF2111" w:rsidP="00F42F44">
      <w:pPr>
        <w:rPr>
          <w:rFonts w:ascii="Avenir LT Std 55 Roman" w:hAnsi="Avenir LT Std 55 Roman" w:cs="Arial"/>
          <w:b/>
          <w:color w:val="DD006B"/>
          <w:sz w:val="30"/>
          <w:szCs w:val="30"/>
        </w:rPr>
      </w:pPr>
      <w:r>
        <w:rPr>
          <w:rFonts w:ascii="Avenir LT Std 55 Roman" w:hAnsi="Avenir LT Std 55 Roman" w:cs="Arial"/>
          <w:color w:val="2E3640"/>
          <w:sz w:val="18"/>
          <w:szCs w:val="18"/>
        </w:rPr>
        <w:t xml:space="preserve">Collaborate provides LAs, Academy chains </w:t>
      </w:r>
      <w:r w:rsidR="00D519C6" w:rsidRPr="00D519C6">
        <w:rPr>
          <w:rFonts w:ascii="Avenir LT Std 55 Roman" w:hAnsi="Avenir LT Std 55 Roman" w:cs="Arial"/>
          <w:color w:val="2E3640"/>
          <w:sz w:val="18"/>
          <w:szCs w:val="18"/>
        </w:rPr>
        <w:t>and schools with the facility to combine performance data from ac</w:t>
      </w:r>
      <w:r w:rsidR="00F42F44">
        <w:rPr>
          <w:rFonts w:ascii="Avenir LT Std 55 Roman" w:hAnsi="Avenir LT Std 55 Roman" w:cs="Arial"/>
          <w:color w:val="2E3640"/>
          <w:sz w:val="18"/>
          <w:szCs w:val="18"/>
        </w:rPr>
        <w:t xml:space="preserve">ross multiple schools </w:t>
      </w:r>
      <w:r w:rsidR="00D519C6" w:rsidRPr="00D519C6">
        <w:rPr>
          <w:rFonts w:ascii="Avenir LT Std 55 Roman" w:hAnsi="Avenir LT Std 55 Roman" w:cs="Arial"/>
          <w:color w:val="2E3640"/>
          <w:sz w:val="18"/>
          <w:szCs w:val="18"/>
        </w:rPr>
        <w:t xml:space="preserve">within </w:t>
      </w:r>
      <w:r w:rsidR="00F42F44">
        <w:rPr>
          <w:rFonts w:ascii="Avenir LT Std 55 Roman" w:hAnsi="Avenir LT Std 55 Roman" w:cs="Arial"/>
          <w:color w:val="2E3640"/>
          <w:sz w:val="18"/>
          <w:szCs w:val="18"/>
        </w:rPr>
        <w:t xml:space="preserve">a single ‘Collaborate Group’ </w:t>
      </w:r>
      <w:r w:rsidR="00D519C6" w:rsidRPr="00D519C6">
        <w:rPr>
          <w:rFonts w:ascii="Avenir LT Std 55 Roman" w:hAnsi="Avenir LT Std 55 Roman" w:cs="Arial"/>
          <w:color w:val="2E3640"/>
          <w:sz w:val="18"/>
          <w:szCs w:val="18"/>
        </w:rPr>
        <w:t>Aspire dashboard</w:t>
      </w:r>
      <w:r w:rsidR="004B6E1F" w:rsidRPr="004B6E1F">
        <w:rPr>
          <w:rFonts w:ascii="Avenir LT Std 55 Roman" w:hAnsi="Avenir LT Std 55 Roman" w:cs="Arial"/>
          <w:color w:val="2E3640"/>
          <w:sz w:val="18"/>
          <w:szCs w:val="18"/>
        </w:rPr>
        <w:t xml:space="preserve">.  This means that </w:t>
      </w:r>
      <w:r w:rsidR="00B9000A">
        <w:rPr>
          <w:rFonts w:ascii="Avenir LT Std 55 Roman" w:hAnsi="Avenir LT Std 55 Roman" w:cs="Arial"/>
          <w:color w:val="2E3640"/>
          <w:sz w:val="18"/>
          <w:szCs w:val="18"/>
        </w:rPr>
        <w:t>Aspire</w:t>
      </w:r>
      <w:r w:rsidR="004B6E1F" w:rsidRPr="004B6E1F">
        <w:rPr>
          <w:rFonts w:ascii="Avenir LT Std 55 Roman" w:hAnsi="Avenir LT Std 55 Roman" w:cs="Arial"/>
          <w:color w:val="2E3640"/>
          <w:sz w:val="18"/>
          <w:szCs w:val="18"/>
        </w:rPr>
        <w:t xml:space="preserve"> </w:t>
      </w:r>
      <w:r w:rsidR="00F42F44">
        <w:rPr>
          <w:rFonts w:ascii="Avenir LT Std 55 Roman" w:hAnsi="Avenir LT Std 55 Roman" w:cs="Arial"/>
          <w:color w:val="2E3640"/>
          <w:sz w:val="18"/>
          <w:szCs w:val="18"/>
        </w:rPr>
        <w:t xml:space="preserve">Collaborate </w:t>
      </w:r>
      <w:r w:rsidR="004B6E1F" w:rsidRPr="004B6E1F">
        <w:rPr>
          <w:rFonts w:ascii="Avenir LT Std 55 Roman" w:hAnsi="Avenir LT Std 55 Roman" w:cs="Arial"/>
          <w:color w:val="2E3640"/>
          <w:sz w:val="18"/>
          <w:szCs w:val="18"/>
        </w:rPr>
        <w:t xml:space="preserve">users can </w:t>
      </w:r>
      <w:r w:rsidR="00AC2B7C" w:rsidRPr="00AC2B7C">
        <w:rPr>
          <w:rFonts w:ascii="Avenir LT Std 55 Roman" w:hAnsi="Avenir LT Std 55 Roman" w:cs="Arial"/>
          <w:color w:val="2E3640"/>
          <w:sz w:val="18"/>
          <w:szCs w:val="18"/>
        </w:rPr>
        <w:t>access self-evaluation data dashboards for the group as a whole as well as for individual schools within the group</w:t>
      </w:r>
      <w:r w:rsidR="00AC2B7C">
        <w:rPr>
          <w:rFonts w:ascii="Avenir LT Std 55 Roman" w:hAnsi="Avenir LT Std 55 Roman" w:cs="Arial"/>
          <w:color w:val="2E3640"/>
          <w:sz w:val="18"/>
          <w:szCs w:val="18"/>
        </w:rPr>
        <w:t xml:space="preserve">. </w:t>
      </w:r>
      <w:r w:rsidR="004B6E1F" w:rsidRPr="004B6E1F">
        <w:rPr>
          <w:rFonts w:ascii="Avenir LT Std 55 Roman" w:hAnsi="Avenir LT Std 55 Roman" w:cs="Arial"/>
          <w:color w:val="2E3640"/>
          <w:sz w:val="18"/>
          <w:szCs w:val="18"/>
        </w:rPr>
        <w:t>The report</w:t>
      </w:r>
      <w:r w:rsidR="004B6E1F">
        <w:rPr>
          <w:rFonts w:ascii="Avenir LT Std 55 Roman" w:hAnsi="Avenir LT Std 55 Roman" w:cs="Arial"/>
          <w:color w:val="2E3640"/>
          <w:sz w:val="18"/>
          <w:szCs w:val="18"/>
        </w:rPr>
        <w:t xml:space="preserve">s are included in the </w:t>
      </w:r>
      <w:r w:rsidR="00D963CF">
        <w:rPr>
          <w:rFonts w:ascii="Avenir LT Std 55 Roman" w:hAnsi="Avenir LT Std 55 Roman" w:cs="Arial"/>
          <w:color w:val="2E3640"/>
          <w:sz w:val="18"/>
          <w:szCs w:val="18"/>
        </w:rPr>
        <w:t xml:space="preserve">Collaborate module </w:t>
      </w:r>
      <w:r w:rsidR="00F42F44">
        <w:rPr>
          <w:rFonts w:ascii="Avenir LT Std 55 Roman" w:hAnsi="Avenir LT Std 55 Roman" w:cs="Arial"/>
          <w:color w:val="2E3640"/>
          <w:sz w:val="18"/>
          <w:szCs w:val="18"/>
        </w:rPr>
        <w:t xml:space="preserve">and </w:t>
      </w:r>
      <w:r w:rsidR="00431FFD">
        <w:rPr>
          <w:rFonts w:ascii="Avenir LT Std 55 Roman" w:hAnsi="Avenir LT Std 55 Roman" w:cs="Arial"/>
          <w:color w:val="2E3640"/>
          <w:sz w:val="18"/>
          <w:szCs w:val="18"/>
        </w:rPr>
        <w:t xml:space="preserve">are </w:t>
      </w:r>
      <w:r w:rsidR="004B6E1F" w:rsidRPr="004B6E1F">
        <w:rPr>
          <w:rFonts w:ascii="Avenir LT Std 55 Roman" w:hAnsi="Avenir LT Std 55 Roman" w:cs="Arial"/>
          <w:color w:val="2E3640"/>
          <w:sz w:val="18"/>
          <w:szCs w:val="18"/>
        </w:rPr>
        <w:t xml:space="preserve">available to any </w:t>
      </w:r>
      <w:r w:rsidR="00F42F44">
        <w:rPr>
          <w:rFonts w:ascii="Avenir LT Std 55 Roman" w:hAnsi="Avenir LT Std 55 Roman" w:cs="Arial"/>
          <w:color w:val="2E3640"/>
          <w:sz w:val="18"/>
          <w:szCs w:val="18"/>
        </w:rPr>
        <w:t xml:space="preserve">group of </w:t>
      </w:r>
      <w:r w:rsidR="004B6E1F" w:rsidRPr="004B6E1F">
        <w:rPr>
          <w:rFonts w:ascii="Avenir LT Std 55 Roman" w:hAnsi="Avenir LT Std 55 Roman" w:cs="Arial"/>
          <w:color w:val="2E3640"/>
          <w:sz w:val="18"/>
          <w:szCs w:val="18"/>
        </w:rPr>
        <w:t>school</w:t>
      </w:r>
      <w:r w:rsidR="00F42F44">
        <w:rPr>
          <w:rFonts w:ascii="Avenir LT Std 55 Roman" w:hAnsi="Avenir LT Std 55 Roman" w:cs="Arial"/>
          <w:color w:val="2E3640"/>
          <w:sz w:val="18"/>
          <w:szCs w:val="18"/>
        </w:rPr>
        <w:t>s</w:t>
      </w:r>
      <w:r w:rsidR="004B6E1F" w:rsidRPr="004B6E1F">
        <w:rPr>
          <w:rFonts w:ascii="Avenir LT Std 55 Roman" w:hAnsi="Avenir LT Std 55 Roman" w:cs="Arial"/>
          <w:color w:val="2E3640"/>
          <w:sz w:val="18"/>
          <w:szCs w:val="18"/>
        </w:rPr>
        <w:t xml:space="preserve"> using </w:t>
      </w:r>
      <w:r w:rsidR="00B9000A">
        <w:rPr>
          <w:rFonts w:ascii="Avenir LT Std 55 Roman" w:hAnsi="Avenir LT Std 55 Roman" w:cs="Arial"/>
          <w:color w:val="2E3640"/>
          <w:sz w:val="18"/>
          <w:szCs w:val="18"/>
        </w:rPr>
        <w:t>Aspire</w:t>
      </w:r>
      <w:r w:rsidR="00F42F44">
        <w:rPr>
          <w:rFonts w:ascii="Avenir LT Std 55 Roman" w:hAnsi="Avenir LT Std 55 Roman" w:cs="Arial"/>
          <w:color w:val="2E3640"/>
          <w:sz w:val="18"/>
          <w:szCs w:val="18"/>
        </w:rPr>
        <w:t xml:space="preserve"> where permission has been agreed.</w:t>
      </w:r>
    </w:p>
    <w:p w14:paraId="5F8E728E" w14:textId="77777777" w:rsidR="00EF2111" w:rsidRDefault="00EF2111" w:rsidP="004B6E1F">
      <w:pPr>
        <w:rPr>
          <w:rFonts w:ascii="Avenir LT Std 55 Roman" w:hAnsi="Avenir LT Std 55 Roman" w:cs="Arial"/>
          <w:b/>
          <w:color w:val="DD006B"/>
          <w:sz w:val="28"/>
          <w:szCs w:val="28"/>
        </w:rPr>
      </w:pPr>
    </w:p>
    <w:p w14:paraId="2C825F26" w14:textId="69E39848" w:rsidR="00F42F44" w:rsidRDefault="004B6E1F" w:rsidP="00F42F44">
      <w:pPr>
        <w:rPr>
          <w:rFonts w:ascii="Avenir LT Std 55 Roman" w:hAnsi="Avenir LT Std 55 Roman" w:cs="Arial"/>
          <w:b/>
          <w:color w:val="DD006B"/>
          <w:sz w:val="24"/>
          <w:szCs w:val="24"/>
        </w:rPr>
      </w:pPr>
      <w:r w:rsidRPr="00F42F44">
        <w:rPr>
          <w:rFonts w:ascii="Avenir LT Std 55 Roman" w:hAnsi="Avenir LT Std 55 Roman" w:cs="Arial"/>
          <w:b/>
          <w:color w:val="DD006B"/>
          <w:sz w:val="24"/>
          <w:szCs w:val="24"/>
        </w:rPr>
        <w:t>Why share data?</w:t>
      </w:r>
      <w:r w:rsidR="00F42F44" w:rsidRPr="00F42F44">
        <w:rPr>
          <w:rFonts w:ascii="Avenir LT Std 55 Roman" w:hAnsi="Avenir LT Std 55 Roman" w:cs="Arial"/>
          <w:b/>
          <w:color w:val="DD006B"/>
          <w:sz w:val="24"/>
          <w:szCs w:val="24"/>
        </w:rPr>
        <w:t xml:space="preserve"> </w:t>
      </w:r>
      <w:r w:rsidR="00F42F44">
        <w:rPr>
          <w:rFonts w:ascii="Avenir LT Std 55 Roman" w:hAnsi="Avenir LT Std 55 Roman" w:cs="Arial"/>
          <w:b/>
          <w:color w:val="DD006B"/>
          <w:sz w:val="24"/>
          <w:szCs w:val="24"/>
        </w:rPr>
        <w:t xml:space="preserve"> </w:t>
      </w:r>
      <w:r w:rsidR="00F42F44" w:rsidRPr="00F42F44">
        <w:rPr>
          <w:rFonts w:ascii="Avenir LT Std 55 Roman" w:hAnsi="Avenir LT Std 55 Roman" w:cs="Arial"/>
          <w:b/>
          <w:color w:val="DD006B"/>
          <w:sz w:val="24"/>
          <w:szCs w:val="24"/>
        </w:rPr>
        <w:t>The Collaborate Ethos – a key foundation for success</w:t>
      </w:r>
    </w:p>
    <w:p w14:paraId="481F929D" w14:textId="208903B5" w:rsidR="00D963CF" w:rsidRPr="00F42F44" w:rsidRDefault="00D963CF" w:rsidP="00F42F44">
      <w:pPr>
        <w:rPr>
          <w:rFonts w:ascii="Avenir LT Std 55 Roman" w:hAnsi="Avenir LT Std 55 Roman" w:cs="Arial"/>
          <w:b/>
          <w:color w:val="DD006B"/>
          <w:sz w:val="24"/>
          <w:szCs w:val="24"/>
        </w:rPr>
      </w:pPr>
      <w:r w:rsidRPr="00D963CF">
        <w:rPr>
          <w:rFonts w:ascii="Avenir LT Std 55 Roman" w:hAnsi="Avenir LT Std 55 Roman" w:cs="Arial"/>
          <w:color w:val="2E3640"/>
          <w:sz w:val="18"/>
          <w:szCs w:val="18"/>
        </w:rPr>
        <w:t>The key aims of Collaborate are to allow schools to share best practice, enable school-to-school support, identify joint intervention strategies and monitor the effectiveness of school networks. </w:t>
      </w:r>
    </w:p>
    <w:p w14:paraId="7E485DFC" w14:textId="569F8207" w:rsidR="004B6E1F" w:rsidRPr="004B6E1F" w:rsidRDefault="004B6E1F" w:rsidP="004B6E1F">
      <w:pPr>
        <w:pStyle w:val="ListParagraph"/>
        <w:widowControl w:val="0"/>
        <w:spacing w:before="120" w:after="120" w:line="240" w:lineRule="exact"/>
        <w:ind w:left="0"/>
        <w:contextualSpacing w:val="0"/>
        <w:rPr>
          <w:rFonts w:ascii="Avenir LT Std 55 Roman" w:hAnsi="Avenir LT Std 55 Roman" w:cs="Arial"/>
          <w:color w:val="2E3640"/>
          <w:sz w:val="18"/>
          <w:szCs w:val="18"/>
        </w:rPr>
      </w:pPr>
      <w:r w:rsidRPr="004B6E1F">
        <w:rPr>
          <w:rFonts w:ascii="Avenir LT Std 55 Roman" w:hAnsi="Avenir LT Std 55 Roman" w:cs="Arial"/>
          <w:color w:val="2E3640"/>
          <w:sz w:val="18"/>
          <w:szCs w:val="18"/>
        </w:rPr>
        <w:t>FFT’s experie</w:t>
      </w:r>
      <w:r w:rsidR="00EF2111">
        <w:rPr>
          <w:rFonts w:ascii="Avenir LT Std 55 Roman" w:hAnsi="Avenir LT Std 55 Roman" w:cs="Arial"/>
          <w:color w:val="2E3640"/>
          <w:sz w:val="18"/>
          <w:szCs w:val="18"/>
        </w:rPr>
        <w:t xml:space="preserve">nce of working with schools, </w:t>
      </w:r>
      <w:r w:rsidRPr="004B6E1F">
        <w:rPr>
          <w:rFonts w:ascii="Avenir LT Std 55 Roman" w:hAnsi="Avenir LT Std 55 Roman" w:cs="Arial"/>
          <w:color w:val="2E3640"/>
          <w:sz w:val="18"/>
          <w:szCs w:val="18"/>
        </w:rPr>
        <w:t xml:space="preserve">LAs </w:t>
      </w:r>
      <w:r w:rsidR="00EF2111">
        <w:rPr>
          <w:rFonts w:ascii="Avenir LT Std 55 Roman" w:hAnsi="Avenir LT Std 55 Roman" w:cs="Arial"/>
          <w:color w:val="2E3640"/>
          <w:sz w:val="18"/>
          <w:szCs w:val="18"/>
        </w:rPr>
        <w:t xml:space="preserve">and Academy chains </w:t>
      </w:r>
      <w:r w:rsidRPr="004B6E1F">
        <w:rPr>
          <w:rFonts w:ascii="Avenir LT Std 55 Roman" w:hAnsi="Avenir LT Std 55 Roman" w:cs="Arial"/>
          <w:color w:val="2E3640"/>
          <w:sz w:val="18"/>
          <w:szCs w:val="18"/>
        </w:rPr>
        <w:t xml:space="preserve">shows that schools working in collaboration can make significant progress in key </w:t>
      </w:r>
      <w:r w:rsidR="00D405E5">
        <w:rPr>
          <w:rFonts w:ascii="Avenir LT Std 55 Roman" w:hAnsi="Avenir LT Std 55 Roman" w:cs="Arial"/>
          <w:color w:val="2E3640"/>
          <w:sz w:val="18"/>
          <w:szCs w:val="18"/>
        </w:rPr>
        <w:t>curriculum areas</w:t>
      </w:r>
      <w:r w:rsidRPr="004B6E1F">
        <w:rPr>
          <w:rFonts w:ascii="Avenir LT Std 55 Roman" w:hAnsi="Avenir LT Std 55 Roman" w:cs="Arial"/>
          <w:color w:val="2E3640"/>
          <w:sz w:val="18"/>
          <w:szCs w:val="18"/>
        </w:rPr>
        <w:t>, specific subjects and across pupil groups. School</w:t>
      </w:r>
      <w:r w:rsidR="00431FFD">
        <w:rPr>
          <w:rFonts w:ascii="Avenir LT Std 55 Roman" w:hAnsi="Avenir LT Std 55 Roman" w:cs="Arial"/>
          <w:color w:val="2E3640"/>
          <w:sz w:val="18"/>
          <w:szCs w:val="18"/>
        </w:rPr>
        <w:t>-</w:t>
      </w:r>
      <w:r w:rsidRPr="004B6E1F">
        <w:rPr>
          <w:rFonts w:ascii="Avenir LT Std 55 Roman" w:hAnsi="Avenir LT Std 55 Roman" w:cs="Arial"/>
          <w:color w:val="2E3640"/>
          <w:sz w:val="18"/>
          <w:szCs w:val="18"/>
        </w:rPr>
        <w:t>to</w:t>
      </w:r>
      <w:r w:rsidR="00431FFD">
        <w:rPr>
          <w:rFonts w:ascii="Avenir LT Std 55 Roman" w:hAnsi="Avenir LT Std 55 Roman" w:cs="Arial"/>
          <w:color w:val="2E3640"/>
          <w:sz w:val="18"/>
          <w:szCs w:val="18"/>
        </w:rPr>
        <w:t>-</w:t>
      </w:r>
      <w:r w:rsidRPr="004B6E1F">
        <w:rPr>
          <w:rFonts w:ascii="Avenir LT Std 55 Roman" w:hAnsi="Avenir LT Std 55 Roman" w:cs="Arial"/>
          <w:color w:val="2E3640"/>
          <w:sz w:val="18"/>
          <w:szCs w:val="18"/>
        </w:rPr>
        <w:t xml:space="preserve">school support is also central to the Government’s vision for school improvement.  By using the </w:t>
      </w:r>
      <w:r w:rsidR="00B9000A">
        <w:rPr>
          <w:rFonts w:ascii="Avenir LT Std 55 Roman" w:hAnsi="Avenir LT Std 55 Roman" w:cs="Arial"/>
          <w:color w:val="2E3640"/>
          <w:sz w:val="18"/>
          <w:szCs w:val="18"/>
        </w:rPr>
        <w:t>Aspire</w:t>
      </w:r>
      <w:r w:rsidRPr="004B6E1F">
        <w:rPr>
          <w:rFonts w:ascii="Avenir LT Std 55 Roman" w:hAnsi="Avenir LT Std 55 Roman" w:cs="Arial"/>
          <w:color w:val="2E3640"/>
          <w:sz w:val="18"/>
          <w:szCs w:val="18"/>
        </w:rPr>
        <w:t xml:space="preserve"> Collaborate module, schools can:</w:t>
      </w:r>
    </w:p>
    <w:p w14:paraId="394A7B4B" w14:textId="77777777" w:rsidR="004B6E1F" w:rsidRPr="004B6E1F" w:rsidRDefault="004B6E1F" w:rsidP="004B6E1F">
      <w:pPr>
        <w:pStyle w:val="ListParagraph"/>
        <w:widowControl w:val="0"/>
        <w:numPr>
          <w:ilvl w:val="0"/>
          <w:numId w:val="29"/>
        </w:numPr>
        <w:spacing w:before="120" w:after="120" w:line="240" w:lineRule="exact"/>
        <w:ind w:left="270" w:hanging="270"/>
        <w:contextualSpacing w:val="0"/>
        <w:rPr>
          <w:rFonts w:ascii="Avenir LT Std 55 Roman" w:hAnsi="Avenir LT Std 55 Roman" w:cs="Arial"/>
          <w:color w:val="2E3640"/>
          <w:sz w:val="18"/>
          <w:szCs w:val="18"/>
        </w:rPr>
      </w:pPr>
      <w:r w:rsidRPr="004B6E1F">
        <w:rPr>
          <w:rFonts w:ascii="Avenir LT Std 55 Roman" w:hAnsi="Avenir LT Std 55 Roman" w:cs="Arial"/>
          <w:color w:val="2E3640"/>
          <w:sz w:val="18"/>
          <w:szCs w:val="18"/>
        </w:rPr>
        <w:t>Identify their own strengths and weaknesses using a range of attainment, Value Added and Contextual Value Added measures and match these against other schools within the group in order to share best practice</w:t>
      </w:r>
    </w:p>
    <w:p w14:paraId="7968B1B4" w14:textId="77777777" w:rsidR="004B6E1F" w:rsidRPr="004B6E1F" w:rsidRDefault="004B6E1F" w:rsidP="004B6E1F">
      <w:pPr>
        <w:pStyle w:val="ListParagraph"/>
        <w:widowControl w:val="0"/>
        <w:numPr>
          <w:ilvl w:val="0"/>
          <w:numId w:val="29"/>
        </w:numPr>
        <w:spacing w:before="120" w:after="120" w:line="240" w:lineRule="exact"/>
        <w:ind w:left="270" w:hanging="270"/>
        <w:contextualSpacing w:val="0"/>
        <w:rPr>
          <w:rFonts w:ascii="Avenir LT Std 55 Roman" w:hAnsi="Avenir LT Std 55 Roman" w:cs="Arial"/>
          <w:color w:val="2E3640"/>
          <w:sz w:val="18"/>
          <w:szCs w:val="18"/>
        </w:rPr>
      </w:pPr>
      <w:r w:rsidRPr="004B6E1F">
        <w:rPr>
          <w:rFonts w:ascii="Avenir LT Std 55 Roman" w:hAnsi="Avenir LT Std 55 Roman" w:cs="Arial"/>
          <w:color w:val="2E3640"/>
          <w:sz w:val="18"/>
          <w:szCs w:val="18"/>
        </w:rPr>
        <w:t xml:space="preserve">Use this data as a springboard for collaborative work with schools being able to offer ‘2 way support’ </w:t>
      </w:r>
    </w:p>
    <w:p w14:paraId="40762ED7" w14:textId="77777777" w:rsidR="004B6E1F" w:rsidRPr="004B6E1F" w:rsidRDefault="004B6E1F" w:rsidP="004B6E1F">
      <w:pPr>
        <w:pStyle w:val="ListParagraph"/>
        <w:widowControl w:val="0"/>
        <w:numPr>
          <w:ilvl w:val="0"/>
          <w:numId w:val="29"/>
        </w:numPr>
        <w:spacing w:before="120" w:after="120" w:line="240" w:lineRule="exact"/>
        <w:ind w:left="270" w:hanging="270"/>
        <w:contextualSpacing w:val="0"/>
        <w:rPr>
          <w:rFonts w:ascii="Avenir LT Std 55 Roman" w:hAnsi="Avenir LT Std 55 Roman" w:cs="Arial"/>
          <w:color w:val="2E3640"/>
          <w:sz w:val="18"/>
          <w:szCs w:val="18"/>
        </w:rPr>
      </w:pPr>
      <w:r w:rsidRPr="004B6E1F">
        <w:rPr>
          <w:rFonts w:ascii="Avenir LT Std 55 Roman" w:hAnsi="Avenir LT Std 55 Roman" w:cs="Arial"/>
          <w:color w:val="2E3640"/>
          <w:sz w:val="18"/>
          <w:szCs w:val="18"/>
        </w:rPr>
        <w:t>The data can also be used to support collaborative target setting for individual subjects, pupil groups and indicators</w:t>
      </w:r>
    </w:p>
    <w:p w14:paraId="10EFD00A" w14:textId="77777777" w:rsidR="004B6E1F" w:rsidRPr="004B6E1F" w:rsidRDefault="004B6E1F" w:rsidP="004B6E1F">
      <w:pPr>
        <w:pStyle w:val="ListParagraph"/>
        <w:widowControl w:val="0"/>
        <w:numPr>
          <w:ilvl w:val="0"/>
          <w:numId w:val="29"/>
        </w:numPr>
        <w:spacing w:before="120" w:after="120" w:line="240" w:lineRule="exact"/>
        <w:ind w:left="270" w:hanging="270"/>
        <w:contextualSpacing w:val="0"/>
        <w:rPr>
          <w:rFonts w:ascii="Avenir LT Std 55 Roman" w:hAnsi="Avenir LT Std 55 Roman" w:cs="Arial"/>
          <w:color w:val="2E3640"/>
          <w:sz w:val="18"/>
          <w:szCs w:val="18"/>
        </w:rPr>
      </w:pPr>
      <w:r w:rsidRPr="004B6E1F">
        <w:rPr>
          <w:rFonts w:ascii="Avenir LT Std 55 Roman" w:hAnsi="Avenir LT Std 55 Roman" w:cs="Arial"/>
          <w:color w:val="2E3640"/>
          <w:sz w:val="18"/>
          <w:szCs w:val="18"/>
        </w:rPr>
        <w:t>The data can be used to support primary/secondary transition by giving secondary schools access to primary school data and vice versa.</w:t>
      </w:r>
    </w:p>
    <w:p w14:paraId="5B0CD29E" w14:textId="1B01CFAE" w:rsidR="00EF2111" w:rsidRDefault="00F42F44" w:rsidP="004B6E1F">
      <w:pPr>
        <w:rPr>
          <w:rFonts w:ascii="Avenir LT Std 55 Roman" w:hAnsi="Avenir LT Std 55 Roman" w:cs="Arial"/>
          <w:b/>
          <w:color w:val="DD006B"/>
          <w:sz w:val="28"/>
          <w:szCs w:val="28"/>
        </w:rPr>
      </w:pPr>
      <w:r w:rsidRPr="004B6E1F">
        <w:rPr>
          <w:rFonts w:ascii="Avenir LT Std 55 Roman" w:hAnsi="Avenir LT Std 55 Roman" w:cs="Arial"/>
          <w:color w:val="2E3640"/>
          <w:sz w:val="18"/>
          <w:szCs w:val="18"/>
        </w:rPr>
        <w:t>Where schools agree to share data within an ethos of confidentiality and collaboration</w:t>
      </w:r>
      <w:r>
        <w:rPr>
          <w:rFonts w:ascii="Avenir LT Std 55 Roman" w:hAnsi="Avenir LT Std 55 Roman" w:cs="Arial"/>
          <w:color w:val="2E3640"/>
          <w:sz w:val="18"/>
          <w:szCs w:val="18"/>
        </w:rPr>
        <w:t>,</w:t>
      </w:r>
      <w:r w:rsidRPr="004B6E1F">
        <w:rPr>
          <w:rFonts w:ascii="Avenir LT Std 55 Roman" w:hAnsi="Avenir LT Std 55 Roman" w:cs="Arial"/>
          <w:color w:val="2E3640"/>
          <w:sz w:val="18"/>
          <w:szCs w:val="18"/>
        </w:rPr>
        <w:t xml:space="preserve"> the </w:t>
      </w:r>
      <w:r>
        <w:rPr>
          <w:rFonts w:ascii="Avenir LT Std 55 Roman" w:hAnsi="Avenir LT Std 55 Roman" w:cs="Arial"/>
          <w:color w:val="2E3640"/>
          <w:sz w:val="18"/>
          <w:szCs w:val="18"/>
        </w:rPr>
        <w:t xml:space="preserve">FFT Collaborate </w:t>
      </w:r>
      <w:r w:rsidRPr="004B6E1F">
        <w:rPr>
          <w:rFonts w:ascii="Avenir LT Std 55 Roman" w:hAnsi="Avenir LT Std 55 Roman" w:cs="Arial"/>
          <w:color w:val="2E3640"/>
          <w:sz w:val="18"/>
          <w:szCs w:val="18"/>
        </w:rPr>
        <w:t>reports have proved to be an effective mechanism to support discussions leading to mutual support and improvement.</w:t>
      </w:r>
    </w:p>
    <w:p w14:paraId="60A3C51E" w14:textId="77777777" w:rsidR="00EF2111" w:rsidRDefault="00EF2111" w:rsidP="004B6E1F">
      <w:pPr>
        <w:rPr>
          <w:rFonts w:ascii="Avenir LT Std 55 Roman" w:hAnsi="Avenir LT Std 55 Roman" w:cs="Arial"/>
          <w:b/>
          <w:color w:val="DD006B"/>
          <w:sz w:val="28"/>
          <w:szCs w:val="28"/>
        </w:rPr>
      </w:pPr>
    </w:p>
    <w:p w14:paraId="6DA695C4" w14:textId="77777777" w:rsidR="00F42F44" w:rsidRDefault="004B6E1F" w:rsidP="00F42F44">
      <w:pPr>
        <w:rPr>
          <w:rFonts w:ascii="Avenir LT Std 55 Roman" w:hAnsi="Avenir LT Std 55 Roman" w:cs="Arial"/>
          <w:b/>
          <w:color w:val="DD006B"/>
          <w:sz w:val="24"/>
          <w:szCs w:val="24"/>
        </w:rPr>
      </w:pPr>
      <w:r w:rsidRPr="00F42F44">
        <w:rPr>
          <w:rFonts w:ascii="Avenir LT Std 55 Roman" w:hAnsi="Avenir LT Std 55 Roman" w:cs="Arial"/>
          <w:b/>
          <w:color w:val="DD006B"/>
          <w:sz w:val="24"/>
          <w:szCs w:val="24"/>
        </w:rPr>
        <w:t>Permission to share data</w:t>
      </w:r>
    </w:p>
    <w:p w14:paraId="4B2D3F8F" w14:textId="2ACC735F" w:rsidR="00F63437" w:rsidRPr="00F42F44" w:rsidRDefault="004B6E1F" w:rsidP="00F42F44">
      <w:pPr>
        <w:rPr>
          <w:rFonts w:ascii="Avenir LT Std 55 Roman" w:hAnsi="Avenir LT Std 55 Roman" w:cs="Arial"/>
          <w:b/>
          <w:color w:val="DD006B"/>
          <w:sz w:val="24"/>
          <w:szCs w:val="24"/>
        </w:rPr>
      </w:pPr>
      <w:r w:rsidRPr="004B6E1F">
        <w:rPr>
          <w:rFonts w:ascii="Avenir LT Std 55 Roman" w:hAnsi="Avenir LT Std 55 Roman" w:cs="Arial"/>
          <w:color w:val="2E3640"/>
          <w:sz w:val="18"/>
          <w:szCs w:val="18"/>
        </w:rPr>
        <w:t>I agree to share school/sub</w:t>
      </w:r>
      <w:r w:rsidR="00EF2111">
        <w:rPr>
          <w:rFonts w:ascii="Avenir LT Std 55 Roman" w:hAnsi="Avenir LT Std 55 Roman" w:cs="Arial"/>
          <w:color w:val="2E3640"/>
          <w:sz w:val="18"/>
          <w:szCs w:val="18"/>
        </w:rPr>
        <w:t>ject level data with the organisations indicated below</w:t>
      </w:r>
      <w:r w:rsidRPr="004B6E1F">
        <w:rPr>
          <w:rFonts w:ascii="Avenir LT Std 55 Roman" w:hAnsi="Avenir LT Std 55 Roman" w:cs="Arial"/>
          <w:color w:val="2E3640"/>
          <w:sz w:val="18"/>
          <w:szCs w:val="18"/>
        </w:rPr>
        <w:t>. I understand that whilst this data does not contain any pupil information, it must be treated confidentially and used to support collaborative work and the sharing of best practice by schools within the group with the aim of promoting</w:t>
      </w:r>
      <w:r w:rsidR="002429FF">
        <w:rPr>
          <w:rFonts w:ascii="Avenir LT Std 55 Roman" w:hAnsi="Avenir LT Std 55 Roman" w:cs="Arial"/>
          <w:color w:val="2E3640"/>
          <w:sz w:val="18"/>
          <w:szCs w:val="18"/>
        </w:rPr>
        <w:t xml:space="preserve"> school and pupil improvement. </w:t>
      </w:r>
    </w:p>
    <w:p w14:paraId="21EC35F4" w14:textId="77777777" w:rsidR="00D519C6" w:rsidRPr="004B6E1F" w:rsidRDefault="004B6E1F" w:rsidP="00EF2111">
      <w:pPr>
        <w:pStyle w:val="ListParagraph"/>
        <w:widowControl w:val="0"/>
        <w:spacing w:before="120" w:after="120" w:line="240" w:lineRule="exact"/>
        <w:ind w:left="0"/>
        <w:contextualSpacing w:val="0"/>
        <w:rPr>
          <w:rFonts w:ascii="Avenir LT Std 55 Roman" w:hAnsi="Avenir LT Std 55 Roman" w:cs="Arial"/>
          <w:color w:val="2E3640"/>
          <w:sz w:val="18"/>
          <w:szCs w:val="18"/>
        </w:rPr>
      </w:pPr>
      <w:r w:rsidRPr="004B6E1F">
        <w:rPr>
          <w:rFonts w:ascii="Avenir LT Std 55 Roman" w:hAnsi="Avenir LT Std 55 Roman" w:cs="Arial"/>
          <w:color w:val="2E3640"/>
          <w:sz w:val="18"/>
          <w:szCs w:val="18"/>
        </w:rPr>
        <w:t xml:space="preserve">The following </w:t>
      </w:r>
      <w:r w:rsidR="00EF2111">
        <w:rPr>
          <w:rFonts w:ascii="Avenir LT Std 55 Roman" w:hAnsi="Avenir LT Std 55 Roman" w:cs="Arial"/>
          <w:color w:val="2E3640"/>
          <w:sz w:val="18"/>
          <w:szCs w:val="18"/>
        </w:rPr>
        <w:t>organisations</w:t>
      </w:r>
      <w:r w:rsidRPr="004B6E1F">
        <w:rPr>
          <w:rFonts w:ascii="Avenir LT Std 55 Roman" w:hAnsi="Avenir LT Std 55 Roman" w:cs="Arial"/>
          <w:color w:val="2E3640"/>
          <w:sz w:val="18"/>
          <w:szCs w:val="18"/>
        </w:rPr>
        <w:t xml:space="preserve"> agree to share data using the </w:t>
      </w:r>
      <w:r w:rsidR="00B9000A">
        <w:rPr>
          <w:rFonts w:ascii="Avenir LT Std 55 Roman" w:hAnsi="Avenir LT Std 55 Roman" w:cs="Arial"/>
          <w:color w:val="2E3640"/>
          <w:sz w:val="18"/>
          <w:szCs w:val="18"/>
        </w:rPr>
        <w:t>Aspire</w:t>
      </w:r>
      <w:r w:rsidRPr="004B6E1F">
        <w:rPr>
          <w:rFonts w:ascii="Avenir LT Std 55 Roman" w:hAnsi="Avenir LT Std 55 Roman" w:cs="Arial"/>
          <w:color w:val="2E3640"/>
          <w:sz w:val="18"/>
          <w:szCs w:val="18"/>
        </w:rPr>
        <w:t xml:space="preserve"> </w:t>
      </w:r>
      <w:r w:rsidR="009D7A62">
        <w:rPr>
          <w:rFonts w:ascii="Avenir LT Std 55 Roman" w:hAnsi="Avenir LT Std 55 Roman" w:cs="Arial"/>
          <w:color w:val="2E3640"/>
          <w:sz w:val="18"/>
          <w:szCs w:val="18"/>
        </w:rPr>
        <w:t>Collaborate</w:t>
      </w:r>
      <w:r w:rsidRPr="004B6E1F">
        <w:rPr>
          <w:rFonts w:ascii="Avenir LT Std 55 Roman" w:hAnsi="Avenir LT Std 55 Roman" w:cs="Arial"/>
          <w:color w:val="2E3640"/>
          <w:sz w:val="18"/>
          <w:szCs w:val="18"/>
        </w:rPr>
        <w:t xml:space="preserve"> reporting module: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5219"/>
      </w:tblGrid>
      <w:tr w:rsidR="004B6E1F" w:rsidRPr="000C1EEC" w14:paraId="29208FE9" w14:textId="77777777" w:rsidTr="00EF2111">
        <w:tc>
          <w:tcPr>
            <w:tcW w:w="5129" w:type="dxa"/>
            <w:shd w:val="clear" w:color="auto" w:fill="D9D9D9" w:themeFill="background1" w:themeFillShade="D9"/>
          </w:tcPr>
          <w:p w14:paraId="7DDEA5C8" w14:textId="77777777" w:rsidR="004B6E1F" w:rsidRPr="002A4B8F" w:rsidRDefault="00EF2111" w:rsidP="00A33102">
            <w:pPr>
              <w:rPr>
                <w:rFonts w:ascii="FranklinGothic-Demi" w:hAnsi="FranklinGothic-Demi" w:cs="FranklinGothic-Demi"/>
                <w:sz w:val="16"/>
                <w:szCs w:val="16"/>
              </w:rPr>
            </w:pPr>
            <w:r>
              <w:rPr>
                <w:rFonts w:ascii="FranklinGothic-Demi" w:hAnsi="FranklinGothic-Demi" w:cs="FranklinGothic-Demi"/>
                <w:sz w:val="16"/>
                <w:szCs w:val="16"/>
              </w:rPr>
              <w:t>Organisation</w:t>
            </w:r>
            <w:r w:rsidR="008D5C6E">
              <w:rPr>
                <w:rFonts w:ascii="FranklinGothic-Demi" w:hAnsi="FranklinGothic-Demi" w:cs="FranklinGothic-Demi"/>
                <w:sz w:val="16"/>
                <w:szCs w:val="16"/>
              </w:rPr>
              <w:t xml:space="preserve"> Name</w:t>
            </w:r>
          </w:p>
        </w:tc>
        <w:tc>
          <w:tcPr>
            <w:tcW w:w="5219" w:type="dxa"/>
            <w:shd w:val="clear" w:color="auto" w:fill="D9D9D9" w:themeFill="background1" w:themeFillShade="D9"/>
          </w:tcPr>
          <w:p w14:paraId="618AE92F" w14:textId="77777777" w:rsidR="004B6E1F" w:rsidRPr="002A4B8F" w:rsidRDefault="008D5C6E" w:rsidP="00A33102">
            <w:pPr>
              <w:rPr>
                <w:rFonts w:ascii="FranklinGothic-Demi" w:hAnsi="FranklinGothic-Demi" w:cs="FranklinGothic-Demi"/>
                <w:sz w:val="16"/>
                <w:szCs w:val="16"/>
              </w:rPr>
            </w:pPr>
            <w:r>
              <w:rPr>
                <w:rFonts w:ascii="FranklinGothic-Demi" w:hAnsi="FranklinGothic-Demi" w:cs="FranklinGothic-Demi"/>
                <w:sz w:val="16"/>
                <w:szCs w:val="16"/>
              </w:rPr>
              <w:t>DfE Number</w:t>
            </w:r>
          </w:p>
        </w:tc>
      </w:tr>
      <w:tr w:rsidR="004B6E1F" w:rsidRPr="000C1EEC" w14:paraId="3B45CD64" w14:textId="77777777" w:rsidTr="004B6E1F">
        <w:tc>
          <w:tcPr>
            <w:tcW w:w="5129" w:type="dxa"/>
          </w:tcPr>
          <w:p w14:paraId="613D9D55" w14:textId="77777777" w:rsidR="004B6E1F"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w:t>
            </w:r>
          </w:p>
        </w:tc>
        <w:tc>
          <w:tcPr>
            <w:tcW w:w="5219" w:type="dxa"/>
          </w:tcPr>
          <w:p w14:paraId="13C9AEDB" w14:textId="77777777" w:rsidR="004B6E1F" w:rsidRPr="002A4B8F" w:rsidRDefault="004B6E1F" w:rsidP="00A33102">
            <w:pPr>
              <w:rPr>
                <w:rFonts w:ascii="FranklinGothic-Demi" w:hAnsi="FranklinGothic-Demi" w:cs="FranklinGothic-Demi"/>
                <w:sz w:val="18"/>
                <w:szCs w:val="18"/>
              </w:rPr>
            </w:pPr>
          </w:p>
        </w:tc>
      </w:tr>
      <w:tr w:rsidR="004B6E1F" w:rsidRPr="000C1EEC" w14:paraId="351CAC9B" w14:textId="77777777" w:rsidTr="004B6E1F">
        <w:tc>
          <w:tcPr>
            <w:tcW w:w="5129" w:type="dxa"/>
          </w:tcPr>
          <w:p w14:paraId="7FE55A41" w14:textId="77777777" w:rsidR="004B6E1F"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2.</w:t>
            </w:r>
          </w:p>
        </w:tc>
        <w:tc>
          <w:tcPr>
            <w:tcW w:w="5219" w:type="dxa"/>
          </w:tcPr>
          <w:p w14:paraId="1CC46328" w14:textId="77777777" w:rsidR="004B6E1F" w:rsidRPr="002A4B8F" w:rsidRDefault="004B6E1F" w:rsidP="00A33102">
            <w:pPr>
              <w:rPr>
                <w:rFonts w:ascii="FranklinGothic-Demi" w:hAnsi="FranklinGothic-Demi" w:cs="FranklinGothic-Demi"/>
                <w:sz w:val="18"/>
                <w:szCs w:val="18"/>
              </w:rPr>
            </w:pPr>
          </w:p>
        </w:tc>
      </w:tr>
      <w:tr w:rsidR="004B6E1F" w:rsidRPr="000C1EEC" w14:paraId="46BB225F" w14:textId="77777777" w:rsidTr="004B6E1F">
        <w:tc>
          <w:tcPr>
            <w:tcW w:w="5129" w:type="dxa"/>
          </w:tcPr>
          <w:p w14:paraId="28167D31" w14:textId="77777777" w:rsidR="004B6E1F"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3.</w:t>
            </w:r>
          </w:p>
        </w:tc>
        <w:tc>
          <w:tcPr>
            <w:tcW w:w="5219" w:type="dxa"/>
          </w:tcPr>
          <w:p w14:paraId="01CD9433" w14:textId="77777777" w:rsidR="004B6E1F" w:rsidRPr="002A4B8F" w:rsidRDefault="004B6E1F" w:rsidP="00A33102">
            <w:pPr>
              <w:rPr>
                <w:rFonts w:ascii="FranklinGothic-Demi" w:hAnsi="FranklinGothic-Demi" w:cs="FranklinGothic-Demi"/>
                <w:sz w:val="18"/>
                <w:szCs w:val="18"/>
              </w:rPr>
            </w:pPr>
          </w:p>
        </w:tc>
      </w:tr>
      <w:tr w:rsidR="004B6E1F" w:rsidRPr="000C1EEC" w14:paraId="2251A927" w14:textId="77777777" w:rsidTr="004B6E1F">
        <w:tc>
          <w:tcPr>
            <w:tcW w:w="5129" w:type="dxa"/>
          </w:tcPr>
          <w:p w14:paraId="1422790C" w14:textId="77777777" w:rsidR="004B6E1F"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4.</w:t>
            </w:r>
          </w:p>
        </w:tc>
        <w:tc>
          <w:tcPr>
            <w:tcW w:w="5219" w:type="dxa"/>
          </w:tcPr>
          <w:p w14:paraId="098A865F" w14:textId="77777777" w:rsidR="004B6E1F" w:rsidRPr="002A4B8F" w:rsidRDefault="004B6E1F" w:rsidP="00A33102">
            <w:pPr>
              <w:rPr>
                <w:rFonts w:ascii="FranklinGothic-Demi" w:hAnsi="FranklinGothic-Demi" w:cs="FranklinGothic-Demi"/>
                <w:sz w:val="18"/>
                <w:szCs w:val="18"/>
              </w:rPr>
            </w:pPr>
          </w:p>
        </w:tc>
      </w:tr>
      <w:tr w:rsidR="009D7A62" w:rsidRPr="000C1EEC" w14:paraId="4424A7C1" w14:textId="77777777" w:rsidTr="004B6E1F">
        <w:tc>
          <w:tcPr>
            <w:tcW w:w="5129" w:type="dxa"/>
          </w:tcPr>
          <w:p w14:paraId="31D31150" w14:textId="77777777" w:rsidR="009D7A62"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5.</w:t>
            </w:r>
          </w:p>
        </w:tc>
        <w:tc>
          <w:tcPr>
            <w:tcW w:w="5219" w:type="dxa"/>
          </w:tcPr>
          <w:p w14:paraId="094C033B" w14:textId="77777777" w:rsidR="009D7A62" w:rsidRPr="002A4B8F" w:rsidRDefault="009D7A62" w:rsidP="00A33102">
            <w:pPr>
              <w:rPr>
                <w:rFonts w:ascii="FranklinGothic-Demi" w:hAnsi="FranklinGothic-Demi" w:cs="FranklinGothic-Demi"/>
                <w:sz w:val="18"/>
                <w:szCs w:val="18"/>
              </w:rPr>
            </w:pPr>
          </w:p>
        </w:tc>
      </w:tr>
      <w:tr w:rsidR="008D5C6E" w:rsidRPr="000C1EEC" w14:paraId="29ADDCF8" w14:textId="77777777" w:rsidTr="004B6E1F">
        <w:tc>
          <w:tcPr>
            <w:tcW w:w="5129" w:type="dxa"/>
          </w:tcPr>
          <w:p w14:paraId="4D446F3A"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6.</w:t>
            </w:r>
          </w:p>
        </w:tc>
        <w:tc>
          <w:tcPr>
            <w:tcW w:w="5219" w:type="dxa"/>
          </w:tcPr>
          <w:p w14:paraId="556BF549" w14:textId="77777777" w:rsidR="008D5C6E" w:rsidRPr="002A4B8F" w:rsidRDefault="008D5C6E" w:rsidP="00A33102">
            <w:pPr>
              <w:rPr>
                <w:rFonts w:ascii="FranklinGothic-Demi" w:hAnsi="FranklinGothic-Demi" w:cs="FranklinGothic-Demi"/>
                <w:sz w:val="18"/>
                <w:szCs w:val="18"/>
              </w:rPr>
            </w:pPr>
          </w:p>
        </w:tc>
      </w:tr>
      <w:tr w:rsidR="008D5C6E" w:rsidRPr="000C1EEC" w14:paraId="6153B40C" w14:textId="77777777" w:rsidTr="004B6E1F">
        <w:tc>
          <w:tcPr>
            <w:tcW w:w="5129" w:type="dxa"/>
          </w:tcPr>
          <w:p w14:paraId="0E02DBB5"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7.</w:t>
            </w:r>
          </w:p>
        </w:tc>
        <w:tc>
          <w:tcPr>
            <w:tcW w:w="5219" w:type="dxa"/>
          </w:tcPr>
          <w:p w14:paraId="1EB3586B" w14:textId="77777777" w:rsidR="008D5C6E" w:rsidRPr="002A4B8F" w:rsidRDefault="008D5C6E" w:rsidP="00A33102">
            <w:pPr>
              <w:rPr>
                <w:rFonts w:ascii="FranklinGothic-Demi" w:hAnsi="FranklinGothic-Demi" w:cs="FranklinGothic-Demi"/>
                <w:sz w:val="18"/>
                <w:szCs w:val="18"/>
              </w:rPr>
            </w:pPr>
          </w:p>
        </w:tc>
      </w:tr>
      <w:tr w:rsidR="008D5C6E" w:rsidRPr="000C1EEC" w14:paraId="65DF0886" w14:textId="77777777" w:rsidTr="004B6E1F">
        <w:tc>
          <w:tcPr>
            <w:tcW w:w="5129" w:type="dxa"/>
          </w:tcPr>
          <w:p w14:paraId="632F0C85"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8.</w:t>
            </w:r>
          </w:p>
        </w:tc>
        <w:tc>
          <w:tcPr>
            <w:tcW w:w="5219" w:type="dxa"/>
          </w:tcPr>
          <w:p w14:paraId="1F003431" w14:textId="77777777" w:rsidR="008D5C6E" w:rsidRPr="002A4B8F" w:rsidRDefault="008D5C6E" w:rsidP="00A33102">
            <w:pPr>
              <w:rPr>
                <w:rFonts w:ascii="FranklinGothic-Demi" w:hAnsi="FranklinGothic-Demi" w:cs="FranklinGothic-Demi"/>
                <w:sz w:val="18"/>
                <w:szCs w:val="18"/>
              </w:rPr>
            </w:pPr>
          </w:p>
        </w:tc>
      </w:tr>
      <w:tr w:rsidR="008D5C6E" w:rsidRPr="000C1EEC" w14:paraId="6171F451" w14:textId="77777777" w:rsidTr="004B6E1F">
        <w:tc>
          <w:tcPr>
            <w:tcW w:w="5129" w:type="dxa"/>
          </w:tcPr>
          <w:p w14:paraId="3856FCE2"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9.</w:t>
            </w:r>
          </w:p>
        </w:tc>
        <w:tc>
          <w:tcPr>
            <w:tcW w:w="5219" w:type="dxa"/>
          </w:tcPr>
          <w:p w14:paraId="7C303BC5" w14:textId="77777777" w:rsidR="008D5C6E" w:rsidRPr="002A4B8F" w:rsidRDefault="008D5C6E" w:rsidP="00A33102">
            <w:pPr>
              <w:rPr>
                <w:rFonts w:ascii="FranklinGothic-Demi" w:hAnsi="FranklinGothic-Demi" w:cs="FranklinGothic-Demi"/>
                <w:sz w:val="18"/>
                <w:szCs w:val="18"/>
              </w:rPr>
            </w:pPr>
          </w:p>
        </w:tc>
      </w:tr>
      <w:tr w:rsidR="008D5C6E" w:rsidRPr="000C1EEC" w14:paraId="197C7420" w14:textId="77777777" w:rsidTr="004B6E1F">
        <w:tc>
          <w:tcPr>
            <w:tcW w:w="5129" w:type="dxa"/>
          </w:tcPr>
          <w:p w14:paraId="6BB6BC16"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10.</w:t>
            </w:r>
          </w:p>
        </w:tc>
        <w:tc>
          <w:tcPr>
            <w:tcW w:w="5219" w:type="dxa"/>
          </w:tcPr>
          <w:p w14:paraId="5C5A9113" w14:textId="77777777" w:rsidR="008D5C6E" w:rsidRPr="002A4B8F" w:rsidRDefault="008D5C6E" w:rsidP="00A33102">
            <w:pPr>
              <w:rPr>
                <w:rFonts w:ascii="FranklinGothic-Demi" w:hAnsi="FranklinGothic-Demi" w:cs="FranklinGothic-Demi"/>
                <w:sz w:val="18"/>
                <w:szCs w:val="18"/>
              </w:rPr>
            </w:pPr>
          </w:p>
        </w:tc>
      </w:tr>
      <w:tr w:rsidR="008D5C6E" w:rsidRPr="000C1EEC" w14:paraId="5316C176" w14:textId="77777777" w:rsidTr="004B6E1F">
        <w:tc>
          <w:tcPr>
            <w:tcW w:w="5129" w:type="dxa"/>
          </w:tcPr>
          <w:p w14:paraId="567FAA85"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11.</w:t>
            </w:r>
          </w:p>
        </w:tc>
        <w:tc>
          <w:tcPr>
            <w:tcW w:w="5219" w:type="dxa"/>
          </w:tcPr>
          <w:p w14:paraId="7ABD8150" w14:textId="77777777" w:rsidR="008D5C6E" w:rsidRPr="002A4B8F" w:rsidRDefault="008D5C6E" w:rsidP="00A33102">
            <w:pPr>
              <w:rPr>
                <w:rFonts w:ascii="FranklinGothic-Demi" w:hAnsi="FranklinGothic-Demi" w:cs="FranklinGothic-Demi"/>
                <w:sz w:val="18"/>
                <w:szCs w:val="18"/>
              </w:rPr>
            </w:pPr>
          </w:p>
        </w:tc>
      </w:tr>
      <w:tr w:rsidR="008D5C6E" w:rsidRPr="000C1EEC" w14:paraId="2284EBD1" w14:textId="77777777" w:rsidTr="004B6E1F">
        <w:tc>
          <w:tcPr>
            <w:tcW w:w="5129" w:type="dxa"/>
          </w:tcPr>
          <w:p w14:paraId="2B08BF2F"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12.</w:t>
            </w:r>
          </w:p>
        </w:tc>
        <w:tc>
          <w:tcPr>
            <w:tcW w:w="5219" w:type="dxa"/>
          </w:tcPr>
          <w:p w14:paraId="099B3675" w14:textId="77777777" w:rsidR="008D5C6E" w:rsidRPr="002A4B8F" w:rsidRDefault="008D5C6E" w:rsidP="00A33102">
            <w:pPr>
              <w:rPr>
                <w:rFonts w:ascii="FranklinGothic-Demi" w:hAnsi="FranklinGothic-Demi" w:cs="FranklinGothic-Demi"/>
                <w:sz w:val="18"/>
                <w:szCs w:val="18"/>
              </w:rPr>
            </w:pPr>
          </w:p>
        </w:tc>
      </w:tr>
      <w:tr w:rsidR="008D5C6E" w:rsidRPr="000C1EEC" w14:paraId="4BE525C3" w14:textId="77777777" w:rsidTr="004B6E1F">
        <w:tc>
          <w:tcPr>
            <w:tcW w:w="5129" w:type="dxa"/>
          </w:tcPr>
          <w:p w14:paraId="60576513"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13.</w:t>
            </w:r>
          </w:p>
        </w:tc>
        <w:tc>
          <w:tcPr>
            <w:tcW w:w="5219" w:type="dxa"/>
          </w:tcPr>
          <w:p w14:paraId="13CD73EE" w14:textId="77777777" w:rsidR="008D5C6E" w:rsidRPr="002A4B8F" w:rsidRDefault="008D5C6E" w:rsidP="00A33102">
            <w:pPr>
              <w:rPr>
                <w:rFonts w:ascii="FranklinGothic-Demi" w:hAnsi="FranklinGothic-Demi" w:cs="FranklinGothic-Demi"/>
                <w:sz w:val="18"/>
                <w:szCs w:val="18"/>
              </w:rPr>
            </w:pPr>
          </w:p>
        </w:tc>
      </w:tr>
      <w:tr w:rsidR="008D5C6E" w:rsidRPr="000C1EEC" w14:paraId="2C99E685" w14:textId="77777777" w:rsidTr="004B6E1F">
        <w:tc>
          <w:tcPr>
            <w:tcW w:w="5129" w:type="dxa"/>
          </w:tcPr>
          <w:p w14:paraId="30E67B70"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14.</w:t>
            </w:r>
          </w:p>
        </w:tc>
        <w:tc>
          <w:tcPr>
            <w:tcW w:w="5219" w:type="dxa"/>
          </w:tcPr>
          <w:p w14:paraId="151A4A1D" w14:textId="77777777" w:rsidR="008D5C6E" w:rsidRPr="002A4B8F" w:rsidRDefault="008D5C6E" w:rsidP="00A33102">
            <w:pPr>
              <w:rPr>
                <w:rFonts w:ascii="FranklinGothic-Demi" w:hAnsi="FranklinGothic-Demi" w:cs="FranklinGothic-Demi"/>
                <w:sz w:val="18"/>
                <w:szCs w:val="18"/>
              </w:rPr>
            </w:pPr>
          </w:p>
        </w:tc>
      </w:tr>
      <w:tr w:rsidR="008D5C6E" w:rsidRPr="000C1EEC" w14:paraId="7DCAE561" w14:textId="77777777" w:rsidTr="004B6E1F">
        <w:tc>
          <w:tcPr>
            <w:tcW w:w="5129" w:type="dxa"/>
          </w:tcPr>
          <w:p w14:paraId="272D47B2" w14:textId="77777777" w:rsidR="008D5C6E" w:rsidRPr="002A4B8F" w:rsidRDefault="008D5C6E" w:rsidP="00A33102">
            <w:pPr>
              <w:rPr>
                <w:rFonts w:ascii="FranklinGothic-Demi" w:hAnsi="FranklinGothic-Demi" w:cs="FranklinGothic-Demi"/>
                <w:sz w:val="18"/>
                <w:szCs w:val="18"/>
              </w:rPr>
            </w:pPr>
            <w:r>
              <w:rPr>
                <w:rFonts w:ascii="FranklinGothic-Demi" w:hAnsi="FranklinGothic-Demi" w:cs="FranklinGothic-Demi"/>
                <w:sz w:val="18"/>
                <w:szCs w:val="18"/>
              </w:rPr>
              <w:t>15.</w:t>
            </w:r>
          </w:p>
        </w:tc>
        <w:tc>
          <w:tcPr>
            <w:tcW w:w="5219" w:type="dxa"/>
          </w:tcPr>
          <w:p w14:paraId="0F24472B" w14:textId="77777777" w:rsidR="008D5C6E" w:rsidRPr="002A4B8F" w:rsidRDefault="008D5C6E" w:rsidP="00A33102">
            <w:pPr>
              <w:rPr>
                <w:rFonts w:ascii="FranklinGothic-Demi" w:hAnsi="FranklinGothic-Demi" w:cs="FranklinGothic-Demi"/>
                <w:sz w:val="18"/>
                <w:szCs w:val="18"/>
              </w:rPr>
            </w:pPr>
          </w:p>
        </w:tc>
      </w:tr>
    </w:tbl>
    <w:p w14:paraId="6BCEB33F" w14:textId="77777777" w:rsidR="004B6E1F" w:rsidRPr="00EF2111" w:rsidRDefault="004B6E1F" w:rsidP="00EF2111">
      <w:pPr>
        <w:pStyle w:val="ListParagraph"/>
        <w:widowControl w:val="0"/>
        <w:spacing w:before="120" w:line="240" w:lineRule="exact"/>
        <w:ind w:left="0"/>
        <w:contextualSpacing w:val="0"/>
        <w:rPr>
          <w:rFonts w:ascii="FranklinGothic-Demi" w:hAnsi="FranklinGothic-Demi" w:cs="FranklinGothic-Demi"/>
          <w:sz w:val="16"/>
          <w:szCs w:val="16"/>
        </w:rPr>
      </w:pPr>
      <w:r w:rsidRPr="00EF2111">
        <w:rPr>
          <w:rFonts w:ascii="FranklinGothic-Demi" w:hAnsi="FranklinGothic-Demi" w:cs="FranklinGothic-Demi"/>
        </w:rPr>
        <w:t xml:space="preserve"> </w:t>
      </w:r>
      <w:r w:rsidR="00EF2111" w:rsidRPr="00EF2111">
        <w:rPr>
          <w:rFonts w:ascii="FranklinGothic-Demi" w:hAnsi="FranklinGothic-Demi" w:cs="FranklinGothic-Demi"/>
        </w:rPr>
        <w:t xml:space="preserve">  </w:t>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r>
      <w:r w:rsidR="00EF2111">
        <w:rPr>
          <w:rFonts w:ascii="FranklinGothic-Demi" w:hAnsi="FranklinGothic-Demi" w:cs="FranklinGothic-Demi"/>
        </w:rPr>
        <w:tab/>
        <w:t xml:space="preserve">       </w:t>
      </w:r>
      <w:r w:rsidR="00EF2111" w:rsidRPr="00EF2111">
        <w:rPr>
          <w:rFonts w:ascii="FranklinGothic-Demi" w:hAnsi="FranklinGothic-Demi" w:cs="FranklinGothic-Demi"/>
          <w:sz w:val="16"/>
          <w:szCs w:val="16"/>
        </w:rPr>
        <w:t>continued on following page….</w:t>
      </w:r>
    </w:p>
    <w:p w14:paraId="5B55ED14" w14:textId="77777777" w:rsidR="00F42F44" w:rsidRDefault="00F42F44" w:rsidP="004B6E1F">
      <w:pPr>
        <w:tabs>
          <w:tab w:val="left" w:pos="4820"/>
        </w:tabs>
        <w:rPr>
          <w:rFonts w:ascii="Avenir LT Std 55 Roman" w:hAnsi="Avenir LT Std 55 Roman" w:cs="FranklinGothic-Demi"/>
          <w:b/>
        </w:rPr>
      </w:pPr>
    </w:p>
    <w:p w14:paraId="0A74F9D3" w14:textId="77777777" w:rsidR="00F42F44" w:rsidRDefault="00F42F44" w:rsidP="004B6E1F">
      <w:pPr>
        <w:tabs>
          <w:tab w:val="left" w:pos="4820"/>
        </w:tabs>
        <w:rPr>
          <w:rFonts w:ascii="Avenir LT Std 55 Roman" w:hAnsi="Avenir LT Std 55 Roman" w:cs="FranklinGothic-Demi"/>
          <w:b/>
        </w:rPr>
      </w:pPr>
    </w:p>
    <w:p w14:paraId="44A0DA29" w14:textId="77777777" w:rsidR="00F42F44" w:rsidRDefault="00F42F44" w:rsidP="004B6E1F">
      <w:pPr>
        <w:tabs>
          <w:tab w:val="left" w:pos="4820"/>
        </w:tabs>
        <w:rPr>
          <w:rFonts w:ascii="Avenir LT Std 55 Roman" w:hAnsi="Avenir LT Std 55 Roman" w:cs="FranklinGothic-Demi"/>
          <w:b/>
        </w:rPr>
      </w:pPr>
    </w:p>
    <w:p w14:paraId="69DE2DCF" w14:textId="77777777" w:rsidR="00F42F44" w:rsidRDefault="00F42F44" w:rsidP="004B6E1F">
      <w:pPr>
        <w:tabs>
          <w:tab w:val="left" w:pos="4820"/>
        </w:tabs>
        <w:rPr>
          <w:rFonts w:ascii="Avenir LT Std 55 Roman" w:hAnsi="Avenir LT Std 55 Roman" w:cs="FranklinGothic-Demi"/>
          <w:b/>
        </w:rPr>
      </w:pPr>
    </w:p>
    <w:p w14:paraId="0B905304" w14:textId="77777777" w:rsidR="00F42F44" w:rsidRDefault="00F42F44" w:rsidP="004B6E1F">
      <w:pPr>
        <w:tabs>
          <w:tab w:val="left" w:pos="4820"/>
        </w:tabs>
        <w:rPr>
          <w:rFonts w:ascii="Avenir LT Std 55 Roman" w:hAnsi="Avenir LT Std 55 Roman" w:cs="FranklinGothic-Demi"/>
          <w:b/>
        </w:rPr>
      </w:pPr>
    </w:p>
    <w:p w14:paraId="3ACD7ABF" w14:textId="77777777" w:rsidR="00F42F44" w:rsidRDefault="00F42F44" w:rsidP="004B6E1F">
      <w:pPr>
        <w:tabs>
          <w:tab w:val="left" w:pos="4820"/>
        </w:tabs>
        <w:rPr>
          <w:rFonts w:ascii="Avenir LT Std 55 Roman" w:hAnsi="Avenir LT Std 55 Roman" w:cs="FranklinGothic-Demi"/>
          <w:b/>
        </w:rPr>
      </w:pPr>
    </w:p>
    <w:p w14:paraId="77EAD75C" w14:textId="77777777" w:rsidR="00F42F44" w:rsidRDefault="00F42F44" w:rsidP="004B6E1F">
      <w:pPr>
        <w:tabs>
          <w:tab w:val="left" w:pos="4820"/>
        </w:tabs>
        <w:rPr>
          <w:rFonts w:ascii="Avenir LT Std 55 Roman" w:hAnsi="Avenir LT Std 55 Roman" w:cs="FranklinGothic-Demi"/>
          <w:b/>
        </w:rPr>
      </w:pPr>
    </w:p>
    <w:p w14:paraId="73BF5F36" w14:textId="77777777" w:rsidR="004B6E1F" w:rsidRPr="004B6E1F" w:rsidRDefault="004B6E1F" w:rsidP="004B6E1F">
      <w:pPr>
        <w:tabs>
          <w:tab w:val="left" w:pos="4820"/>
        </w:tabs>
        <w:rPr>
          <w:rFonts w:ascii="Avenir LT Std 55 Roman" w:hAnsi="Avenir LT Std 55 Roman" w:cs="FranklinGothic-Demi"/>
          <w:b/>
        </w:rPr>
      </w:pPr>
      <w:r w:rsidRPr="004B6E1F">
        <w:rPr>
          <w:rFonts w:ascii="Avenir LT Std 55 Roman" w:hAnsi="Avenir LT Std 55 Roman" w:cs="FranklinGothic-Demi"/>
          <w:b/>
        </w:rPr>
        <w:t xml:space="preserve">Lead Contact Details: </w:t>
      </w:r>
      <w:r w:rsidRPr="004B6E1F">
        <w:rPr>
          <w:rFonts w:ascii="Avenir LT Std 55 Roman" w:hAnsi="Avenir LT Std 55 Roman" w:cs="FranklinGothic-Demi"/>
        </w:rPr>
        <w:t xml:space="preserve">[add </w:t>
      </w:r>
      <w:r w:rsidR="009D7A62">
        <w:rPr>
          <w:rFonts w:ascii="Avenir LT Std 55 Roman" w:hAnsi="Avenir LT Std 55 Roman" w:cs="FranklinGothic-Demi"/>
        </w:rPr>
        <w:t xml:space="preserve">name, position, organisation &amp; email address of lead </w:t>
      </w:r>
      <w:r w:rsidRPr="004B6E1F">
        <w:rPr>
          <w:rFonts w:ascii="Avenir LT Std 55 Roman" w:hAnsi="Avenir LT Std 55 Roman" w:cs="FranklinGothic-Demi"/>
        </w:rPr>
        <w:t xml:space="preserve">contact]  </w:t>
      </w:r>
    </w:p>
    <w:p w14:paraId="0FB4870B" w14:textId="77777777" w:rsidR="00EF2111" w:rsidRDefault="00EF2111" w:rsidP="004B6E1F">
      <w:pPr>
        <w:tabs>
          <w:tab w:val="left" w:pos="4820"/>
        </w:tabs>
        <w:rPr>
          <w:rFonts w:ascii="Avenir LT Std 55 Roman" w:hAnsi="Avenir LT Std 55 Roman" w:cs="FranklinGothic-Demi"/>
          <w:sz w:val="18"/>
          <w:szCs w:val="18"/>
        </w:rPr>
      </w:pPr>
    </w:p>
    <w:p w14:paraId="1BAD5E2E" w14:textId="77777777" w:rsidR="00EF2111" w:rsidRDefault="00EF2111" w:rsidP="004B6E1F">
      <w:pPr>
        <w:tabs>
          <w:tab w:val="left" w:pos="4820"/>
        </w:tabs>
        <w:rPr>
          <w:rFonts w:ascii="Avenir LT Std 55 Roman" w:hAnsi="Avenir LT Std 55 Roman" w:cs="FranklinGothic-Demi"/>
          <w:sz w:val="18"/>
          <w:szCs w:val="18"/>
        </w:rPr>
      </w:pPr>
    </w:p>
    <w:p w14:paraId="6502D27E" w14:textId="77777777" w:rsidR="00EF2111" w:rsidRPr="004B6E1F" w:rsidRDefault="00EF2111" w:rsidP="004B6E1F">
      <w:pPr>
        <w:tabs>
          <w:tab w:val="left" w:pos="4820"/>
        </w:tabs>
        <w:rPr>
          <w:rFonts w:ascii="Avenir LT Std 55 Roman" w:hAnsi="Avenir LT Std 55 Roman" w:cs="FranklinGothic-Demi"/>
          <w:sz w:val="18"/>
          <w:szCs w:val="18"/>
        </w:rPr>
      </w:pPr>
    </w:p>
    <w:p w14:paraId="38520610" w14:textId="77777777" w:rsidR="004B6E1F" w:rsidRPr="004B6E1F" w:rsidRDefault="00EF2111" w:rsidP="004B6E1F">
      <w:pPr>
        <w:tabs>
          <w:tab w:val="left" w:pos="4820"/>
        </w:tabs>
        <w:rPr>
          <w:rFonts w:ascii="Avenir LT Std 55 Roman" w:hAnsi="Avenir LT Std 55 Roman" w:cs="FranklinGothic-Demi"/>
          <w:b/>
        </w:rPr>
      </w:pPr>
      <w:r>
        <w:rPr>
          <w:rFonts w:ascii="Avenir LT Std 55 Roman" w:hAnsi="Avenir LT Std 55 Roman" w:cs="FranklinGothic-Demi"/>
          <w:b/>
        </w:rPr>
        <w:lastRenderedPageBreak/>
        <w:t>Organisation</w:t>
      </w:r>
      <w:r w:rsidR="004B6E1F" w:rsidRPr="004B6E1F">
        <w:rPr>
          <w:rFonts w:ascii="Avenir LT Std 55 Roman" w:hAnsi="Avenir LT Std 55 Roman" w:cs="FranklinGothic-Demi"/>
          <w:b/>
        </w:rPr>
        <w:t xml:space="preserve"> Name:</w:t>
      </w:r>
      <w:r w:rsidR="004B6E1F" w:rsidRPr="004B6E1F">
        <w:rPr>
          <w:rFonts w:ascii="Avenir LT Std 55 Roman" w:hAnsi="Avenir LT Std 55 Roman" w:cs="FranklinGothic-Demi"/>
        </w:rPr>
        <w:tab/>
      </w:r>
      <w:r w:rsidR="004B6E1F" w:rsidRPr="004B6E1F">
        <w:rPr>
          <w:rFonts w:ascii="Avenir LT Std 55 Roman" w:hAnsi="Avenir LT Std 55 Roman" w:cs="FranklinGothic-Demi"/>
        </w:rPr>
        <w:tab/>
      </w:r>
      <w:r w:rsidR="004B6E1F" w:rsidRPr="004B6E1F">
        <w:rPr>
          <w:rFonts w:ascii="Avenir LT Std 55 Roman" w:hAnsi="Avenir LT Std 55 Roman" w:cs="FranklinGothic-Demi"/>
        </w:rPr>
        <w:tab/>
      </w:r>
      <w:r w:rsidR="004B6E1F" w:rsidRPr="004B6E1F">
        <w:rPr>
          <w:rFonts w:ascii="Avenir LT Std 55 Roman" w:hAnsi="Avenir LT Std 55 Roman" w:cs="FranklinGothic-Demi"/>
          <w:b/>
        </w:rPr>
        <w:t>DfE Number:</w:t>
      </w:r>
    </w:p>
    <w:p w14:paraId="3DBF68EE" w14:textId="77777777" w:rsidR="004B6E1F" w:rsidRPr="004B6E1F" w:rsidRDefault="004B6E1F" w:rsidP="004B6E1F">
      <w:pPr>
        <w:rPr>
          <w:rFonts w:ascii="Avenir LT Std 55 Roman" w:hAnsi="Avenir LT Std 55 Roman" w:cs="FranklinGothic-Demi"/>
          <w:sz w:val="18"/>
          <w:szCs w:val="18"/>
        </w:rPr>
      </w:pPr>
    </w:p>
    <w:p w14:paraId="7329597C" w14:textId="77777777" w:rsidR="009D7A62" w:rsidRDefault="004B6E1F" w:rsidP="004B6E1F">
      <w:pPr>
        <w:rPr>
          <w:rFonts w:ascii="Avenir LT Std 55 Roman" w:hAnsi="Avenir LT Std 55 Roman" w:cs="FranklinGothic-Demi"/>
        </w:rPr>
      </w:pPr>
      <w:r w:rsidRPr="004B6E1F">
        <w:rPr>
          <w:rFonts w:ascii="Avenir LT Std 55 Roman" w:hAnsi="Avenir LT Std 55 Roman" w:cs="FranklinGothic-Demi"/>
          <w:b/>
        </w:rPr>
        <w:t>Headteacher (print name):</w:t>
      </w:r>
      <w:r w:rsidRPr="004B6E1F">
        <w:rPr>
          <w:rFonts w:ascii="Avenir LT Std 55 Roman" w:hAnsi="Avenir LT Std 55 Roman" w:cs="FranklinGothic-Demi"/>
          <w:b/>
        </w:rPr>
        <w:tab/>
      </w:r>
      <w:r w:rsidRPr="004B6E1F">
        <w:rPr>
          <w:rFonts w:ascii="Avenir LT Std 55 Roman" w:hAnsi="Avenir LT Std 55 Roman" w:cs="FranklinGothic-Demi"/>
        </w:rPr>
        <w:tab/>
      </w:r>
      <w:r w:rsidRPr="004B6E1F">
        <w:rPr>
          <w:rFonts w:ascii="Avenir LT Std 55 Roman" w:hAnsi="Avenir LT Std 55 Roman" w:cs="FranklinGothic-Demi"/>
        </w:rPr>
        <w:tab/>
      </w:r>
      <w:r w:rsidRPr="004B6E1F">
        <w:rPr>
          <w:rFonts w:ascii="Avenir LT Std 55 Roman" w:hAnsi="Avenir LT Std 55 Roman" w:cs="FranklinGothic-Demi"/>
        </w:rPr>
        <w:tab/>
      </w:r>
      <w:r w:rsidRPr="004B6E1F">
        <w:rPr>
          <w:rFonts w:ascii="Avenir LT Std 55 Roman" w:hAnsi="Avenir LT Std 55 Roman" w:cs="FranklinGothic-Demi"/>
        </w:rPr>
        <w:tab/>
      </w:r>
      <w:r w:rsidR="009D7A62">
        <w:rPr>
          <w:rFonts w:ascii="Avenir LT Std 55 Roman" w:hAnsi="Avenir LT Std 55 Roman" w:cs="FranklinGothic-Demi"/>
        </w:rPr>
        <w:t>Email Address:</w:t>
      </w:r>
    </w:p>
    <w:p w14:paraId="145AE0E3" w14:textId="77777777" w:rsidR="009D7A62" w:rsidRPr="00042311" w:rsidRDefault="009D7A62" w:rsidP="004B6E1F">
      <w:pPr>
        <w:rPr>
          <w:rFonts w:ascii="Avenir LT Std 55 Roman" w:hAnsi="Avenir LT Std 55 Roman" w:cs="FranklinGothic-Demi"/>
          <w:sz w:val="14"/>
          <w:szCs w:val="14"/>
        </w:rPr>
      </w:pPr>
      <w:r>
        <w:rPr>
          <w:rFonts w:ascii="Avenir LT Std 55 Roman" w:hAnsi="Avenir LT Std 55 Roman" w:cs="FranklinGothic-Demi"/>
        </w:rPr>
        <w:tab/>
      </w:r>
      <w:r>
        <w:rPr>
          <w:rFonts w:ascii="Avenir LT Std 55 Roman" w:hAnsi="Avenir LT Std 55 Roman" w:cs="FranklinGothic-Demi"/>
        </w:rPr>
        <w:tab/>
      </w:r>
      <w:r>
        <w:rPr>
          <w:rFonts w:ascii="Avenir LT Std 55 Roman" w:hAnsi="Avenir LT Std 55 Roman" w:cs="FranklinGothic-Demi"/>
        </w:rPr>
        <w:tab/>
      </w:r>
      <w:r>
        <w:rPr>
          <w:rFonts w:ascii="Avenir LT Std 55 Roman" w:hAnsi="Avenir LT Std 55 Roman" w:cs="FranklinGothic-Demi"/>
        </w:rPr>
        <w:tab/>
      </w:r>
      <w:r>
        <w:rPr>
          <w:rFonts w:ascii="Avenir LT Std 55 Roman" w:hAnsi="Avenir LT Std 55 Roman" w:cs="FranklinGothic-Demi"/>
        </w:rPr>
        <w:tab/>
      </w:r>
      <w:r>
        <w:rPr>
          <w:rFonts w:ascii="Avenir LT Std 55 Roman" w:hAnsi="Avenir LT Std 55 Roman" w:cs="FranklinGothic-Demi"/>
        </w:rPr>
        <w:tab/>
      </w:r>
      <w:r>
        <w:rPr>
          <w:rFonts w:ascii="Avenir LT Std 55 Roman" w:hAnsi="Avenir LT Std 55 Roman" w:cs="FranklinGothic-Demi"/>
        </w:rPr>
        <w:tab/>
      </w:r>
      <w:r>
        <w:rPr>
          <w:rFonts w:ascii="Avenir LT Std 55 Roman" w:hAnsi="Avenir LT Std 55 Roman" w:cs="FranklinGothic-Demi"/>
        </w:rPr>
        <w:tab/>
      </w:r>
      <w:r w:rsidRPr="009D7A62">
        <w:rPr>
          <w:rFonts w:ascii="Avenir LT Std 55 Roman" w:hAnsi="Avenir LT Std 55 Roman" w:cs="FranklinGothic-Demi"/>
          <w:sz w:val="14"/>
          <w:szCs w:val="14"/>
        </w:rPr>
        <w:t>(must be personal school email address)</w:t>
      </w:r>
    </w:p>
    <w:p w14:paraId="7D721B3C" w14:textId="77777777" w:rsidR="004B6E1F" w:rsidRPr="004B6E1F" w:rsidRDefault="004B6E1F" w:rsidP="004B6E1F">
      <w:pPr>
        <w:rPr>
          <w:rFonts w:ascii="Avenir LT Std 55 Roman" w:hAnsi="Avenir LT Std 55 Roman" w:cs="FranklinGothic-Demi"/>
        </w:rPr>
      </w:pPr>
      <w:r w:rsidRPr="004B6E1F">
        <w:rPr>
          <w:rFonts w:ascii="Avenir LT Std 55 Roman" w:hAnsi="Avenir LT Std 55 Roman" w:cs="FranklinGothic-Demi"/>
          <w:b/>
        </w:rPr>
        <w:t>Signed (Headteacher):</w:t>
      </w:r>
    </w:p>
    <w:p w14:paraId="1D8BC489" w14:textId="77777777" w:rsidR="004B6E1F" w:rsidRPr="004B6E1F" w:rsidRDefault="004B6E1F" w:rsidP="004B6E1F">
      <w:pPr>
        <w:rPr>
          <w:rFonts w:ascii="Avenir LT Std 55 Roman" w:hAnsi="Avenir LT Std 55 Roman" w:cs="FranklinGothic-Demi"/>
          <w:sz w:val="18"/>
          <w:szCs w:val="18"/>
        </w:rPr>
      </w:pPr>
    </w:p>
    <w:p w14:paraId="15FF7970" w14:textId="77777777" w:rsidR="004B6E1F" w:rsidRPr="000C1EEC" w:rsidRDefault="004B6E1F" w:rsidP="004B6E1F">
      <w:pPr>
        <w:rPr>
          <w:rFonts w:ascii="FranklinGothic-Demi" w:hAnsi="FranklinGothic-Demi" w:cs="FranklinGothic-Demi"/>
          <w:b/>
        </w:rPr>
      </w:pPr>
      <w:r w:rsidRPr="000C1EEC">
        <w:rPr>
          <w:rFonts w:ascii="FranklinGothic-Demi" w:hAnsi="FranklinGothic-Demi" w:cs="FranklinGothic-Demi"/>
          <w:b/>
        </w:rPr>
        <w:t>Date:</w:t>
      </w:r>
      <w:r w:rsidRPr="000C1EEC">
        <w:rPr>
          <w:rFonts w:ascii="FranklinGothic-Demi" w:hAnsi="FranklinGothic-Demi" w:cs="FranklinGothic-Demi"/>
          <w:b/>
        </w:rPr>
        <w:tab/>
      </w:r>
      <w:r w:rsidRPr="000C1EEC">
        <w:rPr>
          <w:rFonts w:ascii="FranklinGothic-Demi" w:hAnsi="FranklinGothic-Demi" w:cs="FranklinGothic-Demi"/>
          <w:b/>
        </w:rPr>
        <w:tab/>
      </w:r>
      <w:r w:rsidRPr="000C1EEC">
        <w:rPr>
          <w:rFonts w:ascii="FranklinGothic-Demi" w:hAnsi="FranklinGothic-Demi" w:cs="FranklinGothic-Demi"/>
          <w:b/>
        </w:rPr>
        <w:tab/>
      </w:r>
      <w:r w:rsidRPr="000C1EEC">
        <w:rPr>
          <w:rFonts w:ascii="FranklinGothic-Demi" w:hAnsi="FranklinGothic-Demi" w:cs="FranklinGothic-Demi"/>
          <w:b/>
        </w:rPr>
        <w:tab/>
      </w:r>
      <w:r w:rsidRPr="000C1EEC">
        <w:rPr>
          <w:rFonts w:ascii="FranklinGothic-Demi" w:hAnsi="FranklinGothic-Demi" w:cs="FranklinGothic-Demi"/>
          <w:b/>
        </w:rPr>
        <w:tab/>
      </w:r>
      <w:r w:rsidRPr="000C1EEC">
        <w:rPr>
          <w:rFonts w:ascii="FranklinGothic-Demi" w:hAnsi="FranklinGothic-Demi" w:cs="FranklinGothic-Demi"/>
          <w:b/>
        </w:rPr>
        <w:tab/>
      </w:r>
    </w:p>
    <w:p w14:paraId="04E283F9" w14:textId="77777777" w:rsidR="004B6E1F" w:rsidRPr="005D5AB1" w:rsidRDefault="004B6E1F" w:rsidP="004B6E1F">
      <w:pPr>
        <w:rPr>
          <w:rFonts w:ascii="FranklinGothic-Demi" w:hAnsi="FranklinGothic-Demi" w:cs="FranklinGothic-Demi"/>
          <w:sz w:val="16"/>
          <w:szCs w:val="16"/>
        </w:rPr>
      </w:pPr>
    </w:p>
    <w:p w14:paraId="00EDA979" w14:textId="77777777" w:rsidR="00AC2B7C" w:rsidRDefault="004B6E1F" w:rsidP="004B6E1F">
      <w:pPr>
        <w:rPr>
          <w:rFonts w:ascii="FranklinGothic-Demi" w:hAnsi="FranklinGothic-Demi" w:cs="FranklinGothic-Demi"/>
          <w:sz w:val="16"/>
          <w:szCs w:val="16"/>
        </w:rPr>
      </w:pPr>
      <w:r w:rsidRPr="005D5AB1">
        <w:rPr>
          <w:rFonts w:ascii="FranklinGothic-Demi" w:hAnsi="FranklinGothic-Demi" w:cs="FranklinGothic-Demi"/>
          <w:sz w:val="16"/>
          <w:szCs w:val="16"/>
        </w:rPr>
        <w:t xml:space="preserve">If you decide that you no longer wish to share your data with other schools in the group then you should </w:t>
      </w:r>
      <w:r>
        <w:rPr>
          <w:rFonts w:ascii="FranklinGothic-Demi" w:hAnsi="FranklinGothic-Demi" w:cs="FranklinGothic-Demi"/>
          <w:sz w:val="16"/>
          <w:szCs w:val="16"/>
        </w:rPr>
        <w:t>email the Lead Contact immediately.</w:t>
      </w:r>
    </w:p>
    <w:p w14:paraId="388B3B68" w14:textId="77777777" w:rsidR="00AC2B7C" w:rsidRPr="00AC2B7C" w:rsidRDefault="00AC2B7C" w:rsidP="00AC2B7C">
      <w:pPr>
        <w:rPr>
          <w:rFonts w:ascii="FranklinGothic-Demi" w:hAnsi="FranklinGothic-Demi" w:cs="FranklinGothic-Demi"/>
          <w:sz w:val="16"/>
          <w:szCs w:val="16"/>
        </w:rPr>
      </w:pPr>
    </w:p>
    <w:p w14:paraId="5072E451" w14:textId="77777777" w:rsidR="00AC2B7C" w:rsidRPr="00AC2B7C" w:rsidRDefault="00AC2B7C" w:rsidP="00AC2B7C">
      <w:pPr>
        <w:rPr>
          <w:rFonts w:ascii="FranklinGothic-Demi" w:hAnsi="FranklinGothic-Demi" w:cs="FranklinGothic-Demi"/>
          <w:sz w:val="16"/>
          <w:szCs w:val="16"/>
        </w:rPr>
      </w:pPr>
    </w:p>
    <w:p w14:paraId="62ADCD11" w14:textId="77777777" w:rsidR="00AC2B7C" w:rsidRPr="00AC2B7C" w:rsidRDefault="00AC2B7C" w:rsidP="00AC2B7C">
      <w:pPr>
        <w:rPr>
          <w:rFonts w:ascii="FranklinGothic-Demi" w:hAnsi="FranklinGothic-Demi" w:cs="FranklinGothic-Demi"/>
          <w:sz w:val="16"/>
          <w:szCs w:val="16"/>
        </w:rPr>
      </w:pPr>
    </w:p>
    <w:p w14:paraId="40A0F69E" w14:textId="77777777" w:rsidR="00AC2B7C" w:rsidRPr="00AC2B7C" w:rsidRDefault="00AC2B7C" w:rsidP="00AC2B7C">
      <w:pPr>
        <w:rPr>
          <w:rFonts w:ascii="FranklinGothic-Demi" w:hAnsi="FranklinGothic-Demi" w:cs="FranklinGothic-Demi"/>
          <w:sz w:val="16"/>
          <w:szCs w:val="16"/>
        </w:rPr>
      </w:pPr>
    </w:p>
    <w:p w14:paraId="7A21E562" w14:textId="77777777" w:rsidR="00AC2B7C" w:rsidRDefault="00AC2B7C" w:rsidP="00AC2B7C">
      <w:pPr>
        <w:autoSpaceDE w:val="0"/>
        <w:autoSpaceDN w:val="0"/>
      </w:pPr>
    </w:p>
    <w:p w14:paraId="0169E694" w14:textId="77777777" w:rsidR="00F95827" w:rsidRPr="00AC2B7C" w:rsidRDefault="00F95827" w:rsidP="00AC2B7C">
      <w:pPr>
        <w:rPr>
          <w:rFonts w:ascii="FranklinGothic-Demi" w:hAnsi="FranklinGothic-Demi" w:cs="FranklinGothic-Demi"/>
          <w:sz w:val="16"/>
          <w:szCs w:val="16"/>
        </w:rPr>
      </w:pPr>
    </w:p>
    <w:sectPr w:rsidR="00F95827" w:rsidRPr="00AC2B7C" w:rsidSect="00F63437">
      <w:headerReference w:type="default" r:id="rId8"/>
      <w:pgSz w:w="11906" w:h="16838" w:code="9"/>
      <w:pgMar w:top="2127" w:right="720" w:bottom="1440" w:left="720" w:header="706" w:footer="794"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9612" w14:textId="77777777" w:rsidR="00A37B6D" w:rsidRDefault="00A37B6D" w:rsidP="00C3519F">
      <w:r>
        <w:separator/>
      </w:r>
    </w:p>
  </w:endnote>
  <w:endnote w:type="continuationSeparator" w:id="0">
    <w:p w14:paraId="2D2E5D5B" w14:textId="77777777" w:rsidR="00A37B6D" w:rsidRDefault="00A37B6D" w:rsidP="00C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Times New Roman"/>
    <w:charset w:val="00"/>
    <w:family w:val="auto"/>
    <w:pitch w:val="variable"/>
    <w:sig w:usb0="00000001" w:usb1="5000204A" w:usb2="00000000" w:usb3="00000000" w:csb0="0000009B"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Gothic-Demi">
    <w:altName w:val="Times New Roman"/>
    <w:charset w:val="00"/>
    <w:family w:val="auto"/>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 Medium">
    <w:altName w:val="Trebuchet MS"/>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8FFB6" w14:textId="77777777" w:rsidR="00A37B6D" w:rsidRDefault="00A37B6D" w:rsidP="00C3519F">
      <w:r>
        <w:separator/>
      </w:r>
    </w:p>
  </w:footnote>
  <w:footnote w:type="continuationSeparator" w:id="0">
    <w:p w14:paraId="5FFBEBEA" w14:textId="77777777" w:rsidR="00A37B6D" w:rsidRDefault="00A37B6D" w:rsidP="00C3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C308" w14:textId="77777777" w:rsidR="00972BE2" w:rsidRDefault="00972BE2">
    <w:pPr>
      <w:pStyle w:val="Header"/>
    </w:pPr>
    <w:r>
      <w:rPr>
        <w:noProof/>
      </w:rPr>
      <mc:AlternateContent>
        <mc:Choice Requires="wps">
          <w:drawing>
            <wp:anchor distT="36576" distB="36576" distL="36576" distR="36576" simplePos="0" relativeHeight="251713536" behindDoc="0" locked="0" layoutInCell="1" allowOverlap="1" wp14:anchorId="5BBF92EE" wp14:editId="5F74A514">
              <wp:simplePos x="0" y="0"/>
              <wp:positionH relativeFrom="column">
                <wp:posOffset>1181100</wp:posOffset>
              </wp:positionH>
              <wp:positionV relativeFrom="paragraph">
                <wp:posOffset>-162560</wp:posOffset>
              </wp:positionV>
              <wp:extent cx="5486400" cy="685800"/>
              <wp:effectExtent l="0" t="0" r="0" b="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E"/>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212120"/>
                            </a:solidFill>
                            <a:miter lim="800000"/>
                            <a:headEnd/>
                            <a:tailEnd/>
                          </a14:hiddenLine>
                        </a:ext>
                      </a:extLst>
                    </wps:spPr>
                    <wps:txbx>
                      <w:txbxContent>
                        <w:p w14:paraId="448CB516" w14:textId="77777777" w:rsidR="00972BE2" w:rsidRPr="00235BFB" w:rsidRDefault="00235BFB" w:rsidP="009249DF">
                          <w:pPr>
                            <w:spacing w:line="360" w:lineRule="auto"/>
                            <w:jc w:val="right"/>
                            <w:rPr>
                              <w:rFonts w:ascii="Avenir LT Std 55 Roman" w:hAnsi="Avenir LT Std 55 Roman" w:cs="Arial"/>
                              <w:b/>
                              <w:color w:val="DD006B"/>
                              <w:sz w:val="44"/>
                              <w:szCs w:val="44"/>
                            </w:rPr>
                          </w:pPr>
                          <w:r w:rsidRPr="00235BFB">
                            <w:rPr>
                              <w:rFonts w:ascii="Avenir LT Std 55 Roman" w:hAnsi="Avenir LT Std 55 Roman" w:cs="Arial"/>
                              <w:b/>
                              <w:color w:val="DD006B"/>
                              <w:sz w:val="44"/>
                              <w:szCs w:val="44"/>
                            </w:rPr>
                            <w:t xml:space="preserve">FFT </w:t>
                          </w:r>
                          <w:r w:rsidR="00EF2111">
                            <w:rPr>
                              <w:rFonts w:ascii="Avenir LT Std 55 Roman" w:hAnsi="Avenir LT Std 55 Roman" w:cs="Arial"/>
                              <w:b/>
                              <w:color w:val="DD006B"/>
                              <w:sz w:val="44"/>
                              <w:szCs w:val="44"/>
                            </w:rPr>
                            <w:t>Aspire</w:t>
                          </w:r>
                          <w:r w:rsidR="004B6E1F">
                            <w:rPr>
                              <w:rFonts w:ascii="Avenir LT Std 55 Roman" w:hAnsi="Avenir LT Std 55 Roman" w:cs="Arial"/>
                              <w:b/>
                              <w:color w:val="DD006B"/>
                              <w:sz w:val="44"/>
                              <w:szCs w:val="44"/>
                            </w:rPr>
                            <w:t xml:space="preserve"> data sharing agreement</w:t>
                          </w:r>
                        </w:p>
                        <w:p w14:paraId="650BF12B" w14:textId="77777777" w:rsidR="00972BE2" w:rsidRPr="00235BFB" w:rsidRDefault="00972BE2" w:rsidP="009249DF">
                          <w:pPr>
                            <w:widowControl w:val="0"/>
                            <w:jc w:val="right"/>
                            <w:rPr>
                              <w:rFonts w:ascii="Avenir Roman" w:hAnsi="Avenir Roman" w:cs="Arial"/>
                              <w:color w:val="DD006B"/>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BBF92EE" id="_x0000_t202" coordsize="21600,21600" o:spt="202" path="m0,0l0,21600,21600,21600,21600,0xe">
              <v:stroke joinstyle="miter"/>
              <v:path gradientshapeok="t" o:connecttype="rect"/>
            </v:shapetype>
            <v:shape id="Text_x0020_Box_x0020_77" o:spid="_x0000_s1026" type="#_x0000_t202" style="position:absolute;margin-left:93pt;margin-top:-12.75pt;width:6in;height:54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" filled="f" stroked="f">
              <v:textbox inset="2.88pt,2.88pt,2.88pt,2.88pt">
                <w:txbxContent>
                  <w:p w14:paraId="448CB516" w14:textId="77777777" w:rsidR="00972BE2" w:rsidRPr="00235BFB" w:rsidRDefault="00235BFB" w:rsidP="009249DF">
                    <w:pPr>
                      <w:spacing w:line="360" w:lineRule="auto"/>
                      <w:jc w:val="right"/>
                      <w:rPr>
                        <w:rFonts w:ascii="Avenir LT Std 55 Roman" w:hAnsi="Avenir LT Std 55 Roman" w:cs="Arial"/>
                        <w:b/>
                        <w:color w:val="DD006B"/>
                        <w:sz w:val="44"/>
                        <w:szCs w:val="44"/>
                      </w:rPr>
                    </w:pPr>
                    <w:r w:rsidRPr="00235BFB">
                      <w:rPr>
                        <w:rFonts w:ascii="Avenir LT Std 55 Roman" w:hAnsi="Avenir LT Std 55 Roman" w:cs="Arial"/>
                        <w:b/>
                        <w:color w:val="DD006B"/>
                        <w:sz w:val="44"/>
                        <w:szCs w:val="44"/>
                      </w:rPr>
                      <w:t xml:space="preserve">FFT </w:t>
                    </w:r>
                    <w:r w:rsidR="00EF2111">
                      <w:rPr>
                        <w:rFonts w:ascii="Avenir LT Std 55 Roman" w:hAnsi="Avenir LT Std 55 Roman" w:cs="Arial"/>
                        <w:b/>
                        <w:color w:val="DD006B"/>
                        <w:sz w:val="44"/>
                        <w:szCs w:val="44"/>
                      </w:rPr>
                      <w:t>Aspire</w:t>
                    </w:r>
                    <w:r w:rsidR="004B6E1F">
                      <w:rPr>
                        <w:rFonts w:ascii="Avenir LT Std 55 Roman" w:hAnsi="Avenir LT Std 55 Roman" w:cs="Arial"/>
                        <w:b/>
                        <w:color w:val="DD006B"/>
                        <w:sz w:val="44"/>
                        <w:szCs w:val="44"/>
                      </w:rPr>
                      <w:t xml:space="preserve"> data sharing agreement</w:t>
                    </w:r>
                  </w:p>
                  <w:p w14:paraId="650BF12B" w14:textId="77777777" w:rsidR="00972BE2" w:rsidRPr="00235BFB" w:rsidRDefault="00972BE2" w:rsidP="009249DF">
                    <w:pPr>
                      <w:widowControl w:val="0"/>
                      <w:jc w:val="right"/>
                      <w:rPr>
                        <w:rFonts w:ascii="Avenir Roman" w:hAnsi="Avenir Roman" w:cs="Arial"/>
                        <w:color w:val="DD006B"/>
                        <w:sz w:val="44"/>
                        <w:szCs w:val="44"/>
                      </w:rPr>
                    </w:pPr>
                  </w:p>
                </w:txbxContent>
              </v:textbox>
            </v:shape>
          </w:pict>
        </mc:Fallback>
      </mc:AlternateContent>
    </w:r>
    <w:r>
      <w:rPr>
        <w:noProof/>
      </w:rPr>
      <w:drawing>
        <wp:anchor distT="0" distB="0" distL="114300" distR="114300" simplePos="0" relativeHeight="251712512" behindDoc="1" locked="1" layoutInCell="1" allowOverlap="1" wp14:anchorId="18EDCA55" wp14:editId="7577DF17">
          <wp:simplePos x="0" y="0"/>
          <wp:positionH relativeFrom="page">
            <wp:align>left</wp:align>
          </wp:positionH>
          <wp:positionV relativeFrom="page">
            <wp:align>top</wp:align>
          </wp:positionV>
          <wp:extent cx="7562088" cy="1435608"/>
          <wp:effectExtent l="0" t="0" r="762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WordTemplate-THIN-2102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356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11488" behindDoc="1" locked="0" layoutInCell="1" allowOverlap="1" wp14:anchorId="12B668C0" wp14:editId="7ADD36BC">
          <wp:simplePos x="0" y="0"/>
          <wp:positionH relativeFrom="column">
            <wp:posOffset>5386070</wp:posOffset>
          </wp:positionH>
          <wp:positionV relativeFrom="paragraph">
            <wp:posOffset>9700895</wp:posOffset>
          </wp:positionV>
          <wp:extent cx="1536192" cy="324612"/>
          <wp:effectExtent l="0" t="0" r="0" b="5715"/>
          <wp:wrapNone/>
          <wp:docPr id="2" name="Picture 2" descr="Clients:FFT:DOCUMENT TEMPLATES:Design:Artwork:fftorguk.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FFT:DOCUMENT TEMPLATES:Design:Artwork:fftorgu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6192" cy="32461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36576" distB="36576" distL="36576" distR="36576" simplePos="0" relativeHeight="251709440" behindDoc="0" locked="0" layoutInCell="1" allowOverlap="1" wp14:anchorId="1389B1DA" wp14:editId="2478ACDF">
              <wp:simplePos x="0" y="0"/>
              <wp:positionH relativeFrom="column">
                <wp:posOffset>-271780</wp:posOffset>
              </wp:positionH>
              <wp:positionV relativeFrom="paragraph">
                <wp:posOffset>9700895</wp:posOffset>
              </wp:positionV>
              <wp:extent cx="1676400" cy="457200"/>
              <wp:effectExtent l="0" t="0" r="0" b="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E"/>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212120"/>
                            </a:solidFill>
                            <a:miter lim="800000"/>
                            <a:headEnd/>
                            <a:tailEnd/>
                          </a14:hiddenLine>
                        </a:ext>
                      </a:extLst>
                    </wps:spPr>
                    <wps:txbx>
                      <w:txbxContent>
                        <w:p w14:paraId="49782006" w14:textId="77777777" w:rsidR="00972BE2" w:rsidRPr="00FC1ED4" w:rsidRDefault="00972BE2" w:rsidP="005404E0">
                          <w:pPr>
                            <w:widowControl w:val="0"/>
                            <w:autoSpaceDE w:val="0"/>
                            <w:autoSpaceDN w:val="0"/>
                            <w:adjustRightInd w:val="0"/>
                            <w:rPr>
                              <w:rFonts w:ascii="Avenir Roman" w:eastAsiaTheme="minorHAnsi" w:hAnsi="Avenir Roman" w:cs="Helvetica"/>
                              <w:color w:val="535353"/>
                              <w:kern w:val="0"/>
                              <w:sz w:val="14"/>
                              <w:szCs w:val="14"/>
                              <w:lang w:val="en-US" w:eastAsia="en-US"/>
                            </w:rPr>
                          </w:pPr>
                          <w:r w:rsidRPr="00FC1ED4">
                            <w:rPr>
                              <w:rFonts w:ascii="Avenir Roman" w:eastAsiaTheme="minorHAnsi" w:hAnsi="Avenir Roman" w:cs="Helvetica"/>
                              <w:color w:val="535353"/>
                              <w:kern w:val="0"/>
                              <w:sz w:val="14"/>
                              <w:szCs w:val="14"/>
                              <w:lang w:val="en-US" w:eastAsia="en-US"/>
                            </w:rPr>
                            <w:t>FFT Education Ltd is a company limited by guarantee 03685684</w:t>
                          </w:r>
                        </w:p>
                        <w:p w14:paraId="207161BF" w14:textId="77777777" w:rsidR="00972BE2" w:rsidRPr="00067D61" w:rsidRDefault="00972BE2" w:rsidP="005404E0">
                          <w:pPr>
                            <w:widowControl w:val="0"/>
                            <w:ind w:left="-4"/>
                            <w:rPr>
                              <w:rFonts w:ascii="Avenir Medium" w:hAnsi="Avenir Medium" w:cs="Arial"/>
                              <w:color w:val="535353"/>
                              <w:sz w:val="14"/>
                              <w:szCs w:val="1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389B1DA" id="Text_x0020_Box_x0020_49" o:spid="_x0000_s1027" type="#_x0000_t202" style="position:absolute;margin-left:-21.4pt;margin-top:763.85pt;width:132pt;height:36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" filled="f" stroked="f">
              <v:textbox inset="2.88pt,2.88pt,2.88pt,2.88pt">
                <w:txbxContent>
                  <w:p w14:paraId="49782006" w14:textId="77777777" w:rsidR="00972BE2" w:rsidRPr="00FC1ED4" w:rsidRDefault="00972BE2" w:rsidP="005404E0">
                    <w:pPr>
                      <w:widowControl w:val="0"/>
                      <w:autoSpaceDE w:val="0"/>
                      <w:autoSpaceDN w:val="0"/>
                      <w:adjustRightInd w:val="0"/>
                      <w:rPr>
                        <w:rFonts w:ascii="Avenir Roman" w:eastAsiaTheme="minorHAnsi" w:hAnsi="Avenir Roman" w:cs="Helvetica"/>
                        <w:color w:val="535353"/>
                        <w:kern w:val="0"/>
                        <w:sz w:val="14"/>
                        <w:szCs w:val="14"/>
                        <w:lang w:val="en-US" w:eastAsia="en-US"/>
                      </w:rPr>
                    </w:pPr>
                    <w:r w:rsidRPr="00FC1ED4">
                      <w:rPr>
                        <w:rFonts w:ascii="Avenir Roman" w:eastAsiaTheme="minorHAnsi" w:hAnsi="Avenir Roman" w:cs="Helvetica"/>
                        <w:color w:val="535353"/>
                        <w:kern w:val="0"/>
                        <w:sz w:val="14"/>
                        <w:szCs w:val="14"/>
                        <w:lang w:val="en-US" w:eastAsia="en-US"/>
                      </w:rPr>
                      <w:t>FFT Education Ltd is a company limited by guarantee 03685684</w:t>
                    </w:r>
                  </w:p>
                  <w:p w14:paraId="207161BF" w14:textId="77777777" w:rsidR="00972BE2" w:rsidRPr="00067D61" w:rsidRDefault="00972BE2" w:rsidP="005404E0">
                    <w:pPr>
                      <w:widowControl w:val="0"/>
                      <w:ind w:left="-4"/>
                      <w:rPr>
                        <w:rFonts w:ascii="Avenir Medium" w:hAnsi="Avenir Medium" w:cs="Arial"/>
                        <w:color w:val="535353"/>
                        <w:sz w:val="14"/>
                        <w:szCs w:val="14"/>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7A6"/>
    <w:multiLevelType w:val="hybridMultilevel"/>
    <w:tmpl w:val="F380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F4FF0"/>
    <w:multiLevelType w:val="hybridMultilevel"/>
    <w:tmpl w:val="D700D570"/>
    <w:lvl w:ilvl="0" w:tplc="8312AB56">
      <w:start w:val="1"/>
      <w:numFmt w:val="bullet"/>
      <w:lvlText w:val="•"/>
      <w:lvlJc w:val="left"/>
      <w:pPr>
        <w:ind w:left="720"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968F7"/>
    <w:multiLevelType w:val="hybridMultilevel"/>
    <w:tmpl w:val="561017A2"/>
    <w:lvl w:ilvl="0" w:tplc="8312AB56">
      <w:start w:val="1"/>
      <w:numFmt w:val="bullet"/>
      <w:lvlText w:val="•"/>
      <w:lvlJc w:val="left"/>
      <w:pPr>
        <w:ind w:left="720"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53621"/>
    <w:multiLevelType w:val="hybridMultilevel"/>
    <w:tmpl w:val="B3A077B8"/>
    <w:lvl w:ilvl="0" w:tplc="5516C2DC">
      <w:start w:val="1"/>
      <w:numFmt w:val="bullet"/>
      <w:lvlText w:val="•"/>
      <w:lvlJc w:val="left"/>
      <w:pPr>
        <w:ind w:left="720" w:hanging="360"/>
      </w:pPr>
      <w:rPr>
        <w:rFonts w:ascii="Avenir LT Std 55 Roman" w:hAnsi="Avenir LT Std 55 Roman" w:hint="default"/>
        <w:b/>
        <w:bCs/>
        <w:i w:val="0"/>
        <w:iCs w:val="0"/>
        <w:color w:val="E6007E"/>
        <w:w w:val="100"/>
        <w:kern w:val="16"/>
        <w:position w:val="-2"/>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2F08"/>
    <w:multiLevelType w:val="hybridMultilevel"/>
    <w:tmpl w:val="1E0ADB66"/>
    <w:lvl w:ilvl="0" w:tplc="8312AB56">
      <w:start w:val="1"/>
      <w:numFmt w:val="bullet"/>
      <w:lvlText w:val="•"/>
      <w:lvlJc w:val="left"/>
      <w:pPr>
        <w:ind w:left="720"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74566"/>
    <w:multiLevelType w:val="hybridMultilevel"/>
    <w:tmpl w:val="C84221CA"/>
    <w:lvl w:ilvl="0" w:tplc="A9C80D0C">
      <w:numFmt w:val="bullet"/>
      <w:lvlText w:val="-"/>
      <w:lvlJc w:val="left"/>
      <w:pPr>
        <w:ind w:left="720" w:hanging="360"/>
      </w:pPr>
      <w:rPr>
        <w:rFonts w:ascii="Avenir Roman" w:eastAsia="Times New Roman" w:hAnsi="Avenir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73A3C"/>
    <w:multiLevelType w:val="hybridMultilevel"/>
    <w:tmpl w:val="861A35AC"/>
    <w:lvl w:ilvl="0" w:tplc="8466A388">
      <w:start w:val="1"/>
      <w:numFmt w:val="bullet"/>
      <w:lvlText w:val="•"/>
      <w:lvlJc w:val="left"/>
      <w:pPr>
        <w:ind w:left="720" w:hanging="360"/>
      </w:pPr>
      <w:rPr>
        <w:rFonts w:ascii="Avenir LT Std 55 Roman" w:hAnsi="Avenir LT Std 55 Roman" w:hint="default"/>
        <w:b/>
        <w:bCs/>
        <w:i w:val="0"/>
        <w:iCs w:val="0"/>
        <w:color w:val="7FB731"/>
        <w:w w:val="100"/>
        <w:kern w:val="16"/>
        <w:position w:val="-2"/>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A3EAE"/>
    <w:multiLevelType w:val="hybridMultilevel"/>
    <w:tmpl w:val="D6B2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801C7"/>
    <w:multiLevelType w:val="hybridMultilevel"/>
    <w:tmpl w:val="F80EEAA4"/>
    <w:lvl w:ilvl="0" w:tplc="7FB6DD6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298624F6"/>
    <w:multiLevelType w:val="hybridMultilevel"/>
    <w:tmpl w:val="6A327B14"/>
    <w:lvl w:ilvl="0" w:tplc="0DD86C5C">
      <w:start w:val="1"/>
      <w:numFmt w:val="bullet"/>
      <w:lvlText w:val="•"/>
      <w:lvlJc w:val="left"/>
      <w:pPr>
        <w:ind w:left="720" w:hanging="360"/>
      </w:pPr>
      <w:rPr>
        <w:rFonts w:ascii="Avenir LT Std 55 Roman" w:hAnsi="Avenir LT Std 55 Roman" w:hint="default"/>
        <w:b/>
        <w:bCs/>
        <w:i w:val="0"/>
        <w:iCs w:val="0"/>
        <w:color w:val="339CDF"/>
        <w:w w:val="100"/>
        <w:kern w:val="16"/>
        <w:position w:val="-2"/>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F0CEA"/>
    <w:multiLevelType w:val="hybridMultilevel"/>
    <w:tmpl w:val="C7F47C9C"/>
    <w:lvl w:ilvl="0" w:tplc="85B62D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37229"/>
    <w:multiLevelType w:val="hybridMultilevel"/>
    <w:tmpl w:val="78B083BC"/>
    <w:lvl w:ilvl="0" w:tplc="D7B61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02E6C"/>
    <w:multiLevelType w:val="hybridMultilevel"/>
    <w:tmpl w:val="41A81E38"/>
    <w:lvl w:ilvl="0" w:tplc="79169F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F363C0"/>
    <w:multiLevelType w:val="hybridMultilevel"/>
    <w:tmpl w:val="9988863C"/>
    <w:lvl w:ilvl="0" w:tplc="D7B61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51108"/>
    <w:multiLevelType w:val="hybridMultilevel"/>
    <w:tmpl w:val="0EF2C466"/>
    <w:lvl w:ilvl="0" w:tplc="8312AB56">
      <w:start w:val="1"/>
      <w:numFmt w:val="bullet"/>
      <w:lvlText w:val="•"/>
      <w:lvlJc w:val="left"/>
      <w:pPr>
        <w:ind w:left="720"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D02F6"/>
    <w:multiLevelType w:val="hybridMultilevel"/>
    <w:tmpl w:val="71A673C0"/>
    <w:lvl w:ilvl="0" w:tplc="8312AB56">
      <w:start w:val="1"/>
      <w:numFmt w:val="bullet"/>
      <w:lvlText w:val="•"/>
      <w:lvlJc w:val="left"/>
      <w:pPr>
        <w:ind w:left="720"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B6CF0"/>
    <w:multiLevelType w:val="hybridMultilevel"/>
    <w:tmpl w:val="FDB4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824FF"/>
    <w:multiLevelType w:val="hybridMultilevel"/>
    <w:tmpl w:val="FE0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B45BB"/>
    <w:multiLevelType w:val="hybridMultilevel"/>
    <w:tmpl w:val="B07C113E"/>
    <w:lvl w:ilvl="0" w:tplc="8312AB56">
      <w:start w:val="1"/>
      <w:numFmt w:val="bullet"/>
      <w:lvlText w:val="•"/>
      <w:lvlJc w:val="left"/>
      <w:pPr>
        <w:ind w:left="720"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E2AB3"/>
    <w:multiLevelType w:val="hybridMultilevel"/>
    <w:tmpl w:val="4B8229F2"/>
    <w:lvl w:ilvl="0" w:tplc="D7B61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C1325"/>
    <w:multiLevelType w:val="hybridMultilevel"/>
    <w:tmpl w:val="78B083BC"/>
    <w:lvl w:ilvl="0" w:tplc="D7B61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04AFA"/>
    <w:multiLevelType w:val="hybridMultilevel"/>
    <w:tmpl w:val="5D6A2CD2"/>
    <w:lvl w:ilvl="0" w:tplc="8312AB56">
      <w:start w:val="1"/>
      <w:numFmt w:val="bullet"/>
      <w:lvlText w:val="•"/>
      <w:lvlJc w:val="left"/>
      <w:pPr>
        <w:ind w:left="3981" w:hanging="360"/>
      </w:pPr>
      <w:rPr>
        <w:rFonts w:ascii="Avenir LT Std 55 Roman" w:hAnsi="Avenir LT Std 55 Roman" w:hint="default"/>
        <w:b/>
        <w:bCs/>
        <w:i w:val="0"/>
        <w:iCs w:val="0"/>
        <w:color w:val="E6007E"/>
        <w:w w:val="100"/>
        <w:kern w:val="16"/>
        <w:position w:val="-2"/>
        <w:sz w:val="24"/>
        <w:szCs w:val="20"/>
        <w:u w:val="none"/>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22" w15:restartNumberingAfterBreak="0">
    <w:nsid w:val="5868633D"/>
    <w:multiLevelType w:val="hybridMultilevel"/>
    <w:tmpl w:val="B368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5100E"/>
    <w:multiLevelType w:val="hybridMultilevel"/>
    <w:tmpl w:val="5C3C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84D06"/>
    <w:multiLevelType w:val="hybridMultilevel"/>
    <w:tmpl w:val="375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53620"/>
    <w:multiLevelType w:val="hybridMultilevel"/>
    <w:tmpl w:val="78B083BC"/>
    <w:lvl w:ilvl="0" w:tplc="D7B61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F76EE5"/>
    <w:multiLevelType w:val="hybridMultilevel"/>
    <w:tmpl w:val="07EA198A"/>
    <w:lvl w:ilvl="0" w:tplc="8312AB56">
      <w:start w:val="1"/>
      <w:numFmt w:val="bullet"/>
      <w:lvlText w:val="•"/>
      <w:lvlJc w:val="left"/>
      <w:pPr>
        <w:ind w:left="142" w:hanging="142"/>
      </w:pPr>
      <w:rPr>
        <w:rFonts w:ascii="Avenir LT Std 55 Roman" w:hAnsi="Avenir LT Std 55 Roman" w:hint="default"/>
        <w:b/>
        <w:bCs/>
        <w:i w:val="0"/>
        <w:iCs w:val="0"/>
        <w:color w:val="E6007E"/>
        <w:w w:val="100"/>
        <w:kern w:val="16"/>
        <w:position w:val="-2"/>
        <w:sz w:val="24"/>
        <w:szCs w:val="20"/>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B51"/>
    <w:multiLevelType w:val="hybridMultilevel"/>
    <w:tmpl w:val="3D9A9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5485D"/>
    <w:multiLevelType w:val="hybridMultilevel"/>
    <w:tmpl w:val="9DB000E2"/>
    <w:lvl w:ilvl="0" w:tplc="6F72D50A">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26"/>
  </w:num>
  <w:num w:numId="2">
    <w:abstractNumId w:val="1"/>
  </w:num>
  <w:num w:numId="3">
    <w:abstractNumId w:val="18"/>
  </w:num>
  <w:num w:numId="4">
    <w:abstractNumId w:val="2"/>
  </w:num>
  <w:num w:numId="5">
    <w:abstractNumId w:val="21"/>
  </w:num>
  <w:num w:numId="6">
    <w:abstractNumId w:val="15"/>
  </w:num>
  <w:num w:numId="7">
    <w:abstractNumId w:val="4"/>
  </w:num>
  <w:num w:numId="8">
    <w:abstractNumId w:val="27"/>
  </w:num>
  <w:num w:numId="9">
    <w:abstractNumId w:val="24"/>
  </w:num>
  <w:num w:numId="10">
    <w:abstractNumId w:val="22"/>
  </w:num>
  <w:num w:numId="11">
    <w:abstractNumId w:val="17"/>
  </w:num>
  <w:num w:numId="12">
    <w:abstractNumId w:val="5"/>
  </w:num>
  <w:num w:numId="13">
    <w:abstractNumId w:val="23"/>
  </w:num>
  <w:num w:numId="14">
    <w:abstractNumId w:val="13"/>
  </w:num>
  <w:num w:numId="15">
    <w:abstractNumId w:val="11"/>
  </w:num>
  <w:num w:numId="16">
    <w:abstractNumId w:val="14"/>
  </w:num>
  <w:num w:numId="17">
    <w:abstractNumId w:val="3"/>
  </w:num>
  <w:num w:numId="18">
    <w:abstractNumId w:val="28"/>
  </w:num>
  <w:num w:numId="19">
    <w:abstractNumId w:val="12"/>
  </w:num>
  <w:num w:numId="20">
    <w:abstractNumId w:val="19"/>
  </w:num>
  <w:num w:numId="21">
    <w:abstractNumId w:val="6"/>
  </w:num>
  <w:num w:numId="22">
    <w:abstractNumId w:val="9"/>
  </w:num>
  <w:num w:numId="23">
    <w:abstractNumId w:val="20"/>
  </w:num>
  <w:num w:numId="24">
    <w:abstractNumId w:val="25"/>
  </w:num>
  <w:num w:numId="25">
    <w:abstractNumId w:val="0"/>
  </w:num>
  <w:num w:numId="26">
    <w:abstractNumId w:val="8"/>
  </w:num>
  <w:num w:numId="27">
    <w:abstractNumId w:val="10"/>
  </w:num>
  <w:num w:numId="28">
    <w:abstractNumId w:val="7"/>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8C"/>
    <w:rsid w:val="00000541"/>
    <w:rsid w:val="00001B36"/>
    <w:rsid w:val="000050E7"/>
    <w:rsid w:val="00006FA4"/>
    <w:rsid w:val="000102E3"/>
    <w:rsid w:val="00023E6E"/>
    <w:rsid w:val="0004047F"/>
    <w:rsid w:val="00042311"/>
    <w:rsid w:val="0005392E"/>
    <w:rsid w:val="000568F6"/>
    <w:rsid w:val="00061EDA"/>
    <w:rsid w:val="00062224"/>
    <w:rsid w:val="00063560"/>
    <w:rsid w:val="0006512E"/>
    <w:rsid w:val="00065F68"/>
    <w:rsid w:val="00076A89"/>
    <w:rsid w:val="000A0B6C"/>
    <w:rsid w:val="000A6F7A"/>
    <w:rsid w:val="000A7A61"/>
    <w:rsid w:val="000B70D9"/>
    <w:rsid w:val="000C2259"/>
    <w:rsid w:val="000C605C"/>
    <w:rsid w:val="000C7BC6"/>
    <w:rsid w:val="000E2A98"/>
    <w:rsid w:val="000E3B9D"/>
    <w:rsid w:val="000E3BA7"/>
    <w:rsid w:val="000E5F55"/>
    <w:rsid w:val="00117062"/>
    <w:rsid w:val="0011747C"/>
    <w:rsid w:val="00121C13"/>
    <w:rsid w:val="00124BB3"/>
    <w:rsid w:val="00145F2E"/>
    <w:rsid w:val="00150488"/>
    <w:rsid w:val="00154A2E"/>
    <w:rsid w:val="00157AD3"/>
    <w:rsid w:val="0016553C"/>
    <w:rsid w:val="00167B1B"/>
    <w:rsid w:val="00172B82"/>
    <w:rsid w:val="00177E76"/>
    <w:rsid w:val="00184810"/>
    <w:rsid w:val="001919A5"/>
    <w:rsid w:val="001961C4"/>
    <w:rsid w:val="00196215"/>
    <w:rsid w:val="0019750E"/>
    <w:rsid w:val="001A3F69"/>
    <w:rsid w:val="001A4093"/>
    <w:rsid w:val="001C457A"/>
    <w:rsid w:val="001D6110"/>
    <w:rsid w:val="001D6F15"/>
    <w:rsid w:val="001E0760"/>
    <w:rsid w:val="001E0C03"/>
    <w:rsid w:val="001E1D01"/>
    <w:rsid w:val="001E3D73"/>
    <w:rsid w:val="001E5996"/>
    <w:rsid w:val="001E5AB2"/>
    <w:rsid w:val="001F401C"/>
    <w:rsid w:val="00202D7E"/>
    <w:rsid w:val="00203CCD"/>
    <w:rsid w:val="00235BFB"/>
    <w:rsid w:val="0024165F"/>
    <w:rsid w:val="002429FF"/>
    <w:rsid w:val="00245C01"/>
    <w:rsid w:val="0025494D"/>
    <w:rsid w:val="00256076"/>
    <w:rsid w:val="00257083"/>
    <w:rsid w:val="00257EB2"/>
    <w:rsid w:val="002665DD"/>
    <w:rsid w:val="002763F1"/>
    <w:rsid w:val="00281E20"/>
    <w:rsid w:val="0028244A"/>
    <w:rsid w:val="002838B1"/>
    <w:rsid w:val="00284979"/>
    <w:rsid w:val="00286488"/>
    <w:rsid w:val="00287423"/>
    <w:rsid w:val="00287770"/>
    <w:rsid w:val="00291F7C"/>
    <w:rsid w:val="00292B06"/>
    <w:rsid w:val="002964FF"/>
    <w:rsid w:val="00297A9F"/>
    <w:rsid w:val="002A1017"/>
    <w:rsid w:val="002A7F9F"/>
    <w:rsid w:val="002B6189"/>
    <w:rsid w:val="002C1301"/>
    <w:rsid w:val="002C19A5"/>
    <w:rsid w:val="002C3AC0"/>
    <w:rsid w:val="002C4B90"/>
    <w:rsid w:val="002C7227"/>
    <w:rsid w:val="002C724B"/>
    <w:rsid w:val="002D0944"/>
    <w:rsid w:val="002D202C"/>
    <w:rsid w:val="002D3A67"/>
    <w:rsid w:val="002D74D3"/>
    <w:rsid w:val="002E20B9"/>
    <w:rsid w:val="002E2414"/>
    <w:rsid w:val="002E530C"/>
    <w:rsid w:val="002E6BF6"/>
    <w:rsid w:val="00305E47"/>
    <w:rsid w:val="00306CD2"/>
    <w:rsid w:val="003119D0"/>
    <w:rsid w:val="00316941"/>
    <w:rsid w:val="003204F6"/>
    <w:rsid w:val="003237D1"/>
    <w:rsid w:val="00326537"/>
    <w:rsid w:val="00334FD0"/>
    <w:rsid w:val="00337448"/>
    <w:rsid w:val="0034121E"/>
    <w:rsid w:val="00342ADB"/>
    <w:rsid w:val="00344516"/>
    <w:rsid w:val="0035589F"/>
    <w:rsid w:val="00362624"/>
    <w:rsid w:val="003632B4"/>
    <w:rsid w:val="00371A7E"/>
    <w:rsid w:val="00374D74"/>
    <w:rsid w:val="00383AAA"/>
    <w:rsid w:val="00385408"/>
    <w:rsid w:val="00392582"/>
    <w:rsid w:val="00392F34"/>
    <w:rsid w:val="00395073"/>
    <w:rsid w:val="003B5FFC"/>
    <w:rsid w:val="003B7074"/>
    <w:rsid w:val="003C3B4C"/>
    <w:rsid w:val="003C520E"/>
    <w:rsid w:val="003C6CFB"/>
    <w:rsid w:val="003C6F06"/>
    <w:rsid w:val="003C72A5"/>
    <w:rsid w:val="003D3F75"/>
    <w:rsid w:val="003D5ADD"/>
    <w:rsid w:val="003E5229"/>
    <w:rsid w:val="003E7A85"/>
    <w:rsid w:val="003F188B"/>
    <w:rsid w:val="0040311F"/>
    <w:rsid w:val="00411CE8"/>
    <w:rsid w:val="00413894"/>
    <w:rsid w:val="00417193"/>
    <w:rsid w:val="00431FFD"/>
    <w:rsid w:val="004472F6"/>
    <w:rsid w:val="00450696"/>
    <w:rsid w:val="00470A4D"/>
    <w:rsid w:val="00474A91"/>
    <w:rsid w:val="0048741C"/>
    <w:rsid w:val="004A044C"/>
    <w:rsid w:val="004A673B"/>
    <w:rsid w:val="004B0670"/>
    <w:rsid w:val="004B6E1F"/>
    <w:rsid w:val="004C4631"/>
    <w:rsid w:val="004C7295"/>
    <w:rsid w:val="004D2AA9"/>
    <w:rsid w:val="004E0ABC"/>
    <w:rsid w:val="004E40AC"/>
    <w:rsid w:val="004E567E"/>
    <w:rsid w:val="0051064A"/>
    <w:rsid w:val="00513406"/>
    <w:rsid w:val="0051422E"/>
    <w:rsid w:val="0052273E"/>
    <w:rsid w:val="0052386C"/>
    <w:rsid w:val="00534118"/>
    <w:rsid w:val="00537703"/>
    <w:rsid w:val="005404E0"/>
    <w:rsid w:val="00541AD7"/>
    <w:rsid w:val="00543548"/>
    <w:rsid w:val="00555220"/>
    <w:rsid w:val="00555775"/>
    <w:rsid w:val="005602B8"/>
    <w:rsid w:val="005767BE"/>
    <w:rsid w:val="00576CA5"/>
    <w:rsid w:val="00577A1B"/>
    <w:rsid w:val="00585015"/>
    <w:rsid w:val="00585B89"/>
    <w:rsid w:val="00587D99"/>
    <w:rsid w:val="005A1275"/>
    <w:rsid w:val="005A23CF"/>
    <w:rsid w:val="005A2DAD"/>
    <w:rsid w:val="005A51CD"/>
    <w:rsid w:val="005B0435"/>
    <w:rsid w:val="005B6D3D"/>
    <w:rsid w:val="005B7370"/>
    <w:rsid w:val="005C0944"/>
    <w:rsid w:val="005C20BE"/>
    <w:rsid w:val="005C2A69"/>
    <w:rsid w:val="005D2602"/>
    <w:rsid w:val="005F7FEE"/>
    <w:rsid w:val="00611192"/>
    <w:rsid w:val="006211C3"/>
    <w:rsid w:val="006256E1"/>
    <w:rsid w:val="00632371"/>
    <w:rsid w:val="006329D5"/>
    <w:rsid w:val="006337BB"/>
    <w:rsid w:val="00633E22"/>
    <w:rsid w:val="0063587E"/>
    <w:rsid w:val="00653CDD"/>
    <w:rsid w:val="00665CE8"/>
    <w:rsid w:val="00670065"/>
    <w:rsid w:val="006832C7"/>
    <w:rsid w:val="0068351C"/>
    <w:rsid w:val="00686B07"/>
    <w:rsid w:val="00691BDF"/>
    <w:rsid w:val="006A3996"/>
    <w:rsid w:val="006B327D"/>
    <w:rsid w:val="006B625E"/>
    <w:rsid w:val="006C101A"/>
    <w:rsid w:val="006C3C53"/>
    <w:rsid w:val="006D16BC"/>
    <w:rsid w:val="006D3640"/>
    <w:rsid w:val="006E4FE5"/>
    <w:rsid w:val="006E6291"/>
    <w:rsid w:val="006F096D"/>
    <w:rsid w:val="006F42AF"/>
    <w:rsid w:val="006F65E2"/>
    <w:rsid w:val="006F689B"/>
    <w:rsid w:val="00701EFF"/>
    <w:rsid w:val="0070283F"/>
    <w:rsid w:val="007047EF"/>
    <w:rsid w:val="00710731"/>
    <w:rsid w:val="00712FD2"/>
    <w:rsid w:val="00721553"/>
    <w:rsid w:val="00725B57"/>
    <w:rsid w:val="007353A7"/>
    <w:rsid w:val="007429F4"/>
    <w:rsid w:val="00746B89"/>
    <w:rsid w:val="00754F54"/>
    <w:rsid w:val="00755301"/>
    <w:rsid w:val="00771554"/>
    <w:rsid w:val="00781517"/>
    <w:rsid w:val="00791222"/>
    <w:rsid w:val="00794F05"/>
    <w:rsid w:val="007A4269"/>
    <w:rsid w:val="007A5BC2"/>
    <w:rsid w:val="007B2782"/>
    <w:rsid w:val="007B595D"/>
    <w:rsid w:val="007B71E2"/>
    <w:rsid w:val="007C4B26"/>
    <w:rsid w:val="007D1834"/>
    <w:rsid w:val="007F14EB"/>
    <w:rsid w:val="007F3B7A"/>
    <w:rsid w:val="007F696A"/>
    <w:rsid w:val="007F7D91"/>
    <w:rsid w:val="00802674"/>
    <w:rsid w:val="00810D42"/>
    <w:rsid w:val="00813A27"/>
    <w:rsid w:val="0081460B"/>
    <w:rsid w:val="00815702"/>
    <w:rsid w:val="00820C50"/>
    <w:rsid w:val="008221FF"/>
    <w:rsid w:val="00827D45"/>
    <w:rsid w:val="00835515"/>
    <w:rsid w:val="00835CA6"/>
    <w:rsid w:val="00840FB3"/>
    <w:rsid w:val="00843BF0"/>
    <w:rsid w:val="00847292"/>
    <w:rsid w:val="00851B7E"/>
    <w:rsid w:val="00863001"/>
    <w:rsid w:val="00873120"/>
    <w:rsid w:val="00873F68"/>
    <w:rsid w:val="0087750F"/>
    <w:rsid w:val="00887FE3"/>
    <w:rsid w:val="008946F8"/>
    <w:rsid w:val="008A2BC3"/>
    <w:rsid w:val="008B37E4"/>
    <w:rsid w:val="008B64BA"/>
    <w:rsid w:val="008B703F"/>
    <w:rsid w:val="008C0E67"/>
    <w:rsid w:val="008C7CB3"/>
    <w:rsid w:val="008D031D"/>
    <w:rsid w:val="008D0EE3"/>
    <w:rsid w:val="008D309D"/>
    <w:rsid w:val="008D5C6E"/>
    <w:rsid w:val="008D677A"/>
    <w:rsid w:val="008E0700"/>
    <w:rsid w:val="008E2FCA"/>
    <w:rsid w:val="009124BB"/>
    <w:rsid w:val="00913825"/>
    <w:rsid w:val="00915C59"/>
    <w:rsid w:val="00920366"/>
    <w:rsid w:val="009249DF"/>
    <w:rsid w:val="00924AD8"/>
    <w:rsid w:val="00927005"/>
    <w:rsid w:val="009446EF"/>
    <w:rsid w:val="00947C4F"/>
    <w:rsid w:val="009578CA"/>
    <w:rsid w:val="00972BE2"/>
    <w:rsid w:val="00975385"/>
    <w:rsid w:val="009B0378"/>
    <w:rsid w:val="009B1F79"/>
    <w:rsid w:val="009B7F48"/>
    <w:rsid w:val="009C0048"/>
    <w:rsid w:val="009C3B65"/>
    <w:rsid w:val="009C49E0"/>
    <w:rsid w:val="009D07B7"/>
    <w:rsid w:val="009D211F"/>
    <w:rsid w:val="009D350C"/>
    <w:rsid w:val="009D3AB4"/>
    <w:rsid w:val="009D7A62"/>
    <w:rsid w:val="009E44FF"/>
    <w:rsid w:val="009E60F5"/>
    <w:rsid w:val="009E6411"/>
    <w:rsid w:val="009F15BD"/>
    <w:rsid w:val="00A11534"/>
    <w:rsid w:val="00A16E29"/>
    <w:rsid w:val="00A2618C"/>
    <w:rsid w:val="00A26AAE"/>
    <w:rsid w:val="00A31E41"/>
    <w:rsid w:val="00A3632B"/>
    <w:rsid w:val="00A37B6D"/>
    <w:rsid w:val="00A52162"/>
    <w:rsid w:val="00A53294"/>
    <w:rsid w:val="00A54B2B"/>
    <w:rsid w:val="00A61F8C"/>
    <w:rsid w:val="00A66298"/>
    <w:rsid w:val="00A70E91"/>
    <w:rsid w:val="00A719DF"/>
    <w:rsid w:val="00A73234"/>
    <w:rsid w:val="00A82FE2"/>
    <w:rsid w:val="00A928A9"/>
    <w:rsid w:val="00A930A7"/>
    <w:rsid w:val="00AA0FCD"/>
    <w:rsid w:val="00AB15BF"/>
    <w:rsid w:val="00AC01F3"/>
    <w:rsid w:val="00AC2B7C"/>
    <w:rsid w:val="00AC2CDD"/>
    <w:rsid w:val="00AC3790"/>
    <w:rsid w:val="00AC388D"/>
    <w:rsid w:val="00AC63A6"/>
    <w:rsid w:val="00AD27DD"/>
    <w:rsid w:val="00AD2DB0"/>
    <w:rsid w:val="00AE3DAF"/>
    <w:rsid w:val="00AF4217"/>
    <w:rsid w:val="00B0272A"/>
    <w:rsid w:val="00B067D8"/>
    <w:rsid w:val="00B07A56"/>
    <w:rsid w:val="00B15446"/>
    <w:rsid w:val="00B20A79"/>
    <w:rsid w:val="00B2353B"/>
    <w:rsid w:val="00B3672F"/>
    <w:rsid w:val="00B45F42"/>
    <w:rsid w:val="00B57172"/>
    <w:rsid w:val="00B60755"/>
    <w:rsid w:val="00B70458"/>
    <w:rsid w:val="00B73713"/>
    <w:rsid w:val="00B76192"/>
    <w:rsid w:val="00B9000A"/>
    <w:rsid w:val="00B95929"/>
    <w:rsid w:val="00B967C8"/>
    <w:rsid w:val="00BA0F72"/>
    <w:rsid w:val="00BA55A2"/>
    <w:rsid w:val="00BB05B5"/>
    <w:rsid w:val="00BC0D70"/>
    <w:rsid w:val="00BD1ABB"/>
    <w:rsid w:val="00BE6F05"/>
    <w:rsid w:val="00BE716C"/>
    <w:rsid w:val="00BE7614"/>
    <w:rsid w:val="00BF4A12"/>
    <w:rsid w:val="00BF53D2"/>
    <w:rsid w:val="00C03203"/>
    <w:rsid w:val="00C043AC"/>
    <w:rsid w:val="00C04AC8"/>
    <w:rsid w:val="00C04D00"/>
    <w:rsid w:val="00C233E0"/>
    <w:rsid w:val="00C23712"/>
    <w:rsid w:val="00C342D0"/>
    <w:rsid w:val="00C3519F"/>
    <w:rsid w:val="00C41D17"/>
    <w:rsid w:val="00C429BE"/>
    <w:rsid w:val="00C45E75"/>
    <w:rsid w:val="00C51CF0"/>
    <w:rsid w:val="00C520C8"/>
    <w:rsid w:val="00C60CD6"/>
    <w:rsid w:val="00C70915"/>
    <w:rsid w:val="00C77784"/>
    <w:rsid w:val="00C8184D"/>
    <w:rsid w:val="00C82749"/>
    <w:rsid w:val="00C8779F"/>
    <w:rsid w:val="00C966AF"/>
    <w:rsid w:val="00CA4E4A"/>
    <w:rsid w:val="00CA76CA"/>
    <w:rsid w:val="00CB07B3"/>
    <w:rsid w:val="00CC232A"/>
    <w:rsid w:val="00CD3CF7"/>
    <w:rsid w:val="00CD479C"/>
    <w:rsid w:val="00CD549B"/>
    <w:rsid w:val="00CE2970"/>
    <w:rsid w:val="00CE4BF7"/>
    <w:rsid w:val="00CE6AA2"/>
    <w:rsid w:val="00CF7E41"/>
    <w:rsid w:val="00D01A59"/>
    <w:rsid w:val="00D11257"/>
    <w:rsid w:val="00D20272"/>
    <w:rsid w:val="00D202C9"/>
    <w:rsid w:val="00D24E87"/>
    <w:rsid w:val="00D30F54"/>
    <w:rsid w:val="00D322DC"/>
    <w:rsid w:val="00D355AA"/>
    <w:rsid w:val="00D405E5"/>
    <w:rsid w:val="00D519C6"/>
    <w:rsid w:val="00D537D0"/>
    <w:rsid w:val="00D537E1"/>
    <w:rsid w:val="00D55554"/>
    <w:rsid w:val="00D65DD0"/>
    <w:rsid w:val="00D73CC6"/>
    <w:rsid w:val="00D74A4D"/>
    <w:rsid w:val="00D80C7E"/>
    <w:rsid w:val="00D8594D"/>
    <w:rsid w:val="00D928C9"/>
    <w:rsid w:val="00D93B53"/>
    <w:rsid w:val="00D94B10"/>
    <w:rsid w:val="00D963CF"/>
    <w:rsid w:val="00D96F29"/>
    <w:rsid w:val="00DA01AC"/>
    <w:rsid w:val="00DB16B0"/>
    <w:rsid w:val="00DB5AD6"/>
    <w:rsid w:val="00DB7751"/>
    <w:rsid w:val="00DC0659"/>
    <w:rsid w:val="00DC2314"/>
    <w:rsid w:val="00DC4F85"/>
    <w:rsid w:val="00DF314C"/>
    <w:rsid w:val="00DF3BED"/>
    <w:rsid w:val="00DF782D"/>
    <w:rsid w:val="00E01F6D"/>
    <w:rsid w:val="00E0523D"/>
    <w:rsid w:val="00E10553"/>
    <w:rsid w:val="00E12AA8"/>
    <w:rsid w:val="00E12B72"/>
    <w:rsid w:val="00E17BFB"/>
    <w:rsid w:val="00E21FC9"/>
    <w:rsid w:val="00E32C4F"/>
    <w:rsid w:val="00E33FE5"/>
    <w:rsid w:val="00E35FBD"/>
    <w:rsid w:val="00E36F98"/>
    <w:rsid w:val="00E371F6"/>
    <w:rsid w:val="00E47C44"/>
    <w:rsid w:val="00E52700"/>
    <w:rsid w:val="00E54A52"/>
    <w:rsid w:val="00E54B7C"/>
    <w:rsid w:val="00E63737"/>
    <w:rsid w:val="00E72074"/>
    <w:rsid w:val="00E72621"/>
    <w:rsid w:val="00E72E6D"/>
    <w:rsid w:val="00E81EA6"/>
    <w:rsid w:val="00E82DD3"/>
    <w:rsid w:val="00E87770"/>
    <w:rsid w:val="00E87B48"/>
    <w:rsid w:val="00E90ECA"/>
    <w:rsid w:val="00EA4358"/>
    <w:rsid w:val="00EA6612"/>
    <w:rsid w:val="00EA6A32"/>
    <w:rsid w:val="00EB18DC"/>
    <w:rsid w:val="00ED2A5D"/>
    <w:rsid w:val="00ED3106"/>
    <w:rsid w:val="00EE00E5"/>
    <w:rsid w:val="00EE56BF"/>
    <w:rsid w:val="00EE6A92"/>
    <w:rsid w:val="00EF2111"/>
    <w:rsid w:val="00EF2F2B"/>
    <w:rsid w:val="00F1304D"/>
    <w:rsid w:val="00F141E4"/>
    <w:rsid w:val="00F157ED"/>
    <w:rsid w:val="00F1643D"/>
    <w:rsid w:val="00F166E1"/>
    <w:rsid w:val="00F2129D"/>
    <w:rsid w:val="00F21E79"/>
    <w:rsid w:val="00F25CCE"/>
    <w:rsid w:val="00F3224C"/>
    <w:rsid w:val="00F41437"/>
    <w:rsid w:val="00F42F44"/>
    <w:rsid w:val="00F45713"/>
    <w:rsid w:val="00F47CE9"/>
    <w:rsid w:val="00F56339"/>
    <w:rsid w:val="00F61830"/>
    <w:rsid w:val="00F63437"/>
    <w:rsid w:val="00F636B2"/>
    <w:rsid w:val="00F74505"/>
    <w:rsid w:val="00F87ADF"/>
    <w:rsid w:val="00F912C9"/>
    <w:rsid w:val="00F92266"/>
    <w:rsid w:val="00F95827"/>
    <w:rsid w:val="00FA30A0"/>
    <w:rsid w:val="00FA39B7"/>
    <w:rsid w:val="00FA585F"/>
    <w:rsid w:val="00FC2971"/>
    <w:rsid w:val="00FC2A20"/>
    <w:rsid w:val="00FC2F1E"/>
    <w:rsid w:val="00FC30A2"/>
    <w:rsid w:val="00FC3255"/>
    <w:rsid w:val="00FC74A3"/>
    <w:rsid w:val="00FC797C"/>
    <w:rsid w:val="00FD1EC8"/>
    <w:rsid w:val="00FD21FD"/>
    <w:rsid w:val="00FD3B96"/>
    <w:rsid w:val="00FE3FD0"/>
    <w:rsid w:val="00FE65E6"/>
    <w:rsid w:val="00FE6F79"/>
    <w:rsid w:val="00FF1570"/>
    <w:rsid w:val="00FF64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90F44"/>
  <w15:docId w15:val="{99C1B1DB-D114-49D5-9915-CFFBCB5A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B4"/>
    <w:pPr>
      <w:spacing w:after="0" w:line="240" w:lineRule="auto"/>
    </w:pPr>
    <w:rPr>
      <w:rFonts w:ascii="Times New Roman" w:eastAsia="Times New Roman" w:hAnsi="Times New Roman" w:cs="Times New Roman"/>
      <w:color w:val="212120"/>
      <w:kern w:val="28"/>
      <w:sz w:val="20"/>
      <w:szCs w:val="20"/>
      <w:lang w:eastAsia="en-GB"/>
    </w:rPr>
  </w:style>
  <w:style w:type="paragraph" w:styleId="Heading1">
    <w:name w:val="heading 1"/>
    <w:basedOn w:val="Normal"/>
    <w:next w:val="Normal"/>
    <w:link w:val="Heading1Char"/>
    <w:qFormat/>
    <w:rsid w:val="00820C50"/>
    <w:pPr>
      <w:keepNext/>
      <w:keepLines/>
      <w:spacing w:before="120" w:line="276" w:lineRule="auto"/>
      <w:outlineLvl w:val="0"/>
    </w:pPr>
    <w:rPr>
      <w:rFonts w:ascii="Cambria" w:hAnsi="Cambria"/>
      <w:b/>
      <w:bCs/>
      <w:color w:val="365F91"/>
      <w:kern w:val="0"/>
      <w:sz w:val="28"/>
      <w:szCs w:val="28"/>
      <w:lang w:eastAsia="en-US"/>
    </w:rPr>
  </w:style>
  <w:style w:type="paragraph" w:styleId="Heading2">
    <w:name w:val="heading 2"/>
    <w:basedOn w:val="Normal"/>
    <w:next w:val="Normal"/>
    <w:link w:val="Heading2Char"/>
    <w:uiPriority w:val="9"/>
    <w:unhideWhenUsed/>
    <w:qFormat/>
    <w:rsid w:val="00802674"/>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B4"/>
    <w:rPr>
      <w:rFonts w:ascii="Tahoma" w:hAnsi="Tahoma" w:cs="Tahoma"/>
      <w:sz w:val="16"/>
      <w:szCs w:val="16"/>
    </w:rPr>
  </w:style>
  <w:style w:type="character" w:customStyle="1" w:styleId="BalloonTextChar">
    <w:name w:val="Balloon Text Char"/>
    <w:basedOn w:val="DefaultParagraphFont"/>
    <w:link w:val="BalloonText"/>
    <w:uiPriority w:val="99"/>
    <w:semiHidden/>
    <w:rsid w:val="003632B4"/>
    <w:rPr>
      <w:rFonts w:ascii="Tahoma" w:eastAsia="Times New Roman" w:hAnsi="Tahoma" w:cs="Tahoma"/>
      <w:color w:val="212120"/>
      <w:kern w:val="28"/>
      <w:sz w:val="16"/>
      <w:szCs w:val="16"/>
      <w:lang w:eastAsia="en-GB"/>
    </w:rPr>
  </w:style>
  <w:style w:type="paragraph" w:styleId="ListParagraph">
    <w:name w:val="List Paragraph"/>
    <w:basedOn w:val="Normal"/>
    <w:uiPriority w:val="34"/>
    <w:qFormat/>
    <w:rsid w:val="003632B4"/>
    <w:pPr>
      <w:ind w:left="720"/>
      <w:contextualSpacing/>
    </w:pPr>
  </w:style>
  <w:style w:type="paragraph" w:styleId="Header">
    <w:name w:val="header"/>
    <w:basedOn w:val="Normal"/>
    <w:link w:val="HeaderChar"/>
    <w:uiPriority w:val="99"/>
    <w:unhideWhenUsed/>
    <w:rsid w:val="00C3519F"/>
    <w:pPr>
      <w:tabs>
        <w:tab w:val="center" w:pos="4513"/>
        <w:tab w:val="right" w:pos="9026"/>
      </w:tabs>
    </w:pPr>
  </w:style>
  <w:style w:type="character" w:customStyle="1" w:styleId="HeaderChar">
    <w:name w:val="Header Char"/>
    <w:basedOn w:val="DefaultParagraphFont"/>
    <w:link w:val="Header"/>
    <w:uiPriority w:val="99"/>
    <w:rsid w:val="00C3519F"/>
    <w:rPr>
      <w:rFonts w:ascii="Times New Roman" w:eastAsia="Times New Roman" w:hAnsi="Times New Roman" w:cs="Times New Roman"/>
      <w:color w:val="212120"/>
      <w:kern w:val="28"/>
      <w:sz w:val="20"/>
      <w:szCs w:val="20"/>
      <w:lang w:eastAsia="en-GB"/>
    </w:rPr>
  </w:style>
  <w:style w:type="paragraph" w:styleId="Footer">
    <w:name w:val="footer"/>
    <w:basedOn w:val="Normal"/>
    <w:link w:val="FooterChar"/>
    <w:uiPriority w:val="99"/>
    <w:unhideWhenUsed/>
    <w:rsid w:val="00C3519F"/>
    <w:pPr>
      <w:tabs>
        <w:tab w:val="center" w:pos="4513"/>
        <w:tab w:val="right" w:pos="9026"/>
      </w:tabs>
    </w:pPr>
  </w:style>
  <w:style w:type="character" w:customStyle="1" w:styleId="FooterChar">
    <w:name w:val="Footer Char"/>
    <w:basedOn w:val="DefaultParagraphFont"/>
    <w:link w:val="Footer"/>
    <w:uiPriority w:val="99"/>
    <w:rsid w:val="00C3519F"/>
    <w:rPr>
      <w:rFonts w:ascii="Times New Roman" w:eastAsia="Times New Roman" w:hAnsi="Times New Roman" w:cs="Times New Roman"/>
      <w:color w:val="212120"/>
      <w:kern w:val="28"/>
      <w:sz w:val="20"/>
      <w:szCs w:val="20"/>
      <w:lang w:eastAsia="en-GB"/>
    </w:rPr>
  </w:style>
  <w:style w:type="character" w:styleId="Hyperlink">
    <w:name w:val="Hyperlink"/>
    <w:basedOn w:val="DefaultParagraphFont"/>
    <w:uiPriority w:val="99"/>
    <w:unhideWhenUsed/>
    <w:rsid w:val="00E10553"/>
    <w:rPr>
      <w:color w:val="0000FF" w:themeColor="hyperlink"/>
      <w:u w:val="single"/>
    </w:rPr>
  </w:style>
  <w:style w:type="character" w:styleId="FollowedHyperlink">
    <w:name w:val="FollowedHyperlink"/>
    <w:basedOn w:val="DefaultParagraphFont"/>
    <w:uiPriority w:val="99"/>
    <w:semiHidden/>
    <w:unhideWhenUsed/>
    <w:rsid w:val="00E35FBD"/>
    <w:rPr>
      <w:color w:val="800080" w:themeColor="followedHyperlink"/>
      <w:u w:val="single"/>
    </w:rPr>
  </w:style>
  <w:style w:type="character" w:styleId="PageNumber">
    <w:name w:val="page number"/>
    <w:basedOn w:val="DefaultParagraphFont"/>
    <w:rsid w:val="00B73713"/>
  </w:style>
  <w:style w:type="table" w:styleId="TableGrid">
    <w:name w:val="Table Grid"/>
    <w:basedOn w:val="TableNormal"/>
    <w:uiPriority w:val="59"/>
    <w:rsid w:val="0052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5227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80267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02674"/>
    <w:rPr>
      <w:sz w:val="16"/>
      <w:szCs w:val="16"/>
    </w:rPr>
  </w:style>
  <w:style w:type="paragraph" w:styleId="CommentText">
    <w:name w:val="annotation text"/>
    <w:basedOn w:val="Normal"/>
    <w:link w:val="CommentTextChar"/>
    <w:uiPriority w:val="99"/>
    <w:semiHidden/>
    <w:unhideWhenUsed/>
    <w:rsid w:val="00802674"/>
    <w:pPr>
      <w:spacing w:after="200"/>
    </w:pPr>
    <w:rPr>
      <w:rFonts w:asciiTheme="minorHAnsi" w:eastAsiaTheme="minorHAnsi" w:hAnsiTheme="minorHAnsi" w:cstheme="minorBidi"/>
      <w:color w:val="auto"/>
      <w:kern w:val="0"/>
      <w:lang w:eastAsia="en-US"/>
    </w:rPr>
  </w:style>
  <w:style w:type="character" w:customStyle="1" w:styleId="CommentTextChar">
    <w:name w:val="Comment Text Char"/>
    <w:basedOn w:val="DefaultParagraphFont"/>
    <w:link w:val="CommentText"/>
    <w:uiPriority w:val="99"/>
    <w:semiHidden/>
    <w:rsid w:val="00802674"/>
    <w:rPr>
      <w:sz w:val="20"/>
      <w:szCs w:val="20"/>
    </w:rPr>
  </w:style>
  <w:style w:type="table" w:customStyle="1" w:styleId="MediumShading1-Accent11">
    <w:name w:val="Medium Shading 1 - Accent 11"/>
    <w:basedOn w:val="TableNormal"/>
    <w:uiPriority w:val="63"/>
    <w:rsid w:val="00DF7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820C50"/>
    <w:rPr>
      <w:rFonts w:ascii="Cambria" w:eastAsia="Times New Roman" w:hAnsi="Cambria" w:cs="Times New Roman"/>
      <w:b/>
      <w:bCs/>
      <w:color w:val="365F91"/>
      <w:sz w:val="28"/>
      <w:szCs w:val="28"/>
    </w:rPr>
  </w:style>
  <w:style w:type="character" w:styleId="IntenseReference">
    <w:name w:val="Intense Reference"/>
    <w:basedOn w:val="DefaultParagraphFont"/>
    <w:qFormat/>
    <w:rsid w:val="00820C50"/>
    <w:rPr>
      <w:rFonts w:ascii="Calibri" w:hAnsi="Calibri" w:cs="Times New Roman" w:hint="default"/>
      <w:b/>
      <w:bCs/>
      <w:smallCaps/>
      <w:color w:val="C0504D"/>
      <w:spacing w:val="5"/>
      <w:sz w:val="24"/>
      <w:u w:val="single"/>
    </w:rPr>
  </w:style>
  <w:style w:type="character" w:styleId="Strong">
    <w:name w:val="Strong"/>
    <w:basedOn w:val="DefaultParagraphFont"/>
    <w:qFormat/>
    <w:rsid w:val="00820C50"/>
    <w:rPr>
      <w:b/>
      <w:bCs/>
    </w:rPr>
  </w:style>
  <w:style w:type="table" w:styleId="LightList-Accent3">
    <w:name w:val="Light List Accent 3"/>
    <w:basedOn w:val="TableNormal"/>
    <w:uiPriority w:val="61"/>
    <w:rsid w:val="00AD27D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474A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FootnoteText">
    <w:name w:val="footnote text"/>
    <w:basedOn w:val="Normal"/>
    <w:link w:val="FootnoteTextChar"/>
    <w:uiPriority w:val="99"/>
    <w:semiHidden/>
    <w:unhideWhenUsed/>
    <w:rsid w:val="0040311F"/>
    <w:rPr>
      <w:rFonts w:asciiTheme="minorHAnsi" w:eastAsiaTheme="minorEastAsia" w:hAnsiTheme="minorHAnsi" w:cstheme="minorBidi"/>
      <w:color w:val="auto"/>
      <w:kern w:val="0"/>
    </w:rPr>
  </w:style>
  <w:style w:type="character" w:customStyle="1" w:styleId="FootnoteTextChar">
    <w:name w:val="Footnote Text Char"/>
    <w:basedOn w:val="DefaultParagraphFont"/>
    <w:link w:val="FootnoteText"/>
    <w:uiPriority w:val="99"/>
    <w:semiHidden/>
    <w:rsid w:val="0040311F"/>
    <w:rPr>
      <w:rFonts w:eastAsiaTheme="minorEastAsia"/>
      <w:sz w:val="20"/>
      <w:szCs w:val="20"/>
      <w:lang w:eastAsia="en-GB"/>
    </w:rPr>
  </w:style>
  <w:style w:type="character" w:styleId="FootnoteReference">
    <w:name w:val="footnote reference"/>
    <w:basedOn w:val="DefaultParagraphFont"/>
    <w:uiPriority w:val="99"/>
    <w:semiHidden/>
    <w:unhideWhenUsed/>
    <w:rsid w:val="00403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839">
      <w:bodyDiv w:val="1"/>
      <w:marLeft w:val="0"/>
      <w:marRight w:val="0"/>
      <w:marTop w:val="0"/>
      <w:marBottom w:val="0"/>
      <w:divBdr>
        <w:top w:val="none" w:sz="0" w:space="0" w:color="auto"/>
        <w:left w:val="none" w:sz="0" w:space="0" w:color="auto"/>
        <w:bottom w:val="none" w:sz="0" w:space="0" w:color="auto"/>
        <w:right w:val="none" w:sz="0" w:space="0" w:color="auto"/>
      </w:divBdr>
    </w:div>
    <w:div w:id="208995628">
      <w:bodyDiv w:val="1"/>
      <w:marLeft w:val="0"/>
      <w:marRight w:val="0"/>
      <w:marTop w:val="0"/>
      <w:marBottom w:val="0"/>
      <w:divBdr>
        <w:top w:val="none" w:sz="0" w:space="0" w:color="auto"/>
        <w:left w:val="none" w:sz="0" w:space="0" w:color="auto"/>
        <w:bottom w:val="none" w:sz="0" w:space="0" w:color="auto"/>
        <w:right w:val="none" w:sz="0" w:space="0" w:color="auto"/>
      </w:divBdr>
    </w:div>
    <w:div w:id="296297894">
      <w:bodyDiv w:val="1"/>
      <w:marLeft w:val="0"/>
      <w:marRight w:val="0"/>
      <w:marTop w:val="0"/>
      <w:marBottom w:val="0"/>
      <w:divBdr>
        <w:top w:val="none" w:sz="0" w:space="0" w:color="auto"/>
        <w:left w:val="none" w:sz="0" w:space="0" w:color="auto"/>
        <w:bottom w:val="none" w:sz="0" w:space="0" w:color="auto"/>
        <w:right w:val="none" w:sz="0" w:space="0" w:color="auto"/>
      </w:divBdr>
    </w:div>
    <w:div w:id="576211591">
      <w:bodyDiv w:val="1"/>
      <w:marLeft w:val="0"/>
      <w:marRight w:val="0"/>
      <w:marTop w:val="0"/>
      <w:marBottom w:val="0"/>
      <w:divBdr>
        <w:top w:val="none" w:sz="0" w:space="0" w:color="auto"/>
        <w:left w:val="none" w:sz="0" w:space="0" w:color="auto"/>
        <w:bottom w:val="none" w:sz="0" w:space="0" w:color="auto"/>
        <w:right w:val="none" w:sz="0" w:space="0" w:color="auto"/>
      </w:divBdr>
    </w:div>
    <w:div w:id="728770097">
      <w:bodyDiv w:val="1"/>
      <w:marLeft w:val="0"/>
      <w:marRight w:val="0"/>
      <w:marTop w:val="0"/>
      <w:marBottom w:val="0"/>
      <w:divBdr>
        <w:top w:val="none" w:sz="0" w:space="0" w:color="auto"/>
        <w:left w:val="none" w:sz="0" w:space="0" w:color="auto"/>
        <w:bottom w:val="none" w:sz="0" w:space="0" w:color="auto"/>
        <w:right w:val="none" w:sz="0" w:space="0" w:color="auto"/>
      </w:divBdr>
    </w:div>
    <w:div w:id="903567328">
      <w:bodyDiv w:val="1"/>
      <w:marLeft w:val="0"/>
      <w:marRight w:val="0"/>
      <w:marTop w:val="0"/>
      <w:marBottom w:val="0"/>
      <w:divBdr>
        <w:top w:val="none" w:sz="0" w:space="0" w:color="auto"/>
        <w:left w:val="none" w:sz="0" w:space="0" w:color="auto"/>
        <w:bottom w:val="none" w:sz="0" w:space="0" w:color="auto"/>
        <w:right w:val="none" w:sz="0" w:space="0" w:color="auto"/>
      </w:divBdr>
    </w:div>
    <w:div w:id="1026440861">
      <w:bodyDiv w:val="1"/>
      <w:marLeft w:val="0"/>
      <w:marRight w:val="0"/>
      <w:marTop w:val="0"/>
      <w:marBottom w:val="0"/>
      <w:divBdr>
        <w:top w:val="none" w:sz="0" w:space="0" w:color="auto"/>
        <w:left w:val="none" w:sz="0" w:space="0" w:color="auto"/>
        <w:bottom w:val="none" w:sz="0" w:space="0" w:color="auto"/>
        <w:right w:val="none" w:sz="0" w:space="0" w:color="auto"/>
      </w:divBdr>
    </w:div>
    <w:div w:id="1299260541">
      <w:bodyDiv w:val="1"/>
      <w:marLeft w:val="0"/>
      <w:marRight w:val="0"/>
      <w:marTop w:val="0"/>
      <w:marBottom w:val="0"/>
      <w:divBdr>
        <w:top w:val="none" w:sz="0" w:space="0" w:color="auto"/>
        <w:left w:val="none" w:sz="0" w:space="0" w:color="auto"/>
        <w:bottom w:val="none" w:sz="0" w:space="0" w:color="auto"/>
        <w:right w:val="none" w:sz="0" w:space="0" w:color="auto"/>
      </w:divBdr>
    </w:div>
    <w:div w:id="1500926251">
      <w:bodyDiv w:val="1"/>
      <w:marLeft w:val="0"/>
      <w:marRight w:val="0"/>
      <w:marTop w:val="0"/>
      <w:marBottom w:val="0"/>
      <w:divBdr>
        <w:top w:val="none" w:sz="0" w:space="0" w:color="auto"/>
        <w:left w:val="none" w:sz="0" w:space="0" w:color="auto"/>
        <w:bottom w:val="none" w:sz="0" w:space="0" w:color="auto"/>
        <w:right w:val="none" w:sz="0" w:space="0" w:color="auto"/>
      </w:divBdr>
    </w:div>
    <w:div w:id="1749886502">
      <w:bodyDiv w:val="1"/>
      <w:marLeft w:val="0"/>
      <w:marRight w:val="0"/>
      <w:marTop w:val="0"/>
      <w:marBottom w:val="0"/>
      <w:divBdr>
        <w:top w:val="none" w:sz="0" w:space="0" w:color="auto"/>
        <w:left w:val="none" w:sz="0" w:space="0" w:color="auto"/>
        <w:bottom w:val="none" w:sz="0" w:space="0" w:color="auto"/>
        <w:right w:val="none" w:sz="0" w:space="0" w:color="auto"/>
      </w:divBdr>
    </w:div>
    <w:div w:id="1785886057">
      <w:bodyDiv w:val="1"/>
      <w:marLeft w:val="0"/>
      <w:marRight w:val="0"/>
      <w:marTop w:val="0"/>
      <w:marBottom w:val="0"/>
      <w:divBdr>
        <w:top w:val="none" w:sz="0" w:space="0" w:color="auto"/>
        <w:left w:val="none" w:sz="0" w:space="0" w:color="auto"/>
        <w:bottom w:val="none" w:sz="0" w:space="0" w:color="auto"/>
        <w:right w:val="none" w:sz="0" w:space="0" w:color="auto"/>
      </w:divBdr>
    </w:div>
    <w:div w:id="2006275758">
      <w:bodyDiv w:val="1"/>
      <w:marLeft w:val="0"/>
      <w:marRight w:val="0"/>
      <w:marTop w:val="0"/>
      <w:marBottom w:val="0"/>
      <w:divBdr>
        <w:top w:val="none" w:sz="0" w:space="0" w:color="auto"/>
        <w:left w:val="none" w:sz="0" w:space="0" w:color="auto"/>
        <w:bottom w:val="none" w:sz="0" w:space="0" w:color="auto"/>
        <w:right w:val="none" w:sz="0" w:space="0" w:color="auto"/>
      </w:divBdr>
    </w:div>
    <w:div w:id="21125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ft.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C5D5-0504-4941-9338-F1EDF4DC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Wyborn</dc:creator>
  <cp:lastModifiedBy>P Langmead</cp:lastModifiedBy>
  <cp:revision>2</cp:revision>
  <cp:lastPrinted>2015-04-22T07:48:00Z</cp:lastPrinted>
  <dcterms:created xsi:type="dcterms:W3CDTF">2016-11-17T05:37:00Z</dcterms:created>
  <dcterms:modified xsi:type="dcterms:W3CDTF">2016-11-17T05:37:00Z</dcterms:modified>
</cp:coreProperties>
</file>