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EC65" w14:textId="3E5CC17F" w:rsidR="2002D97C" w:rsidRDefault="2002D97C" w:rsidP="2002D97C">
      <w:pPr>
        <w:pStyle w:val="Heading6"/>
        <w:ind w:left="720"/>
        <w:jc w:val="center"/>
        <w:rPr>
          <w:rFonts w:eastAsia="Calibri"/>
        </w:rPr>
      </w:pPr>
      <w:bookmarkStart w:id="0" w:name="_Hlk142328687"/>
      <w:bookmarkEnd w:id="0"/>
    </w:p>
    <w:p w14:paraId="77401473" w14:textId="7BA26248" w:rsidR="2002D97C" w:rsidRDefault="2002D97C" w:rsidP="2002D97C"/>
    <w:p w14:paraId="0E0EE323" w14:textId="72B06594" w:rsidR="648A31F4" w:rsidRPr="00DC38BF" w:rsidRDefault="648A31F4" w:rsidP="2002D97C">
      <w:pPr>
        <w:jc w:val="center"/>
        <w:rPr>
          <w:rFonts w:cstheme="minorHAnsi"/>
        </w:rPr>
      </w:pPr>
      <w:r w:rsidRPr="00DC38BF">
        <w:rPr>
          <w:rFonts w:cstheme="minorHAnsi"/>
          <w:noProof/>
        </w:rPr>
        <w:drawing>
          <wp:inline distT="0" distB="0" distL="0" distR="0" wp14:anchorId="74DEF32A" wp14:editId="3691B61E">
            <wp:extent cx="3609975" cy="1733550"/>
            <wp:effectExtent l="0" t="0" r="0" b="0"/>
            <wp:docPr id="1654709553" name="Picture 1654709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09553" name="Picture 165470955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609975" cy="1733550"/>
                    </a:xfrm>
                    <a:prstGeom prst="rect">
                      <a:avLst/>
                    </a:prstGeom>
                  </pic:spPr>
                </pic:pic>
              </a:graphicData>
            </a:graphic>
          </wp:inline>
        </w:drawing>
      </w:r>
    </w:p>
    <w:p w14:paraId="668B4AFF" w14:textId="5D66A6C7" w:rsidR="2002D97C" w:rsidRPr="00DC38BF" w:rsidRDefault="2002D97C" w:rsidP="2002D97C">
      <w:pPr>
        <w:rPr>
          <w:rFonts w:cstheme="minorHAnsi"/>
        </w:rPr>
      </w:pPr>
    </w:p>
    <w:p w14:paraId="6F5D608D" w14:textId="77777777" w:rsidR="0021198A" w:rsidRDefault="0021198A" w:rsidP="2002D97C">
      <w:pPr>
        <w:jc w:val="center"/>
        <w:rPr>
          <w:rFonts w:ascii="Arial" w:eastAsia="Arial" w:hAnsi="Arial" w:cs="Arial"/>
          <w:b/>
          <w:bCs/>
          <w:sz w:val="44"/>
          <w:szCs w:val="44"/>
        </w:rPr>
      </w:pPr>
    </w:p>
    <w:p w14:paraId="031E97E0" w14:textId="77777777" w:rsidR="0021198A" w:rsidRDefault="0021198A" w:rsidP="2002D97C">
      <w:pPr>
        <w:jc w:val="center"/>
        <w:rPr>
          <w:rFonts w:ascii="Arial" w:eastAsia="Arial" w:hAnsi="Arial" w:cs="Arial"/>
          <w:b/>
          <w:bCs/>
          <w:sz w:val="44"/>
          <w:szCs w:val="44"/>
        </w:rPr>
      </w:pPr>
    </w:p>
    <w:p w14:paraId="41052560" w14:textId="6C4DE387" w:rsidR="648A31F4" w:rsidRPr="00B126EE" w:rsidRDefault="648A31F4" w:rsidP="2002D97C">
      <w:pPr>
        <w:jc w:val="center"/>
        <w:rPr>
          <w:rFonts w:ascii="Arial" w:hAnsi="Arial" w:cs="Arial"/>
        </w:rPr>
      </w:pPr>
      <w:r w:rsidRPr="00B126EE">
        <w:rPr>
          <w:rFonts w:ascii="Arial" w:eastAsia="Arial" w:hAnsi="Arial" w:cs="Arial"/>
          <w:b/>
          <w:bCs/>
          <w:sz w:val="44"/>
          <w:szCs w:val="44"/>
        </w:rPr>
        <w:t>Education Access</w:t>
      </w:r>
    </w:p>
    <w:p w14:paraId="4A2CB312" w14:textId="77777777" w:rsidR="003C1473" w:rsidRDefault="003C1473" w:rsidP="00B65FB3">
      <w:pPr>
        <w:jc w:val="center"/>
        <w:rPr>
          <w:rFonts w:ascii="Arial" w:eastAsia="Arial" w:hAnsi="Arial" w:cs="Arial"/>
          <w:i/>
          <w:iCs/>
        </w:rPr>
      </w:pPr>
    </w:p>
    <w:p w14:paraId="09417C7B" w14:textId="77777777" w:rsidR="003C1473" w:rsidRDefault="003C1473" w:rsidP="00B65FB3">
      <w:pPr>
        <w:jc w:val="center"/>
        <w:rPr>
          <w:rFonts w:ascii="Arial" w:eastAsia="Arial" w:hAnsi="Arial" w:cs="Arial"/>
          <w:i/>
          <w:iCs/>
        </w:rPr>
      </w:pPr>
    </w:p>
    <w:p w14:paraId="39C2DB2F" w14:textId="77777777" w:rsidR="0021198A" w:rsidRDefault="0021198A" w:rsidP="00B65FB3">
      <w:pPr>
        <w:jc w:val="center"/>
        <w:rPr>
          <w:rFonts w:ascii="Arial" w:eastAsia="Arial" w:hAnsi="Arial" w:cs="Arial"/>
          <w:b/>
          <w:bCs/>
          <w:i/>
          <w:iCs/>
          <w:sz w:val="28"/>
          <w:szCs w:val="28"/>
        </w:rPr>
      </w:pPr>
    </w:p>
    <w:p w14:paraId="443251DC" w14:textId="3355A383" w:rsidR="00B65FB3" w:rsidRDefault="00B65FB3" w:rsidP="00B65FB3">
      <w:pPr>
        <w:jc w:val="center"/>
        <w:rPr>
          <w:rFonts w:ascii="Arial" w:eastAsia="Arial" w:hAnsi="Arial" w:cs="Arial"/>
          <w:b/>
          <w:bCs/>
          <w:i/>
          <w:iCs/>
          <w:sz w:val="28"/>
          <w:szCs w:val="28"/>
        </w:rPr>
      </w:pPr>
      <w:r w:rsidRPr="003C1473">
        <w:rPr>
          <w:rFonts w:ascii="Arial" w:eastAsia="Arial" w:hAnsi="Arial" w:cs="Arial"/>
          <w:b/>
          <w:bCs/>
          <w:i/>
          <w:iCs/>
          <w:sz w:val="28"/>
          <w:szCs w:val="28"/>
        </w:rPr>
        <w:t>Managing Exclusion and Promoting Inclusion</w:t>
      </w:r>
      <w:r w:rsidR="0021198A">
        <w:rPr>
          <w:rFonts w:ascii="Arial" w:eastAsia="Arial" w:hAnsi="Arial" w:cs="Arial"/>
          <w:b/>
          <w:bCs/>
          <w:i/>
          <w:iCs/>
          <w:sz w:val="28"/>
          <w:szCs w:val="28"/>
        </w:rPr>
        <w:t>:</w:t>
      </w:r>
      <w:r w:rsidRPr="003C1473">
        <w:rPr>
          <w:rFonts w:ascii="Arial" w:eastAsia="Arial" w:hAnsi="Arial" w:cs="Arial"/>
          <w:b/>
          <w:bCs/>
          <w:i/>
          <w:iCs/>
          <w:sz w:val="28"/>
          <w:szCs w:val="28"/>
        </w:rPr>
        <w:t xml:space="preserve"> </w:t>
      </w:r>
    </w:p>
    <w:p w14:paraId="019AF66A" w14:textId="5B5DAA28" w:rsidR="0021198A" w:rsidRPr="003C1473" w:rsidRDefault="0021198A" w:rsidP="00B65FB3">
      <w:pPr>
        <w:jc w:val="center"/>
        <w:rPr>
          <w:rFonts w:ascii="Arial" w:eastAsia="Arial" w:hAnsi="Arial" w:cs="Arial"/>
          <w:b/>
          <w:bCs/>
          <w:i/>
          <w:iCs/>
          <w:sz w:val="28"/>
          <w:szCs w:val="28"/>
        </w:rPr>
      </w:pPr>
      <w:r>
        <w:rPr>
          <w:rFonts w:ascii="Arial" w:eastAsia="Arial" w:hAnsi="Arial" w:cs="Arial"/>
          <w:b/>
          <w:bCs/>
          <w:i/>
          <w:iCs/>
          <w:sz w:val="28"/>
          <w:szCs w:val="28"/>
        </w:rPr>
        <w:t xml:space="preserve">A Guidance document for use by schools, professionals and school governors </w:t>
      </w:r>
    </w:p>
    <w:p w14:paraId="2F3D7179" w14:textId="46853F3D" w:rsidR="648A31F4" w:rsidRPr="00B126EE" w:rsidRDefault="648A31F4" w:rsidP="00B65FB3">
      <w:pPr>
        <w:jc w:val="center"/>
        <w:rPr>
          <w:rFonts w:ascii="Arial" w:hAnsi="Arial" w:cs="Arial"/>
        </w:rPr>
      </w:pPr>
      <w:r w:rsidRPr="00B126EE">
        <w:rPr>
          <w:rFonts w:ascii="Arial" w:eastAsia="Arial" w:hAnsi="Arial" w:cs="Arial"/>
        </w:rPr>
        <w:t xml:space="preserve"> </w:t>
      </w:r>
    </w:p>
    <w:p w14:paraId="08A0C459"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09B949B4" w14:textId="77777777" w:rsidR="0021198A" w:rsidRDefault="0021198A" w:rsidP="007D0BEA">
      <w:pPr>
        <w:pStyle w:val="Heading3"/>
        <w:jc w:val="left"/>
        <w:rPr>
          <w:rFonts w:cs="Arial"/>
          <w:bCs/>
          <w:i/>
          <w:iCs/>
          <w:color w:val="000000" w:themeColor="text1"/>
          <w:szCs w:val="24"/>
        </w:rPr>
      </w:pPr>
    </w:p>
    <w:p w14:paraId="3F11D3BF" w14:textId="77777777" w:rsidR="0021198A" w:rsidRDefault="0021198A" w:rsidP="007D0BEA">
      <w:pPr>
        <w:pStyle w:val="Heading3"/>
        <w:jc w:val="left"/>
        <w:rPr>
          <w:rFonts w:cs="Arial"/>
          <w:bCs/>
          <w:i/>
          <w:iCs/>
          <w:color w:val="000000" w:themeColor="text1"/>
          <w:szCs w:val="24"/>
        </w:rPr>
      </w:pPr>
    </w:p>
    <w:p w14:paraId="06CA9E82"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0BFAFCF6"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0F5F9F82"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12E47FFB" w14:textId="77777777" w:rsidR="003C1473" w:rsidRDefault="003C1473" w:rsidP="00B65FB3">
      <w:pPr>
        <w:spacing w:line="240" w:lineRule="auto"/>
        <w:jc w:val="center"/>
        <w:rPr>
          <w:rFonts w:ascii="Arial" w:eastAsia="Times New Roman" w:hAnsi="Arial" w:cs="Arial"/>
          <w:b/>
          <w:bCs/>
          <w:i/>
          <w:iCs/>
          <w:color w:val="000000" w:themeColor="text1"/>
          <w:sz w:val="28"/>
          <w:szCs w:val="28"/>
        </w:rPr>
      </w:pPr>
    </w:p>
    <w:p w14:paraId="3EA592FA" w14:textId="77777777" w:rsidR="003C1473" w:rsidRDefault="003C1473" w:rsidP="00B65FB3">
      <w:pPr>
        <w:spacing w:line="240" w:lineRule="auto"/>
        <w:jc w:val="center"/>
        <w:rPr>
          <w:rFonts w:ascii="Arial" w:eastAsia="Times New Roman" w:hAnsi="Arial" w:cs="Arial"/>
          <w:b/>
          <w:bCs/>
          <w:i/>
          <w:iCs/>
          <w:color w:val="000000" w:themeColor="text1"/>
          <w:sz w:val="28"/>
          <w:szCs w:val="28"/>
        </w:rPr>
      </w:pPr>
    </w:p>
    <w:p w14:paraId="4FF14D3D" w14:textId="77777777" w:rsidR="003C1473" w:rsidRDefault="003C1473" w:rsidP="00B65FB3">
      <w:pPr>
        <w:spacing w:line="240" w:lineRule="auto"/>
        <w:jc w:val="center"/>
        <w:rPr>
          <w:rFonts w:ascii="Arial" w:eastAsia="Times New Roman" w:hAnsi="Arial" w:cs="Arial"/>
          <w:b/>
          <w:bCs/>
          <w:i/>
          <w:iCs/>
          <w:color w:val="000000" w:themeColor="text1"/>
          <w:sz w:val="28"/>
          <w:szCs w:val="28"/>
        </w:rPr>
      </w:pPr>
    </w:p>
    <w:p w14:paraId="09A58768" w14:textId="7104605A" w:rsidR="00B65FB3" w:rsidRPr="00B126EE" w:rsidRDefault="00D05B73" w:rsidP="00B65FB3">
      <w:pPr>
        <w:spacing w:line="240" w:lineRule="auto"/>
        <w:jc w:val="center"/>
        <w:rPr>
          <w:rFonts w:ascii="Arial" w:eastAsia="Times New Roman" w:hAnsi="Arial" w:cs="Arial"/>
          <w:b/>
          <w:bCs/>
          <w:i/>
          <w:iCs/>
          <w:color w:val="000000" w:themeColor="text1"/>
          <w:sz w:val="28"/>
          <w:szCs w:val="28"/>
        </w:rPr>
      </w:pPr>
      <w:r w:rsidRPr="00B126EE">
        <w:rPr>
          <w:rFonts w:ascii="Arial" w:eastAsia="Times New Roman" w:hAnsi="Arial" w:cs="Arial"/>
          <w:b/>
          <w:bCs/>
          <w:i/>
          <w:iCs/>
          <w:color w:val="000000" w:themeColor="text1"/>
          <w:sz w:val="28"/>
          <w:szCs w:val="28"/>
        </w:rPr>
        <w:t>September 2023</w:t>
      </w:r>
    </w:p>
    <w:p w14:paraId="3BD91B76" w14:textId="12EC62D7" w:rsidR="2002D97C" w:rsidRPr="00DC38BF" w:rsidRDefault="2002D97C" w:rsidP="2002D97C">
      <w:pPr>
        <w:spacing w:line="240" w:lineRule="auto"/>
        <w:jc w:val="center"/>
        <w:rPr>
          <w:rFonts w:eastAsia="Times New Roman" w:cstheme="minorHAnsi"/>
          <w:b/>
          <w:bCs/>
          <w:color w:val="000000" w:themeColor="text1"/>
          <w:sz w:val="28"/>
          <w:szCs w:val="28"/>
        </w:rPr>
      </w:pPr>
    </w:p>
    <w:p w14:paraId="64380FE8" w14:textId="70451654" w:rsidR="2002D97C" w:rsidRDefault="2002D97C" w:rsidP="2002D97C">
      <w:pPr>
        <w:rPr>
          <w:rFonts w:ascii="Arial" w:eastAsia="Arial" w:hAnsi="Arial" w:cs="Arial"/>
        </w:rPr>
      </w:pPr>
    </w:p>
    <w:p w14:paraId="56A1F1B1" w14:textId="77777777" w:rsidR="00906C43" w:rsidRDefault="00906C43" w:rsidP="2002D97C">
      <w:pPr>
        <w:rPr>
          <w:rFonts w:ascii="Arial" w:eastAsia="Arial" w:hAnsi="Arial" w:cs="Arial"/>
        </w:rPr>
      </w:pPr>
    </w:p>
    <w:p w14:paraId="376AC4F2" w14:textId="77777777" w:rsidR="00906C43" w:rsidRDefault="00906C43" w:rsidP="2002D97C">
      <w:pPr>
        <w:rPr>
          <w:rFonts w:ascii="Arial" w:eastAsia="Arial" w:hAnsi="Arial" w:cs="Arial"/>
        </w:rPr>
      </w:pPr>
    </w:p>
    <w:p w14:paraId="5492B06B" w14:textId="77777777" w:rsidR="00906C43" w:rsidRDefault="00906C43" w:rsidP="2002D97C">
      <w:pPr>
        <w:rPr>
          <w:rFonts w:ascii="Arial" w:eastAsia="Arial" w:hAnsi="Arial" w:cs="Arial"/>
        </w:rPr>
      </w:pPr>
    </w:p>
    <w:p w14:paraId="0FC08601" w14:textId="77777777" w:rsidR="009E1713" w:rsidRDefault="009E1713" w:rsidP="004C497F">
      <w:pPr>
        <w:jc w:val="center"/>
        <w:rPr>
          <w:rFonts w:ascii="Arial" w:eastAsia="Arial" w:hAnsi="Arial" w:cs="Arial"/>
          <w:b/>
          <w:bCs/>
        </w:rPr>
      </w:pPr>
    </w:p>
    <w:p w14:paraId="55722EC1" w14:textId="77777777" w:rsidR="009E1713" w:rsidRDefault="009E1713" w:rsidP="004C497F">
      <w:pPr>
        <w:jc w:val="center"/>
        <w:rPr>
          <w:rFonts w:ascii="Arial" w:eastAsia="Arial" w:hAnsi="Arial" w:cs="Arial"/>
          <w:b/>
          <w:bCs/>
        </w:rPr>
      </w:pPr>
    </w:p>
    <w:p w14:paraId="638DF669" w14:textId="77777777" w:rsidR="009E1713" w:rsidRDefault="009E1713" w:rsidP="004C497F">
      <w:pPr>
        <w:jc w:val="center"/>
        <w:rPr>
          <w:rFonts w:ascii="Arial" w:eastAsia="Arial" w:hAnsi="Arial" w:cs="Arial"/>
          <w:b/>
          <w:bCs/>
        </w:rPr>
      </w:pPr>
    </w:p>
    <w:p w14:paraId="397B718B" w14:textId="77777777" w:rsidR="009E1713" w:rsidRDefault="009E1713" w:rsidP="004C497F">
      <w:pPr>
        <w:jc w:val="center"/>
        <w:rPr>
          <w:rFonts w:ascii="Arial" w:eastAsia="Arial" w:hAnsi="Arial" w:cs="Arial"/>
          <w:b/>
          <w:bCs/>
        </w:rPr>
      </w:pPr>
    </w:p>
    <w:p w14:paraId="06DC4270" w14:textId="77777777" w:rsidR="009E1713" w:rsidRDefault="009E1713" w:rsidP="004C497F">
      <w:pPr>
        <w:jc w:val="center"/>
        <w:rPr>
          <w:rFonts w:ascii="Arial" w:eastAsia="Arial" w:hAnsi="Arial" w:cs="Arial"/>
          <w:b/>
          <w:bCs/>
        </w:rPr>
      </w:pPr>
    </w:p>
    <w:p w14:paraId="14CF246E" w14:textId="77777777" w:rsidR="009E1713" w:rsidRDefault="009E1713" w:rsidP="004C497F">
      <w:pPr>
        <w:jc w:val="center"/>
        <w:rPr>
          <w:rFonts w:ascii="Arial" w:eastAsia="Arial" w:hAnsi="Arial" w:cs="Arial"/>
          <w:b/>
          <w:bCs/>
        </w:rPr>
      </w:pPr>
    </w:p>
    <w:p w14:paraId="6B9DDDB3" w14:textId="77777777" w:rsidR="009E1713" w:rsidRDefault="009E1713" w:rsidP="004C497F">
      <w:pPr>
        <w:jc w:val="center"/>
        <w:rPr>
          <w:rFonts w:ascii="Arial" w:eastAsia="Arial" w:hAnsi="Arial" w:cs="Arial"/>
          <w:b/>
          <w:bCs/>
        </w:rPr>
      </w:pPr>
    </w:p>
    <w:p w14:paraId="6E527E5B" w14:textId="224F0F32" w:rsidR="00906C43" w:rsidRDefault="00725940" w:rsidP="004C497F">
      <w:pPr>
        <w:jc w:val="center"/>
        <w:rPr>
          <w:rFonts w:ascii="Arial" w:eastAsia="Arial" w:hAnsi="Arial" w:cs="Arial"/>
          <w:b/>
          <w:bCs/>
        </w:rPr>
      </w:pPr>
      <w:r w:rsidRPr="00C71247">
        <w:rPr>
          <w:rFonts w:ascii="Arial" w:eastAsia="Arial" w:hAnsi="Arial" w:cs="Arial"/>
          <w:b/>
          <w:bCs/>
        </w:rPr>
        <w:lastRenderedPageBreak/>
        <w:t>Overview</w:t>
      </w:r>
    </w:p>
    <w:p w14:paraId="2C7A58AB" w14:textId="77777777" w:rsidR="00684C5D" w:rsidRDefault="00684C5D" w:rsidP="004C497F">
      <w:pPr>
        <w:jc w:val="center"/>
        <w:rPr>
          <w:rFonts w:ascii="Arial" w:eastAsia="Arial" w:hAnsi="Arial" w:cs="Arial"/>
          <w:b/>
          <w:bCs/>
        </w:rPr>
      </w:pPr>
    </w:p>
    <w:p w14:paraId="270E5010" w14:textId="77777777" w:rsidR="00684C5D" w:rsidRPr="00684C5D" w:rsidRDefault="00684C5D" w:rsidP="00684C5D">
      <w:pPr>
        <w:rPr>
          <w:rFonts w:ascii="Arial" w:eastAsia="Calibri" w:hAnsi="Arial" w:cs="Arial"/>
          <w:szCs w:val="24"/>
          <w:lang w:eastAsia="en-GB"/>
        </w:rPr>
      </w:pPr>
      <w:r w:rsidRPr="00684C5D">
        <w:rPr>
          <w:rFonts w:ascii="Arial" w:eastAsia="Calibri" w:hAnsi="Arial" w:cs="Arial"/>
          <w:szCs w:val="24"/>
          <w:lang w:eastAsia="en-GB"/>
        </w:rPr>
        <w:t>Essex County Council has committed to an approach named Trauma Perceptive Practice (TPP), to support schools to understand behaviour and support emotional wellbeing. This is fundamentally grounded in the following values:</w:t>
      </w:r>
    </w:p>
    <w:p w14:paraId="6B22459C" w14:textId="77777777" w:rsidR="00684C5D" w:rsidRPr="00684C5D" w:rsidRDefault="00684C5D" w:rsidP="00684C5D">
      <w:pPr>
        <w:rPr>
          <w:rFonts w:ascii="Arial" w:eastAsia="Calibri" w:hAnsi="Arial" w:cs="Arial"/>
          <w:szCs w:val="24"/>
          <w:lang w:eastAsia="en-GB"/>
        </w:rPr>
      </w:pPr>
    </w:p>
    <w:p w14:paraId="1CD55CAC" w14:textId="77777777" w:rsidR="00684C5D" w:rsidRPr="00684C5D" w:rsidRDefault="00684C5D" w:rsidP="00684C5D">
      <w:pPr>
        <w:numPr>
          <w:ilvl w:val="0"/>
          <w:numId w:val="26"/>
        </w:numPr>
        <w:spacing w:line="259" w:lineRule="auto"/>
        <w:rPr>
          <w:rFonts w:ascii="Arial" w:eastAsia="Calibri" w:hAnsi="Arial" w:cs="Arial"/>
          <w:szCs w:val="24"/>
          <w:lang w:eastAsia="en-GB"/>
        </w:rPr>
      </w:pPr>
      <w:bookmarkStart w:id="1" w:name="_Hlk42520272"/>
      <w:r w:rsidRPr="00684C5D">
        <w:rPr>
          <w:rFonts w:ascii="Arial" w:eastAsia="Calibri" w:hAnsi="Arial" w:cs="Arial"/>
          <w:szCs w:val="24"/>
          <w:lang w:eastAsia="en-GB"/>
        </w:rPr>
        <w:t>Compassion and Kindness</w:t>
      </w:r>
    </w:p>
    <w:p w14:paraId="4050F4A5" w14:textId="77777777" w:rsidR="00684C5D" w:rsidRPr="00684C5D" w:rsidRDefault="00684C5D" w:rsidP="00684C5D">
      <w:pPr>
        <w:numPr>
          <w:ilvl w:val="0"/>
          <w:numId w:val="26"/>
        </w:numPr>
        <w:spacing w:line="259" w:lineRule="auto"/>
        <w:rPr>
          <w:rFonts w:ascii="Arial" w:eastAsia="Calibri" w:hAnsi="Arial" w:cs="Arial"/>
          <w:szCs w:val="24"/>
          <w:lang w:eastAsia="en-GB"/>
        </w:rPr>
      </w:pPr>
      <w:r w:rsidRPr="00684C5D">
        <w:rPr>
          <w:rFonts w:ascii="Arial" w:eastAsia="Calibri" w:hAnsi="Arial" w:cs="Arial"/>
          <w:szCs w:val="24"/>
          <w:lang w:eastAsia="en-GB"/>
        </w:rPr>
        <w:t xml:space="preserve">Hope </w:t>
      </w:r>
    </w:p>
    <w:p w14:paraId="7CC646B0" w14:textId="77777777" w:rsidR="00684C5D" w:rsidRPr="00684C5D" w:rsidRDefault="00684C5D" w:rsidP="00684C5D">
      <w:pPr>
        <w:numPr>
          <w:ilvl w:val="0"/>
          <w:numId w:val="26"/>
        </w:numPr>
        <w:spacing w:line="259" w:lineRule="auto"/>
        <w:rPr>
          <w:rFonts w:ascii="Arial" w:eastAsia="Calibri" w:hAnsi="Arial" w:cs="Arial"/>
          <w:szCs w:val="24"/>
          <w:lang w:eastAsia="en-GB"/>
        </w:rPr>
      </w:pPr>
      <w:r w:rsidRPr="00684C5D">
        <w:rPr>
          <w:rFonts w:ascii="Arial" w:eastAsia="Calibri" w:hAnsi="Arial" w:cs="Arial"/>
          <w:szCs w:val="24"/>
          <w:lang w:eastAsia="en-GB"/>
        </w:rPr>
        <w:t>Connection and Belonging</w:t>
      </w:r>
    </w:p>
    <w:bookmarkEnd w:id="1"/>
    <w:p w14:paraId="5D92CB97" w14:textId="77777777" w:rsidR="00684C5D" w:rsidRPr="00236C37" w:rsidRDefault="00684C5D" w:rsidP="00684C5D">
      <w:pPr>
        <w:rPr>
          <w:rFonts w:eastAsia="Calibri" w:cs="Arial"/>
          <w:szCs w:val="24"/>
          <w:lang w:eastAsia="en-GB"/>
        </w:rPr>
      </w:pPr>
    </w:p>
    <w:p w14:paraId="63995138" w14:textId="77777777" w:rsidR="00684C5D" w:rsidRPr="00B56375" w:rsidRDefault="00684C5D" w:rsidP="00684C5D">
      <w:pPr>
        <w:rPr>
          <w:rFonts w:ascii="Arial" w:eastAsia="Calibri" w:hAnsi="Arial" w:cs="Arial"/>
          <w:szCs w:val="24"/>
          <w:lang w:eastAsia="en-GB"/>
        </w:rPr>
      </w:pPr>
      <w:r w:rsidRPr="00B56375">
        <w:rPr>
          <w:rFonts w:ascii="Arial" w:eastAsia="Calibri" w:hAnsi="Arial" w:cs="Arial"/>
          <w:szCs w:val="24"/>
          <w:lang w:eastAsia="en-GB"/>
        </w:rPr>
        <w:t>These values are vitally important for us all and equally apply to the adults in school and to the wider school community. Becoming Trauma Perceptive encourages us all to think and act more boldly, through our values, policies and practice. This is vital in helping us to understand how to effectively support children and young people in our schools and beyond, whilst enabling us to create safe places where all can flourish, become resilient and learn.</w:t>
      </w:r>
    </w:p>
    <w:p w14:paraId="121ADF38" w14:textId="77777777" w:rsidR="00684C5D" w:rsidRPr="00C71247" w:rsidRDefault="00684C5D" w:rsidP="00684C5D">
      <w:pPr>
        <w:rPr>
          <w:rFonts w:ascii="Arial" w:eastAsia="Arial" w:hAnsi="Arial" w:cs="Arial"/>
          <w:b/>
          <w:bCs/>
        </w:rPr>
      </w:pPr>
    </w:p>
    <w:p w14:paraId="553FF2C4" w14:textId="2488E4DC" w:rsidR="0041059E" w:rsidRDefault="00582676" w:rsidP="2002D97C">
      <w:pPr>
        <w:rPr>
          <w:rFonts w:ascii="Arial" w:eastAsia="Arial" w:hAnsi="Arial" w:cs="Arial"/>
        </w:rPr>
      </w:pPr>
      <w:r w:rsidRPr="00C71247">
        <w:rPr>
          <w:rFonts w:ascii="Arial" w:eastAsia="Arial" w:hAnsi="Arial" w:cs="Arial"/>
        </w:rPr>
        <w:t xml:space="preserve">This document is </w:t>
      </w:r>
      <w:r w:rsidR="007F0A08">
        <w:rPr>
          <w:rFonts w:ascii="Arial" w:eastAsia="Arial" w:hAnsi="Arial" w:cs="Arial"/>
        </w:rPr>
        <w:t xml:space="preserve">designed to offer advice and guidance to schools, school governors and professionals who are </w:t>
      </w:r>
      <w:r w:rsidR="00FD71A8">
        <w:rPr>
          <w:rFonts w:ascii="Arial" w:eastAsia="Arial" w:hAnsi="Arial" w:cs="Arial"/>
        </w:rPr>
        <w:t xml:space="preserve">in the challenging position of </w:t>
      </w:r>
      <w:r w:rsidR="007F0A08">
        <w:rPr>
          <w:rFonts w:ascii="Arial" w:eastAsia="Arial" w:hAnsi="Arial" w:cs="Arial"/>
        </w:rPr>
        <w:t>considering the suspension or exclusion of a child or young person from their school</w:t>
      </w:r>
      <w:r w:rsidR="003B5DE1">
        <w:rPr>
          <w:rFonts w:ascii="Arial" w:eastAsia="Arial" w:hAnsi="Arial" w:cs="Arial"/>
        </w:rPr>
        <w:t xml:space="preserve"> community</w:t>
      </w:r>
      <w:r w:rsidR="007F0A08">
        <w:rPr>
          <w:rFonts w:ascii="Arial" w:eastAsia="Arial" w:hAnsi="Arial" w:cs="Arial"/>
        </w:rPr>
        <w:t xml:space="preserve">. </w:t>
      </w:r>
      <w:r w:rsidR="008A3F90">
        <w:rPr>
          <w:rFonts w:ascii="Arial" w:eastAsia="Arial" w:hAnsi="Arial" w:cs="Arial"/>
        </w:rPr>
        <w:t xml:space="preserve">The hope is that this document will support schools in accessing and understanding the support that might be available to help them with their decision making. </w:t>
      </w:r>
    </w:p>
    <w:p w14:paraId="1EBA681F" w14:textId="77777777" w:rsidR="007F0A08" w:rsidRDefault="007F0A08" w:rsidP="2002D97C">
      <w:pPr>
        <w:rPr>
          <w:rFonts w:ascii="Arial" w:eastAsia="Arial" w:hAnsi="Arial" w:cs="Arial"/>
        </w:rPr>
      </w:pPr>
    </w:p>
    <w:p w14:paraId="5FBA2A01" w14:textId="2FE56839" w:rsidR="007F0A08" w:rsidRDefault="007F0A08" w:rsidP="2002D97C">
      <w:pPr>
        <w:rPr>
          <w:rFonts w:ascii="Arial" w:eastAsia="Arial" w:hAnsi="Arial" w:cs="Arial"/>
        </w:rPr>
      </w:pPr>
      <w:r>
        <w:rPr>
          <w:rFonts w:ascii="Arial" w:eastAsia="Arial" w:hAnsi="Arial" w:cs="Arial"/>
        </w:rPr>
        <w:t>The document is divided into 3 parts as follows:</w:t>
      </w:r>
    </w:p>
    <w:p w14:paraId="062B0CAF" w14:textId="1E3D6E6A" w:rsidR="00FD77FE" w:rsidRDefault="00FD77FE" w:rsidP="00FD77FE">
      <w:pPr>
        <w:rPr>
          <w:rFonts w:ascii="Arial" w:hAnsi="Arial" w:cs="Arial"/>
        </w:rPr>
      </w:pPr>
      <w:r>
        <w:rPr>
          <w:rFonts w:ascii="Arial" w:hAnsi="Arial" w:cs="Arial"/>
          <w:b/>
          <w:bCs/>
        </w:rPr>
        <w:t xml:space="preserve">Part A: </w:t>
      </w:r>
      <w:r w:rsidRPr="00232B36">
        <w:rPr>
          <w:rFonts w:ascii="Arial" w:hAnsi="Arial" w:cs="Arial"/>
        </w:rPr>
        <w:t>Children and young people at immediate risk of exclusio</w:t>
      </w:r>
      <w:r w:rsidR="00232B36" w:rsidRPr="00232B36">
        <w:rPr>
          <w:rFonts w:ascii="Arial" w:hAnsi="Arial" w:cs="Arial"/>
        </w:rPr>
        <w:t>n</w:t>
      </w:r>
      <w:r w:rsidR="00232B36">
        <w:rPr>
          <w:rFonts w:ascii="Arial" w:hAnsi="Arial" w:cs="Arial"/>
          <w:b/>
          <w:bCs/>
        </w:rPr>
        <w:t xml:space="preserve">. </w:t>
      </w:r>
      <w:r w:rsidR="00232B36" w:rsidRPr="00232B36">
        <w:rPr>
          <w:rFonts w:ascii="Arial" w:hAnsi="Arial" w:cs="Arial"/>
        </w:rPr>
        <w:t xml:space="preserve">Who to contact for immediate help and </w:t>
      </w:r>
      <w:r w:rsidR="00460B2A" w:rsidRPr="00232B36">
        <w:rPr>
          <w:rFonts w:ascii="Arial" w:hAnsi="Arial" w:cs="Arial"/>
        </w:rPr>
        <w:t>advice.</w:t>
      </w:r>
      <w:r w:rsidR="00232B36" w:rsidRPr="00232B36">
        <w:rPr>
          <w:rFonts w:ascii="Arial" w:hAnsi="Arial" w:cs="Arial"/>
        </w:rPr>
        <w:t xml:space="preserve"> </w:t>
      </w:r>
    </w:p>
    <w:p w14:paraId="4F5DA97B" w14:textId="77777777" w:rsidR="00CC3649" w:rsidRPr="00232B36" w:rsidRDefault="00CC3649" w:rsidP="00FD77FE">
      <w:pPr>
        <w:rPr>
          <w:rFonts w:ascii="Arial" w:hAnsi="Arial" w:cs="Arial"/>
        </w:rPr>
      </w:pPr>
    </w:p>
    <w:p w14:paraId="41CDB500" w14:textId="2A5E6AD0" w:rsidR="2002D97C" w:rsidRDefault="00232B36" w:rsidP="2002D97C">
      <w:pPr>
        <w:rPr>
          <w:rFonts w:ascii="Arial" w:hAnsi="Arial" w:cs="Arial"/>
        </w:rPr>
      </w:pPr>
      <w:r w:rsidRPr="00232B36">
        <w:rPr>
          <w:rFonts w:ascii="Arial" w:eastAsia="Arial" w:hAnsi="Arial" w:cs="Arial"/>
          <w:b/>
          <w:bCs/>
        </w:rPr>
        <w:t>Part B:</w:t>
      </w:r>
      <w:r>
        <w:rPr>
          <w:rFonts w:ascii="Arial" w:eastAsia="Arial" w:hAnsi="Arial" w:cs="Arial"/>
        </w:rPr>
        <w:t xml:space="preserve"> </w:t>
      </w:r>
      <w:r w:rsidR="0031399F">
        <w:rPr>
          <w:rFonts w:ascii="Arial" w:eastAsia="Arial" w:hAnsi="Arial" w:cs="Arial"/>
        </w:rPr>
        <w:t>O</w:t>
      </w:r>
      <w:r w:rsidR="00725940" w:rsidRPr="00C71247">
        <w:rPr>
          <w:rFonts w:ascii="Arial" w:eastAsia="Arial" w:hAnsi="Arial" w:cs="Arial"/>
        </w:rPr>
        <w:t xml:space="preserve">ffers </w:t>
      </w:r>
      <w:r w:rsidR="00F9351B" w:rsidRPr="00C71247">
        <w:rPr>
          <w:rFonts w:ascii="Arial" w:eastAsia="Arial" w:hAnsi="Arial" w:cs="Arial"/>
        </w:rPr>
        <w:t>guidance on the technical process a</w:t>
      </w:r>
      <w:r w:rsidR="00465D23">
        <w:rPr>
          <w:rFonts w:ascii="Arial" w:eastAsia="Arial" w:hAnsi="Arial" w:cs="Arial"/>
        </w:rPr>
        <w:t>nd</w:t>
      </w:r>
      <w:r w:rsidR="00F9351B" w:rsidRPr="00C71247">
        <w:rPr>
          <w:rFonts w:ascii="Arial" w:eastAsia="Arial" w:hAnsi="Arial" w:cs="Arial"/>
        </w:rPr>
        <w:t xml:space="preserve"> duties surrounding permanent exclusion and suspension. </w:t>
      </w:r>
      <w:r w:rsidR="005A0274" w:rsidRPr="00C71247">
        <w:rPr>
          <w:rFonts w:ascii="Arial" w:hAnsi="Arial" w:cs="Arial"/>
        </w:rPr>
        <w:t>The Education Access Team</w:t>
      </w:r>
      <w:r w:rsidR="004D1F4A" w:rsidRPr="00C71247">
        <w:rPr>
          <w:rFonts w:ascii="Arial" w:hAnsi="Arial" w:cs="Arial"/>
        </w:rPr>
        <w:t xml:space="preserve"> can be contacted to discuss any aspects of the exclusion process and can be contacted </w:t>
      </w:r>
      <w:r w:rsidR="005A0274" w:rsidRPr="00C71247">
        <w:rPr>
          <w:rFonts w:ascii="Arial" w:hAnsi="Arial" w:cs="Arial"/>
        </w:rPr>
        <w:t xml:space="preserve">through their duty line on 03330 322534 or by email at </w:t>
      </w:r>
      <w:hyperlink r:id="rId12" w:history="1">
        <w:r w:rsidR="005A0274" w:rsidRPr="00C71247">
          <w:rPr>
            <w:rStyle w:val="Hyperlink"/>
            <w:rFonts w:ascii="Arial" w:hAnsi="Arial" w:cs="Arial"/>
          </w:rPr>
          <w:t>exclusions@essex.gov.uk</w:t>
        </w:r>
      </w:hyperlink>
      <w:r w:rsidR="005A0274" w:rsidRPr="00C71247">
        <w:rPr>
          <w:rFonts w:ascii="Arial" w:hAnsi="Arial" w:cs="Arial"/>
        </w:rPr>
        <w:t xml:space="preserve">. </w:t>
      </w:r>
    </w:p>
    <w:p w14:paraId="29E6CF03" w14:textId="77777777" w:rsidR="00CC3649" w:rsidRPr="007D0BEA" w:rsidRDefault="00CC3649" w:rsidP="2002D97C">
      <w:pPr>
        <w:rPr>
          <w:rFonts w:ascii="Arial" w:hAnsi="Arial" w:cs="Arial"/>
        </w:rPr>
      </w:pPr>
    </w:p>
    <w:p w14:paraId="45504533" w14:textId="08740F78" w:rsidR="00F9351B" w:rsidRPr="007D0BEA" w:rsidRDefault="00F9351B" w:rsidP="00AB134F">
      <w:pPr>
        <w:pStyle w:val="Heading3"/>
        <w:jc w:val="left"/>
        <w:rPr>
          <w:rFonts w:cs="Arial"/>
          <w:b w:val="0"/>
          <w:sz w:val="22"/>
          <w:szCs w:val="22"/>
        </w:rPr>
      </w:pPr>
      <w:r w:rsidRPr="007D0BEA">
        <w:rPr>
          <w:rFonts w:cs="Arial"/>
          <w:bCs/>
          <w:sz w:val="22"/>
          <w:szCs w:val="22"/>
        </w:rPr>
        <w:t xml:space="preserve">PART </w:t>
      </w:r>
      <w:r w:rsidR="007D0BEA" w:rsidRPr="007D0BEA">
        <w:rPr>
          <w:rFonts w:cs="Arial"/>
          <w:bCs/>
          <w:sz w:val="22"/>
          <w:szCs w:val="22"/>
        </w:rPr>
        <w:t>C:</w:t>
      </w:r>
      <w:r w:rsidR="00AB134F" w:rsidRPr="007D0BEA">
        <w:rPr>
          <w:rFonts w:cs="Arial"/>
          <w:b w:val="0"/>
          <w:sz w:val="22"/>
          <w:szCs w:val="22"/>
        </w:rPr>
        <w:t xml:space="preserve"> </w:t>
      </w:r>
      <w:r w:rsidRPr="007D0BEA">
        <w:rPr>
          <w:rFonts w:cs="Arial"/>
          <w:b w:val="0"/>
          <w:sz w:val="22"/>
          <w:szCs w:val="22"/>
        </w:rPr>
        <w:t>is d</w:t>
      </w:r>
      <w:r w:rsidR="00FB0C83" w:rsidRPr="007D0BEA">
        <w:rPr>
          <w:rFonts w:cs="Arial"/>
          <w:b w:val="0"/>
          <w:sz w:val="22"/>
          <w:szCs w:val="22"/>
        </w:rPr>
        <w:t>esigned to highlight th</w:t>
      </w:r>
      <w:r w:rsidR="00AB134F" w:rsidRPr="007D0BEA">
        <w:rPr>
          <w:rFonts w:cs="Arial"/>
          <w:b w:val="0"/>
          <w:sz w:val="22"/>
          <w:szCs w:val="22"/>
        </w:rPr>
        <w:t>e steps that schools and governing bodies should consider when a pupil is at risk of exclusion</w:t>
      </w:r>
      <w:r w:rsidR="007D0BEA" w:rsidRPr="007D0BEA">
        <w:rPr>
          <w:rFonts w:cs="Arial"/>
          <w:b w:val="0"/>
          <w:sz w:val="22"/>
          <w:szCs w:val="22"/>
        </w:rPr>
        <w:t>.</w:t>
      </w:r>
      <w:r w:rsidR="00AB134F" w:rsidRPr="007D0BEA">
        <w:rPr>
          <w:rFonts w:cs="Arial"/>
          <w:b w:val="0"/>
          <w:sz w:val="22"/>
          <w:szCs w:val="22"/>
        </w:rPr>
        <w:t xml:space="preserve"> This section also </w:t>
      </w:r>
      <w:r w:rsidR="007D0BEA" w:rsidRPr="007D0BEA">
        <w:rPr>
          <w:rFonts w:cs="Arial"/>
          <w:b w:val="0"/>
          <w:sz w:val="22"/>
          <w:szCs w:val="22"/>
        </w:rPr>
        <w:t>gives details of th</w:t>
      </w:r>
      <w:r w:rsidR="00FB0C83" w:rsidRPr="007D0BEA">
        <w:rPr>
          <w:rFonts w:cs="Arial"/>
          <w:b w:val="0"/>
          <w:sz w:val="22"/>
          <w:szCs w:val="22"/>
        </w:rPr>
        <w:t xml:space="preserve">ose </w:t>
      </w:r>
      <w:r w:rsidR="0041059E" w:rsidRPr="007D0BEA">
        <w:rPr>
          <w:rFonts w:cs="Arial"/>
          <w:b w:val="0"/>
          <w:sz w:val="22"/>
          <w:szCs w:val="22"/>
        </w:rPr>
        <w:t>agencies</w:t>
      </w:r>
      <w:r w:rsidR="00FB0C83" w:rsidRPr="007D0BEA">
        <w:rPr>
          <w:rFonts w:cs="Arial"/>
          <w:b w:val="0"/>
          <w:sz w:val="22"/>
          <w:szCs w:val="22"/>
        </w:rPr>
        <w:t xml:space="preserve"> and teams that can offer support to schools who are considering the </w:t>
      </w:r>
      <w:r w:rsidR="0041059E" w:rsidRPr="007D0BEA">
        <w:rPr>
          <w:rFonts w:cs="Arial"/>
          <w:b w:val="0"/>
          <w:sz w:val="22"/>
          <w:szCs w:val="22"/>
        </w:rPr>
        <w:t>exclusion</w:t>
      </w:r>
      <w:r w:rsidR="00FB0C83" w:rsidRPr="007D0BEA">
        <w:rPr>
          <w:rFonts w:cs="Arial"/>
          <w:b w:val="0"/>
          <w:sz w:val="22"/>
          <w:szCs w:val="22"/>
        </w:rPr>
        <w:t xml:space="preserve"> of a pupil. </w:t>
      </w:r>
      <w:r w:rsidR="0041059E" w:rsidRPr="007D0BEA">
        <w:rPr>
          <w:rFonts w:cs="Arial"/>
          <w:b w:val="0"/>
          <w:sz w:val="22"/>
          <w:szCs w:val="22"/>
        </w:rPr>
        <w:t xml:space="preserve">It may be helpful to governing bodies </w:t>
      </w:r>
      <w:r w:rsidR="009A3988" w:rsidRPr="007D0BEA">
        <w:rPr>
          <w:rFonts w:cs="Arial"/>
          <w:b w:val="0"/>
          <w:sz w:val="22"/>
          <w:szCs w:val="22"/>
        </w:rPr>
        <w:t xml:space="preserve">to be aware of this part of the document when they are </w:t>
      </w:r>
      <w:r w:rsidR="0041059E" w:rsidRPr="007D0BEA">
        <w:rPr>
          <w:rFonts w:cs="Arial"/>
          <w:b w:val="0"/>
          <w:sz w:val="22"/>
          <w:szCs w:val="22"/>
        </w:rPr>
        <w:t>considering reinstatement of an excluded child</w:t>
      </w:r>
      <w:r w:rsidR="009A3988" w:rsidRPr="007D0BEA">
        <w:rPr>
          <w:rFonts w:cs="Arial"/>
          <w:b w:val="0"/>
          <w:sz w:val="22"/>
          <w:szCs w:val="22"/>
        </w:rPr>
        <w:t>.</w:t>
      </w:r>
      <w:r w:rsidR="0041059E" w:rsidRPr="007D0BEA">
        <w:rPr>
          <w:rFonts w:cs="Arial"/>
          <w:b w:val="0"/>
          <w:sz w:val="22"/>
          <w:szCs w:val="22"/>
        </w:rPr>
        <w:t xml:space="preserve"> </w:t>
      </w:r>
    </w:p>
    <w:p w14:paraId="589AC37B" w14:textId="77777777" w:rsidR="00207627" w:rsidRDefault="00207627" w:rsidP="00FB0C83">
      <w:pPr>
        <w:rPr>
          <w:rFonts w:ascii="Arial" w:hAnsi="Arial" w:cs="Arial"/>
        </w:rPr>
      </w:pPr>
    </w:p>
    <w:p w14:paraId="0F0DD11E" w14:textId="77777777" w:rsidR="00EB4B6A" w:rsidRDefault="00EB4B6A" w:rsidP="00FB0C83">
      <w:pPr>
        <w:rPr>
          <w:rFonts w:ascii="Arial" w:hAnsi="Arial" w:cs="Arial"/>
        </w:rPr>
      </w:pPr>
    </w:p>
    <w:p w14:paraId="7225F4F5" w14:textId="77777777" w:rsidR="00EB4B6A" w:rsidRDefault="00EB4B6A" w:rsidP="00FB0C83">
      <w:pPr>
        <w:rPr>
          <w:rFonts w:ascii="Arial" w:hAnsi="Arial" w:cs="Arial"/>
        </w:rPr>
      </w:pPr>
    </w:p>
    <w:p w14:paraId="0D531C9C" w14:textId="77777777" w:rsidR="00EB4B6A" w:rsidRDefault="00EB4B6A" w:rsidP="00FB0C83">
      <w:pPr>
        <w:rPr>
          <w:rFonts w:ascii="Arial" w:hAnsi="Arial" w:cs="Arial"/>
        </w:rPr>
      </w:pPr>
    </w:p>
    <w:p w14:paraId="07F324E7" w14:textId="77777777" w:rsidR="00EB4B6A" w:rsidRDefault="00EB4B6A" w:rsidP="00FB0C83">
      <w:pPr>
        <w:rPr>
          <w:rFonts w:ascii="Arial" w:hAnsi="Arial" w:cs="Arial"/>
        </w:rPr>
      </w:pPr>
    </w:p>
    <w:p w14:paraId="1DC7BA1D" w14:textId="77777777" w:rsidR="00EB4B6A" w:rsidRDefault="00EB4B6A" w:rsidP="00FB0C83">
      <w:pPr>
        <w:rPr>
          <w:rFonts w:ascii="Arial" w:hAnsi="Arial" w:cs="Arial"/>
        </w:rPr>
      </w:pPr>
    </w:p>
    <w:p w14:paraId="17DB6037" w14:textId="77777777" w:rsidR="00EB4B6A" w:rsidRDefault="00EB4B6A" w:rsidP="00FB0C83">
      <w:pPr>
        <w:rPr>
          <w:rFonts w:ascii="Arial" w:hAnsi="Arial" w:cs="Arial"/>
        </w:rPr>
      </w:pPr>
    </w:p>
    <w:p w14:paraId="6255BC5E" w14:textId="77777777" w:rsidR="00EB4B6A" w:rsidRDefault="00EB4B6A" w:rsidP="00FB0C83">
      <w:pPr>
        <w:rPr>
          <w:rFonts w:ascii="Arial" w:hAnsi="Arial" w:cs="Arial"/>
        </w:rPr>
      </w:pPr>
    </w:p>
    <w:p w14:paraId="3B0D6E00" w14:textId="77777777" w:rsidR="00EB4B6A" w:rsidRDefault="00EB4B6A" w:rsidP="00FB0C83">
      <w:pPr>
        <w:rPr>
          <w:rFonts w:ascii="Arial" w:hAnsi="Arial" w:cs="Arial"/>
        </w:rPr>
      </w:pPr>
    </w:p>
    <w:p w14:paraId="323C4C5B" w14:textId="77777777" w:rsidR="00EB4B6A" w:rsidRDefault="00EB4B6A" w:rsidP="00FB0C83">
      <w:pPr>
        <w:rPr>
          <w:rFonts w:ascii="Arial" w:hAnsi="Arial" w:cs="Arial"/>
        </w:rPr>
      </w:pPr>
    </w:p>
    <w:p w14:paraId="07E70C8E" w14:textId="77777777" w:rsidR="00EB4B6A" w:rsidRDefault="00EB4B6A" w:rsidP="00FB0C83">
      <w:pPr>
        <w:rPr>
          <w:rFonts w:ascii="Arial" w:hAnsi="Arial" w:cs="Arial"/>
        </w:rPr>
      </w:pPr>
    </w:p>
    <w:p w14:paraId="3DC8742B" w14:textId="77777777" w:rsidR="00EB4B6A" w:rsidRDefault="00EB4B6A" w:rsidP="00FB0C83">
      <w:pPr>
        <w:rPr>
          <w:rFonts w:ascii="Arial" w:hAnsi="Arial" w:cs="Arial"/>
        </w:rPr>
      </w:pPr>
    </w:p>
    <w:p w14:paraId="56C05C47" w14:textId="77777777" w:rsidR="00EB4B6A" w:rsidRDefault="00EB4B6A" w:rsidP="00FB0C83">
      <w:pPr>
        <w:rPr>
          <w:rFonts w:ascii="Arial" w:hAnsi="Arial" w:cs="Arial"/>
        </w:rPr>
      </w:pPr>
    </w:p>
    <w:p w14:paraId="332FE909" w14:textId="77777777" w:rsidR="00EB4B6A" w:rsidRDefault="00EB4B6A" w:rsidP="00FB0C83">
      <w:pPr>
        <w:rPr>
          <w:rFonts w:ascii="Arial" w:hAnsi="Arial" w:cs="Arial"/>
        </w:rPr>
      </w:pPr>
    </w:p>
    <w:p w14:paraId="6ED679B7" w14:textId="77777777" w:rsidR="00EB4B6A" w:rsidRDefault="00EB4B6A" w:rsidP="00FB0C83">
      <w:pPr>
        <w:rPr>
          <w:rFonts w:ascii="Arial" w:hAnsi="Arial" w:cs="Arial"/>
        </w:rPr>
      </w:pPr>
    </w:p>
    <w:p w14:paraId="1C75F576" w14:textId="77777777" w:rsidR="00EB4B6A" w:rsidRDefault="00EB4B6A" w:rsidP="00FB0C83">
      <w:pPr>
        <w:rPr>
          <w:rFonts w:ascii="Arial" w:hAnsi="Arial" w:cs="Arial"/>
        </w:rPr>
      </w:pPr>
    </w:p>
    <w:p w14:paraId="699155E5" w14:textId="6B82AB32" w:rsidR="00207627" w:rsidRDefault="00FD77FE" w:rsidP="00EB4B6A">
      <w:pPr>
        <w:jc w:val="center"/>
        <w:rPr>
          <w:rFonts w:ascii="Arial" w:hAnsi="Arial" w:cs="Arial"/>
          <w:b/>
          <w:bCs/>
          <w:sz w:val="28"/>
          <w:szCs w:val="28"/>
        </w:rPr>
      </w:pPr>
      <w:r w:rsidRPr="00EB4B6A">
        <w:rPr>
          <w:rFonts w:ascii="Arial" w:hAnsi="Arial" w:cs="Arial"/>
          <w:b/>
          <w:bCs/>
          <w:sz w:val="28"/>
          <w:szCs w:val="28"/>
        </w:rPr>
        <w:lastRenderedPageBreak/>
        <w:t xml:space="preserve">Part A:  </w:t>
      </w:r>
      <w:r w:rsidR="00207627" w:rsidRPr="00EB4B6A">
        <w:rPr>
          <w:rFonts w:ascii="Arial" w:hAnsi="Arial" w:cs="Arial"/>
          <w:b/>
          <w:bCs/>
          <w:sz w:val="28"/>
          <w:szCs w:val="28"/>
        </w:rPr>
        <w:t xml:space="preserve">Children and young people at </w:t>
      </w:r>
      <w:r w:rsidR="004D67B0" w:rsidRPr="00EB4B6A">
        <w:rPr>
          <w:rFonts w:ascii="Arial" w:hAnsi="Arial" w:cs="Arial"/>
          <w:b/>
          <w:bCs/>
          <w:sz w:val="28"/>
          <w:szCs w:val="28"/>
        </w:rPr>
        <w:t>immediate</w:t>
      </w:r>
      <w:r w:rsidR="00207627" w:rsidRPr="00EB4B6A">
        <w:rPr>
          <w:rFonts w:ascii="Arial" w:hAnsi="Arial" w:cs="Arial"/>
          <w:b/>
          <w:bCs/>
          <w:sz w:val="28"/>
          <w:szCs w:val="28"/>
        </w:rPr>
        <w:t xml:space="preserve"> risk of </w:t>
      </w:r>
      <w:r w:rsidR="004D67B0" w:rsidRPr="00EB4B6A">
        <w:rPr>
          <w:rFonts w:ascii="Arial" w:hAnsi="Arial" w:cs="Arial"/>
          <w:b/>
          <w:bCs/>
          <w:sz w:val="28"/>
          <w:szCs w:val="28"/>
        </w:rPr>
        <w:t>exclusion</w:t>
      </w:r>
    </w:p>
    <w:p w14:paraId="29E55C51" w14:textId="77777777" w:rsidR="00EB4B6A" w:rsidRPr="00EB4B6A" w:rsidRDefault="00EB4B6A" w:rsidP="00EB4B6A">
      <w:pPr>
        <w:jc w:val="center"/>
        <w:rPr>
          <w:rFonts w:ascii="Arial" w:hAnsi="Arial" w:cs="Arial"/>
          <w:b/>
          <w:bCs/>
          <w:sz w:val="28"/>
          <w:szCs w:val="28"/>
          <w:u w:val="single"/>
        </w:rPr>
      </w:pPr>
    </w:p>
    <w:p w14:paraId="3908F9AC" w14:textId="3F329C13" w:rsidR="00207627" w:rsidRPr="00EB4B6A" w:rsidRDefault="00207627" w:rsidP="00FB0C83">
      <w:pPr>
        <w:rPr>
          <w:rFonts w:ascii="Arial" w:hAnsi="Arial" w:cs="Arial"/>
          <w:b/>
          <w:bCs/>
          <w:u w:val="single"/>
        </w:rPr>
      </w:pPr>
      <w:r w:rsidRPr="00EB4B6A">
        <w:rPr>
          <w:rFonts w:ascii="Arial" w:hAnsi="Arial" w:cs="Arial"/>
          <w:b/>
          <w:bCs/>
          <w:u w:val="single"/>
        </w:rPr>
        <w:t xml:space="preserve">Child in care </w:t>
      </w:r>
    </w:p>
    <w:p w14:paraId="1CFABDBA" w14:textId="26F32E31" w:rsidR="00207627" w:rsidRPr="00C71247" w:rsidRDefault="00207627" w:rsidP="00207627">
      <w:pPr>
        <w:rPr>
          <w:rFonts w:ascii="Arial" w:eastAsia="Calibri" w:hAnsi="Arial" w:cs="Arial"/>
          <w:color w:val="0563C1"/>
          <w:u w:val="single"/>
        </w:rPr>
      </w:pPr>
      <w:r w:rsidRPr="00C71247">
        <w:rPr>
          <w:rFonts w:ascii="Arial" w:hAnsi="Arial" w:cs="Arial"/>
        </w:rPr>
        <w:t xml:space="preserve">Before any decision is made to exclude a child in care the school must first speak to the Virtual School Head </w:t>
      </w:r>
      <w:r w:rsidR="00082BF5" w:rsidRPr="00082BF5">
        <w:rPr>
          <w:rFonts w:ascii="Arial" w:eastAsia="Calibri" w:hAnsi="Arial" w:cs="Arial"/>
          <w:color w:val="0563C1"/>
          <w:u w:val="single"/>
        </w:rPr>
        <w:t>https://schools.essex.gov.uk/pupils/Essex_Virtual_School/Pages/Virtual-School-Contacts.aspx</w:t>
      </w:r>
    </w:p>
    <w:p w14:paraId="3EAC7E55" w14:textId="77777777" w:rsidR="00207627" w:rsidRPr="00C71247" w:rsidRDefault="00207627" w:rsidP="00207627">
      <w:pPr>
        <w:rPr>
          <w:rFonts w:ascii="Arial" w:eastAsia="Calibri" w:hAnsi="Arial" w:cs="Arial"/>
          <w:b/>
          <w:bCs/>
          <w:u w:val="single"/>
        </w:rPr>
      </w:pPr>
    </w:p>
    <w:p w14:paraId="5057EE93" w14:textId="78CD7E13" w:rsidR="00207627" w:rsidRPr="00C71247" w:rsidRDefault="00207627" w:rsidP="00207627">
      <w:pPr>
        <w:rPr>
          <w:rFonts w:ascii="Arial" w:hAnsi="Arial" w:cs="Arial"/>
          <w:b/>
          <w:bCs/>
        </w:rPr>
      </w:pPr>
      <w:r w:rsidRPr="00C71247">
        <w:rPr>
          <w:rFonts w:ascii="Arial" w:eastAsia="Calibri" w:hAnsi="Arial" w:cs="Arial"/>
          <w:b/>
          <w:bCs/>
          <w:u w:val="single"/>
        </w:rPr>
        <w:t xml:space="preserve">Pupil with </w:t>
      </w:r>
      <w:r w:rsidR="00EB4B6A">
        <w:rPr>
          <w:rFonts w:ascii="Arial" w:eastAsia="Calibri" w:hAnsi="Arial" w:cs="Arial"/>
          <w:b/>
          <w:bCs/>
          <w:u w:val="single"/>
        </w:rPr>
        <w:t xml:space="preserve">a </w:t>
      </w:r>
      <w:r w:rsidRPr="00C71247">
        <w:rPr>
          <w:rFonts w:ascii="Arial" w:eastAsia="Calibri" w:hAnsi="Arial" w:cs="Arial"/>
          <w:b/>
          <w:bCs/>
          <w:u w:val="single"/>
        </w:rPr>
        <w:t xml:space="preserve">social worker </w:t>
      </w:r>
    </w:p>
    <w:p w14:paraId="2B3EABB9" w14:textId="4512CCC9" w:rsidR="00207627" w:rsidRPr="00C71247" w:rsidRDefault="00207627" w:rsidP="00207627">
      <w:pPr>
        <w:rPr>
          <w:rFonts w:ascii="Arial" w:hAnsi="Arial" w:cs="Arial"/>
        </w:rPr>
      </w:pPr>
      <w:r w:rsidRPr="00C71247">
        <w:rPr>
          <w:rFonts w:ascii="Arial" w:hAnsi="Arial" w:cs="Arial"/>
        </w:rPr>
        <w:t xml:space="preserve">Where the pupil has a social worker, they must be involved in the discussions around exclusion. Please speak to the allocated social work directly. if there is no response, please contact the virtual school </w:t>
      </w:r>
      <w:r w:rsidR="00071819">
        <w:rPr>
          <w:rFonts w:ascii="Arial" w:hAnsi="Arial" w:cs="Arial"/>
        </w:rPr>
        <w:t xml:space="preserve">using the contact list above. </w:t>
      </w:r>
    </w:p>
    <w:p w14:paraId="476230E6" w14:textId="77777777" w:rsidR="00207627" w:rsidRPr="00246759" w:rsidRDefault="00207627" w:rsidP="00FB0C83">
      <w:pPr>
        <w:rPr>
          <w:rFonts w:ascii="Arial" w:hAnsi="Arial" w:cs="Arial"/>
          <w:b/>
          <w:bCs/>
          <w:u w:val="single"/>
        </w:rPr>
      </w:pPr>
    </w:p>
    <w:p w14:paraId="582BEB3B" w14:textId="46AD9169" w:rsidR="00246759" w:rsidRPr="00246759" w:rsidRDefault="00246759" w:rsidP="00FB0C83">
      <w:pPr>
        <w:rPr>
          <w:rFonts w:ascii="Arial" w:hAnsi="Arial" w:cs="Arial"/>
          <w:b/>
          <w:bCs/>
          <w:u w:val="single"/>
        </w:rPr>
      </w:pPr>
      <w:r w:rsidRPr="00246759">
        <w:rPr>
          <w:rFonts w:ascii="Arial" w:hAnsi="Arial" w:cs="Arial"/>
          <w:b/>
          <w:bCs/>
          <w:u w:val="single"/>
        </w:rPr>
        <w:t xml:space="preserve">Pupils with an EHCP </w:t>
      </w:r>
    </w:p>
    <w:p w14:paraId="5C81947F" w14:textId="4880D4E0" w:rsidR="00246759" w:rsidRDefault="00246759" w:rsidP="00246759">
      <w:pPr>
        <w:rPr>
          <w:rFonts w:ascii="Arial" w:hAnsi="Arial" w:cs="Arial"/>
          <w:lang w:val="en"/>
        </w:rPr>
      </w:pPr>
      <w:r w:rsidRPr="00246759">
        <w:rPr>
          <w:rFonts w:ascii="Arial" w:hAnsi="Arial" w:cs="Arial"/>
          <w:lang w:val="en"/>
        </w:rPr>
        <w:t>If the pupil has an Education, Health and Care Plan (EHCP) the school should contact the SEND Operations Team for an urgent review</w:t>
      </w:r>
      <w:r w:rsidR="004D67B0">
        <w:rPr>
          <w:rFonts w:ascii="Arial" w:hAnsi="Arial" w:cs="Arial"/>
          <w:lang w:val="en"/>
        </w:rPr>
        <w:t>.</w:t>
      </w:r>
      <w:r w:rsidRPr="00246759">
        <w:rPr>
          <w:rFonts w:ascii="Arial" w:hAnsi="Arial" w:cs="Arial"/>
          <w:lang w:val="en"/>
        </w:rPr>
        <w:t xml:space="preserve"> </w:t>
      </w:r>
      <w:hyperlink r:id="rId13" w:history="1">
        <w:r w:rsidR="008B7A2D" w:rsidRPr="00A91D64">
          <w:rPr>
            <w:rStyle w:val="Hyperlink"/>
            <w:rFonts w:ascii="Arial" w:hAnsi="Arial" w:cs="Arial"/>
            <w:lang w:val="en"/>
          </w:rPr>
          <w:t>https://schools.essex.gov.uk/pupils/SEND/Pages/SEND-Operations-Service.aspx</w:t>
        </w:r>
      </w:hyperlink>
    </w:p>
    <w:p w14:paraId="292253A0" w14:textId="77777777" w:rsidR="008B7A2D" w:rsidRPr="00246759" w:rsidRDefault="008B7A2D" w:rsidP="00246759">
      <w:pPr>
        <w:rPr>
          <w:rFonts w:ascii="Arial" w:hAnsi="Arial" w:cs="Arial"/>
          <w:lang w:val="en"/>
        </w:rPr>
      </w:pPr>
    </w:p>
    <w:p w14:paraId="2610E0EA" w14:textId="77777777" w:rsidR="00246759" w:rsidRDefault="00246759" w:rsidP="00FB0C83">
      <w:pPr>
        <w:rPr>
          <w:rFonts w:ascii="Arial" w:hAnsi="Arial" w:cs="Arial"/>
        </w:rPr>
      </w:pPr>
    </w:p>
    <w:p w14:paraId="5FCC8AF5" w14:textId="0CB265CD" w:rsidR="004D67B0" w:rsidRPr="00292D1D" w:rsidRDefault="004D67B0" w:rsidP="00FB0C83">
      <w:pPr>
        <w:rPr>
          <w:rFonts w:ascii="Arial" w:hAnsi="Arial" w:cs="Arial"/>
          <w:b/>
          <w:bCs/>
          <w:u w:val="single"/>
        </w:rPr>
      </w:pPr>
      <w:r w:rsidRPr="00292D1D">
        <w:rPr>
          <w:rFonts w:ascii="Arial" w:hAnsi="Arial" w:cs="Arial"/>
          <w:b/>
          <w:bCs/>
          <w:u w:val="single"/>
        </w:rPr>
        <w:t xml:space="preserve">All other pupils: </w:t>
      </w:r>
    </w:p>
    <w:p w14:paraId="62156A95" w14:textId="08AF882D" w:rsidR="00207627" w:rsidRPr="00C71247" w:rsidRDefault="00207627" w:rsidP="00FB0C83">
      <w:pPr>
        <w:rPr>
          <w:rFonts w:ascii="Arial" w:hAnsi="Arial" w:cs="Arial"/>
          <w:b/>
          <w:bCs/>
          <w:u w:val="single"/>
        </w:rPr>
      </w:pPr>
      <w:r w:rsidRPr="00C71247">
        <w:rPr>
          <w:rFonts w:ascii="Arial" w:hAnsi="Arial" w:cs="Arial"/>
          <w:b/>
          <w:bCs/>
          <w:u w:val="single"/>
        </w:rPr>
        <w:t xml:space="preserve">Pupils at risk of </w:t>
      </w:r>
      <w:r w:rsidR="00096B86" w:rsidRPr="00C71247">
        <w:rPr>
          <w:rFonts w:ascii="Arial" w:hAnsi="Arial" w:cs="Arial"/>
          <w:b/>
          <w:bCs/>
          <w:u w:val="single"/>
        </w:rPr>
        <w:t>exclusion</w:t>
      </w:r>
      <w:r w:rsidRPr="00C71247">
        <w:rPr>
          <w:rFonts w:ascii="Arial" w:hAnsi="Arial" w:cs="Arial"/>
          <w:b/>
          <w:bCs/>
          <w:u w:val="single"/>
        </w:rPr>
        <w:t xml:space="preserve"> or suspension for </w:t>
      </w:r>
      <w:r w:rsidR="00096B86" w:rsidRPr="00C71247">
        <w:rPr>
          <w:rFonts w:ascii="Arial" w:hAnsi="Arial" w:cs="Arial"/>
          <w:b/>
          <w:bCs/>
          <w:u w:val="single"/>
        </w:rPr>
        <w:t xml:space="preserve">persistent disruptive behaviour </w:t>
      </w:r>
    </w:p>
    <w:p w14:paraId="17C8258D" w14:textId="48EE8888" w:rsidR="00207627" w:rsidRDefault="00401EA9" w:rsidP="00FB0C83">
      <w:pPr>
        <w:rPr>
          <w:rFonts w:ascii="Arial" w:hAnsi="Arial" w:cs="Arial"/>
        </w:rPr>
      </w:pPr>
      <w:r w:rsidRPr="00C71247">
        <w:rPr>
          <w:rFonts w:ascii="Arial" w:hAnsi="Arial" w:cs="Arial"/>
        </w:rPr>
        <w:t xml:space="preserve">Pupils at risk of exclusion or suspension </w:t>
      </w:r>
      <w:r w:rsidR="00BC06C8" w:rsidRPr="00C71247">
        <w:rPr>
          <w:rFonts w:ascii="Arial" w:hAnsi="Arial" w:cs="Arial"/>
        </w:rPr>
        <w:t xml:space="preserve">for persistent disruptive </w:t>
      </w:r>
      <w:r w:rsidR="00C8494A" w:rsidRPr="00C71247">
        <w:rPr>
          <w:rFonts w:ascii="Arial" w:hAnsi="Arial" w:cs="Arial"/>
        </w:rPr>
        <w:t>behaviour</w:t>
      </w:r>
      <w:r w:rsidR="00BC06C8" w:rsidRPr="00C71247">
        <w:rPr>
          <w:rFonts w:ascii="Arial" w:hAnsi="Arial" w:cs="Arial"/>
        </w:rPr>
        <w:t xml:space="preserve"> </w:t>
      </w:r>
      <w:r w:rsidR="00304D3A" w:rsidRPr="00C71247">
        <w:rPr>
          <w:rFonts w:ascii="Arial" w:hAnsi="Arial" w:cs="Arial"/>
        </w:rPr>
        <w:t>should have be</w:t>
      </w:r>
      <w:r w:rsidR="00C8494A">
        <w:rPr>
          <w:rFonts w:ascii="Arial" w:hAnsi="Arial" w:cs="Arial"/>
        </w:rPr>
        <w:t xml:space="preserve"> </w:t>
      </w:r>
      <w:r w:rsidR="00304D3A" w:rsidRPr="00C71247">
        <w:rPr>
          <w:rFonts w:ascii="Arial" w:hAnsi="Arial" w:cs="Arial"/>
        </w:rPr>
        <w:t>raised with the school’s Inclusion Partner</w:t>
      </w:r>
      <w:r w:rsidR="00BC06C8" w:rsidRPr="00C71247">
        <w:rPr>
          <w:rFonts w:ascii="Arial" w:hAnsi="Arial" w:cs="Arial"/>
        </w:rPr>
        <w:t xml:space="preserve"> (IP) before any steps are taken to permanently exclude the child. </w:t>
      </w:r>
      <w:r w:rsidR="001F41FB">
        <w:rPr>
          <w:rFonts w:ascii="Arial" w:hAnsi="Arial" w:cs="Arial"/>
        </w:rPr>
        <w:t xml:space="preserve">Contact details for </w:t>
      </w:r>
      <w:r w:rsidR="000D1C8D">
        <w:rPr>
          <w:rFonts w:ascii="Arial" w:hAnsi="Arial" w:cs="Arial"/>
        </w:rPr>
        <w:t xml:space="preserve">the quadrant based teams can be found on Essex Schools Infolink </w:t>
      </w:r>
      <w:hyperlink r:id="rId14" w:history="1">
        <w:r w:rsidR="000D1C8D" w:rsidRPr="00A91D64">
          <w:rPr>
            <w:rStyle w:val="Hyperlink"/>
            <w:rFonts w:ascii="Arial" w:hAnsi="Arial" w:cs="Arial"/>
          </w:rPr>
          <w:t>https://schools.essex.gov.uk/info/director/Pages/default.aspx</w:t>
        </w:r>
      </w:hyperlink>
    </w:p>
    <w:p w14:paraId="35269BD6" w14:textId="77777777" w:rsidR="000D1C8D" w:rsidRPr="00C71247" w:rsidRDefault="000D1C8D" w:rsidP="00FB0C83">
      <w:pPr>
        <w:rPr>
          <w:rFonts w:ascii="Arial" w:hAnsi="Arial" w:cs="Arial"/>
        </w:rPr>
      </w:pPr>
    </w:p>
    <w:p w14:paraId="09763223" w14:textId="77777777" w:rsidR="00207627" w:rsidRPr="00C71247" w:rsidRDefault="00207627" w:rsidP="00FB0C83">
      <w:pPr>
        <w:rPr>
          <w:rFonts w:ascii="Arial" w:hAnsi="Arial" w:cs="Arial"/>
          <w:b/>
          <w:bCs/>
        </w:rPr>
      </w:pPr>
    </w:p>
    <w:p w14:paraId="65EDF493" w14:textId="267B1364" w:rsidR="00661A55" w:rsidRPr="004D67B0" w:rsidRDefault="00661A55" w:rsidP="00FB0C83">
      <w:pPr>
        <w:rPr>
          <w:rFonts w:ascii="Arial" w:hAnsi="Arial" w:cs="Arial"/>
          <w:b/>
          <w:bCs/>
          <w:u w:val="single"/>
        </w:rPr>
      </w:pPr>
      <w:r w:rsidRPr="004D67B0">
        <w:rPr>
          <w:rFonts w:ascii="Arial" w:hAnsi="Arial" w:cs="Arial"/>
          <w:b/>
          <w:bCs/>
          <w:u w:val="single"/>
        </w:rPr>
        <w:t xml:space="preserve">Pupils at risk of exclusion for one off, isolated incidents </w:t>
      </w:r>
    </w:p>
    <w:p w14:paraId="53E82B76" w14:textId="567584D8" w:rsidR="00661A55" w:rsidRPr="00C71247" w:rsidRDefault="00661A55" w:rsidP="00FB0C83">
      <w:pPr>
        <w:rPr>
          <w:rFonts w:ascii="Arial" w:hAnsi="Arial" w:cs="Arial"/>
        </w:rPr>
      </w:pPr>
      <w:r w:rsidRPr="00C71247">
        <w:rPr>
          <w:rFonts w:ascii="Arial" w:hAnsi="Arial" w:cs="Arial"/>
        </w:rPr>
        <w:t xml:space="preserve">The Education Access team can be contacted to discuss pupils at risk of exclusion for one off incidents. Please </w:t>
      </w:r>
      <w:r w:rsidR="006D3614" w:rsidRPr="00C71247">
        <w:rPr>
          <w:rFonts w:ascii="Arial" w:hAnsi="Arial" w:cs="Arial"/>
        </w:rPr>
        <w:t xml:space="preserve">contact the team on </w:t>
      </w:r>
      <w:r w:rsidR="00C8494A">
        <w:rPr>
          <w:rFonts w:ascii="Arial" w:hAnsi="Arial" w:cs="Arial"/>
        </w:rPr>
        <w:t xml:space="preserve">the duty line </w:t>
      </w:r>
      <w:r w:rsidR="006D3614" w:rsidRPr="00C71247">
        <w:rPr>
          <w:rFonts w:ascii="Arial" w:hAnsi="Arial" w:cs="Arial"/>
        </w:rPr>
        <w:t>03330 322534</w:t>
      </w:r>
      <w:r w:rsidR="006D3614" w:rsidRPr="00C71247">
        <w:rPr>
          <w:rFonts w:ascii="Arial" w:hAnsi="Arial" w:cs="Arial"/>
        </w:rPr>
        <w:t xml:space="preserve"> or </w:t>
      </w:r>
      <w:r w:rsidR="00C71247" w:rsidRPr="00C71247">
        <w:rPr>
          <w:rFonts w:ascii="Arial" w:hAnsi="Arial" w:cs="Arial"/>
        </w:rPr>
        <w:t xml:space="preserve">speak to your Education Access specialist directly. </w:t>
      </w:r>
    </w:p>
    <w:p w14:paraId="740B4131" w14:textId="77777777" w:rsidR="00FB0C83" w:rsidRPr="00C71247" w:rsidRDefault="00FB0C83" w:rsidP="2002D97C">
      <w:pPr>
        <w:rPr>
          <w:rFonts w:ascii="Arial" w:hAnsi="Arial" w:cs="Arial"/>
        </w:rPr>
      </w:pPr>
    </w:p>
    <w:p w14:paraId="1E4BB9DC" w14:textId="0E6D4A1C" w:rsidR="2002D97C" w:rsidRPr="006067E7" w:rsidRDefault="2002D97C" w:rsidP="003722F4">
      <w:pPr>
        <w:rPr>
          <w:rFonts w:ascii="Arial" w:hAnsi="Arial" w:cs="Arial"/>
        </w:rPr>
      </w:pPr>
      <w:r w:rsidRPr="006067E7">
        <w:rPr>
          <w:rFonts w:ascii="Arial" w:hAnsi="Arial" w:cs="Arial"/>
        </w:rPr>
        <w:br w:type="page"/>
      </w:r>
    </w:p>
    <w:p w14:paraId="435613A2" w14:textId="43D5A332" w:rsidR="002E2391" w:rsidRPr="00B126EE" w:rsidRDefault="00725940" w:rsidP="0033202C">
      <w:pPr>
        <w:pStyle w:val="Heading6"/>
        <w:ind w:left="720"/>
        <w:jc w:val="center"/>
        <w:rPr>
          <w:rFonts w:eastAsia="Calibri" w:cs="Arial"/>
        </w:rPr>
      </w:pPr>
      <w:r>
        <w:rPr>
          <w:rFonts w:eastAsia="Calibri" w:cs="Arial"/>
        </w:rPr>
        <w:lastRenderedPageBreak/>
        <w:t xml:space="preserve">PART </w:t>
      </w:r>
      <w:r w:rsidR="00EB4B6A">
        <w:rPr>
          <w:rFonts w:eastAsia="Calibri" w:cs="Arial"/>
        </w:rPr>
        <w:t>B</w:t>
      </w:r>
      <w:r>
        <w:rPr>
          <w:rFonts w:eastAsia="Calibri" w:cs="Arial"/>
        </w:rPr>
        <w:t xml:space="preserve">: Guide to the exclusion process </w:t>
      </w:r>
    </w:p>
    <w:p w14:paraId="132515C9" w14:textId="77777777" w:rsidR="002E2391" w:rsidRDefault="002E2391" w:rsidP="0033202C">
      <w:pPr>
        <w:pStyle w:val="Heading6"/>
        <w:ind w:left="720"/>
        <w:jc w:val="center"/>
        <w:rPr>
          <w:rFonts w:eastAsia="Calibri"/>
        </w:rPr>
      </w:pPr>
    </w:p>
    <w:p w14:paraId="33F59CB5" w14:textId="43135276" w:rsidR="009B53C6" w:rsidRPr="00EB6666" w:rsidRDefault="009B53C6" w:rsidP="00A27A4D">
      <w:pPr>
        <w:pStyle w:val="ListParagraph"/>
        <w:numPr>
          <w:ilvl w:val="0"/>
          <w:numId w:val="2"/>
        </w:numPr>
        <w:suppressAutoHyphens/>
        <w:autoSpaceDN w:val="0"/>
        <w:ind w:left="360"/>
        <w:textAlignment w:val="baseline"/>
        <w:rPr>
          <w:rFonts w:ascii="Arial" w:eastAsia="Arial" w:hAnsi="Arial" w:cs="Arial"/>
          <w:b/>
          <w:bCs/>
          <w:color w:val="000000" w:themeColor="text1"/>
          <w:lang w:val="en"/>
        </w:rPr>
      </w:pPr>
      <w:r w:rsidRPr="00EB6666">
        <w:rPr>
          <w:rFonts w:ascii="Arial" w:eastAsia="Arial" w:hAnsi="Arial" w:cs="Arial"/>
          <w:b/>
          <w:bCs/>
          <w:color w:val="000000" w:themeColor="text1"/>
          <w:lang w:val="en"/>
        </w:rPr>
        <w:t>Key Points:</w:t>
      </w:r>
    </w:p>
    <w:p w14:paraId="60F2D707" w14:textId="7EFC749E" w:rsidR="00657C55" w:rsidRDefault="00AD5DF1" w:rsidP="00A27A4D">
      <w:pPr>
        <w:suppressAutoHyphens/>
        <w:autoSpaceDN w:val="0"/>
        <w:textAlignment w:val="baseline"/>
        <w:rPr>
          <w:rFonts w:ascii="Arial" w:hAnsi="Arial" w:cs="Arial"/>
        </w:rPr>
      </w:pPr>
      <w:r w:rsidRPr="00EB6666">
        <w:rPr>
          <w:rFonts w:ascii="Arial" w:hAnsi="Arial" w:cs="Arial"/>
        </w:rPr>
        <w:t xml:space="preserve">The Department for Education </w:t>
      </w:r>
      <w:r w:rsidR="00BD637E" w:rsidRPr="00EB6666">
        <w:rPr>
          <w:rFonts w:ascii="Arial" w:hAnsi="Arial" w:cs="Arial"/>
        </w:rPr>
        <w:t xml:space="preserve">(DfE) </w:t>
      </w:r>
      <w:r w:rsidRPr="00EB6666">
        <w:rPr>
          <w:rFonts w:ascii="Arial" w:hAnsi="Arial" w:cs="Arial"/>
        </w:rPr>
        <w:t xml:space="preserve">recognises that school exclusions, managed moves and off-site direction are essential behaviour management tools for headteachers and can be used to establish high standards of behaviour in schools and </w:t>
      </w:r>
      <w:r w:rsidR="0065331A" w:rsidRPr="00EB6666">
        <w:rPr>
          <w:rFonts w:ascii="Arial" w:hAnsi="Arial" w:cs="Arial"/>
        </w:rPr>
        <w:t xml:space="preserve">to </w:t>
      </w:r>
      <w:r w:rsidRPr="00EB6666">
        <w:rPr>
          <w:rFonts w:ascii="Arial" w:hAnsi="Arial" w:cs="Arial"/>
        </w:rPr>
        <w:t>maintain the safety of school communities.</w:t>
      </w:r>
      <w:r w:rsidR="00904A8D" w:rsidRPr="00EB6666">
        <w:rPr>
          <w:rFonts w:ascii="Arial" w:hAnsi="Arial" w:cs="Arial"/>
        </w:rPr>
        <w:t xml:space="preserve"> However, these </w:t>
      </w:r>
      <w:r w:rsidR="00450085" w:rsidRPr="00EB6666">
        <w:rPr>
          <w:rFonts w:ascii="Arial" w:hAnsi="Arial" w:cs="Arial"/>
        </w:rPr>
        <w:t xml:space="preserve">steps </w:t>
      </w:r>
      <w:r w:rsidR="00904A8D" w:rsidRPr="00EB6666">
        <w:rPr>
          <w:rFonts w:ascii="Arial" w:hAnsi="Arial" w:cs="Arial"/>
        </w:rPr>
        <w:t>should only be necessary when strategies, practices and interventions set out within the Behaviour in Schools guidance have not been successful in improving a pupil’s behaviour or the use of more significant interventions or sanctions are required</w:t>
      </w:r>
      <w:r w:rsidR="00450085" w:rsidRPr="00EB6666">
        <w:rPr>
          <w:rFonts w:ascii="Arial" w:hAnsi="Arial" w:cs="Arial"/>
        </w:rPr>
        <w:t>.</w:t>
      </w:r>
    </w:p>
    <w:p w14:paraId="6FCF1C1E" w14:textId="77777777" w:rsidR="003366FD" w:rsidRPr="00EB6666" w:rsidRDefault="003366FD" w:rsidP="00A27A4D">
      <w:pPr>
        <w:suppressAutoHyphens/>
        <w:autoSpaceDN w:val="0"/>
        <w:textAlignment w:val="baseline"/>
        <w:rPr>
          <w:rFonts w:ascii="Arial" w:hAnsi="Arial" w:cs="Arial"/>
        </w:rPr>
      </w:pPr>
    </w:p>
    <w:p w14:paraId="0393C8F7" w14:textId="60AB61D9" w:rsidR="00657C55" w:rsidRPr="00EB6666" w:rsidRDefault="00657C55" w:rsidP="00A27A4D">
      <w:pPr>
        <w:suppressAutoHyphens/>
        <w:autoSpaceDN w:val="0"/>
        <w:textAlignment w:val="baseline"/>
        <w:rPr>
          <w:rFonts w:ascii="Arial" w:eastAsia="Arial" w:hAnsi="Arial" w:cs="Arial"/>
          <w:color w:val="1D1D1D"/>
          <w:lang w:val="en"/>
        </w:rPr>
      </w:pPr>
      <w:r w:rsidRPr="00EB6666">
        <w:rPr>
          <w:rFonts w:ascii="Arial" w:eastAsia="Arial" w:hAnsi="Arial" w:cs="Arial"/>
          <w:color w:val="1D1D1D"/>
          <w:lang w:val="en"/>
        </w:rPr>
        <w:t xml:space="preserve">This document has been </w:t>
      </w:r>
      <w:r w:rsidR="009C051A" w:rsidRPr="00EB6666">
        <w:rPr>
          <w:rFonts w:ascii="Arial" w:eastAsia="Arial" w:hAnsi="Arial" w:cs="Arial"/>
          <w:color w:val="1D1D1D"/>
          <w:lang w:val="en"/>
        </w:rPr>
        <w:t>written</w:t>
      </w:r>
      <w:r w:rsidR="00F515C0" w:rsidRPr="00EB6666">
        <w:rPr>
          <w:rFonts w:ascii="Arial" w:eastAsia="Arial" w:hAnsi="Arial" w:cs="Arial"/>
          <w:color w:val="1D1D1D"/>
          <w:lang w:val="en"/>
        </w:rPr>
        <w:t xml:space="preserve"> by the Education Access </w:t>
      </w:r>
      <w:r w:rsidR="008A338F">
        <w:rPr>
          <w:rFonts w:ascii="Arial" w:eastAsia="Arial" w:hAnsi="Arial" w:cs="Arial"/>
          <w:color w:val="1D1D1D"/>
          <w:lang w:val="en"/>
        </w:rPr>
        <w:t>Team (</w:t>
      </w:r>
      <w:r w:rsidR="00991FC6">
        <w:rPr>
          <w:rFonts w:ascii="Arial" w:eastAsia="Arial" w:hAnsi="Arial" w:cs="Arial"/>
          <w:color w:val="1D1D1D"/>
          <w:lang w:val="en"/>
        </w:rPr>
        <w:t xml:space="preserve">EAT) </w:t>
      </w:r>
      <w:r w:rsidRPr="00EB6666">
        <w:rPr>
          <w:rFonts w:ascii="Arial" w:eastAsia="Arial" w:hAnsi="Arial" w:cs="Arial"/>
          <w:color w:val="1D1D1D"/>
          <w:lang w:val="en"/>
        </w:rPr>
        <w:t>to support schools faced with a situation where a pupil may be at risk of exclusion. It is designed to ensure that schools can quickly access help and suppor</w:t>
      </w:r>
      <w:r w:rsidR="003366FD">
        <w:rPr>
          <w:rFonts w:ascii="Arial" w:eastAsia="Arial" w:hAnsi="Arial" w:cs="Arial"/>
          <w:color w:val="1D1D1D"/>
          <w:lang w:val="en"/>
        </w:rPr>
        <w:t>t but must</w:t>
      </w:r>
      <w:r w:rsidR="00BD1CED">
        <w:rPr>
          <w:rFonts w:ascii="Arial" w:eastAsia="Arial" w:hAnsi="Arial" w:cs="Arial"/>
          <w:color w:val="1D1D1D"/>
          <w:lang w:val="en"/>
        </w:rPr>
        <w:t xml:space="preserve"> be read and considered alongside the key documents listed below.  </w:t>
      </w:r>
    </w:p>
    <w:p w14:paraId="4F8F5FD3" w14:textId="55F0E362" w:rsidR="00657C55" w:rsidRPr="00EB6666" w:rsidRDefault="00657C55" w:rsidP="001117CF">
      <w:pPr>
        <w:suppressAutoHyphens/>
        <w:autoSpaceDN w:val="0"/>
        <w:spacing w:line="240" w:lineRule="auto"/>
        <w:textAlignment w:val="baseline"/>
        <w:rPr>
          <w:rFonts w:ascii="Arial" w:hAnsi="Arial" w:cs="Arial"/>
          <w:b/>
          <w:bCs/>
        </w:rPr>
      </w:pPr>
    </w:p>
    <w:p w14:paraId="155006D0" w14:textId="1430C288" w:rsidR="00F515C0" w:rsidRPr="0002584E" w:rsidRDefault="00BE22DB" w:rsidP="00A27A4D">
      <w:pPr>
        <w:pStyle w:val="ListParagraph"/>
        <w:numPr>
          <w:ilvl w:val="0"/>
          <w:numId w:val="2"/>
        </w:numPr>
        <w:suppressAutoHyphens/>
        <w:autoSpaceDN w:val="0"/>
        <w:ind w:left="360"/>
        <w:textAlignment w:val="baseline"/>
        <w:rPr>
          <w:rFonts w:ascii="Arial" w:hAnsi="Arial" w:cs="Arial"/>
          <w:b/>
          <w:bCs/>
        </w:rPr>
      </w:pPr>
      <w:r w:rsidRPr="0002584E">
        <w:rPr>
          <w:rFonts w:ascii="Arial" w:hAnsi="Arial" w:cs="Arial"/>
          <w:b/>
          <w:bCs/>
        </w:rPr>
        <w:t>Key documents</w:t>
      </w:r>
      <w:r w:rsidR="00E932A3" w:rsidRPr="0002584E">
        <w:rPr>
          <w:rFonts w:ascii="Arial" w:hAnsi="Arial" w:cs="Arial"/>
          <w:b/>
          <w:bCs/>
        </w:rPr>
        <w:t>:</w:t>
      </w:r>
      <w:r w:rsidRPr="0002584E">
        <w:rPr>
          <w:rFonts w:ascii="Arial" w:hAnsi="Arial" w:cs="Arial"/>
          <w:b/>
          <w:bCs/>
        </w:rPr>
        <w:t xml:space="preserve"> </w:t>
      </w:r>
    </w:p>
    <w:p w14:paraId="1F594D76" w14:textId="309A732A" w:rsidR="00BE22DB" w:rsidRPr="0002584E" w:rsidRDefault="000D7544" w:rsidP="00FD16A6">
      <w:pPr>
        <w:suppressAutoHyphens/>
        <w:autoSpaceDN w:val="0"/>
        <w:textAlignment w:val="baseline"/>
        <w:rPr>
          <w:rFonts w:ascii="Arial" w:hAnsi="Arial" w:cs="Arial"/>
        </w:rPr>
      </w:pPr>
      <w:r w:rsidRPr="0002584E">
        <w:rPr>
          <w:rFonts w:ascii="Arial" w:hAnsi="Arial" w:cs="Arial"/>
        </w:rPr>
        <w:t>In September 2022 t</w:t>
      </w:r>
      <w:r w:rsidR="00BD637E" w:rsidRPr="0002584E">
        <w:rPr>
          <w:rFonts w:ascii="Arial" w:hAnsi="Arial" w:cs="Arial"/>
        </w:rPr>
        <w:t xml:space="preserve">he DfE published </w:t>
      </w:r>
      <w:r w:rsidRPr="0002584E">
        <w:rPr>
          <w:rFonts w:ascii="Arial" w:hAnsi="Arial" w:cs="Arial"/>
        </w:rPr>
        <w:t xml:space="preserve">their Managing Behaviour in Schools document </w:t>
      </w:r>
      <w:hyperlink r:id="rId15" w:history="1">
        <w:r w:rsidRPr="0002584E">
          <w:rPr>
            <w:rStyle w:val="Hyperlink"/>
            <w:rFonts w:ascii="Arial" w:hAnsi="Arial" w:cs="Arial"/>
          </w:rPr>
          <w:t>Managing behaviour in schools</w:t>
        </w:r>
      </w:hyperlink>
      <w:r w:rsidR="00B126EE" w:rsidRPr="0002584E">
        <w:rPr>
          <w:rStyle w:val="Hyperlink"/>
          <w:rFonts w:ascii="Arial" w:hAnsi="Arial" w:cs="Arial"/>
        </w:rPr>
        <w:t xml:space="preserve">. </w:t>
      </w:r>
      <w:r w:rsidR="00B126EE" w:rsidRPr="0002584E">
        <w:rPr>
          <w:rStyle w:val="Hyperlink"/>
          <w:rFonts w:ascii="Arial" w:hAnsi="Arial" w:cs="Arial"/>
          <w:color w:val="auto"/>
          <w:u w:val="none"/>
        </w:rPr>
        <w:t xml:space="preserve">In May 2023 </w:t>
      </w:r>
      <w:r w:rsidRPr="0002584E">
        <w:rPr>
          <w:rFonts w:ascii="Arial" w:hAnsi="Arial" w:cs="Arial"/>
        </w:rPr>
        <w:t xml:space="preserve">an updated </w:t>
      </w:r>
      <w:r w:rsidR="00982D23" w:rsidRPr="0002584E">
        <w:rPr>
          <w:rFonts w:ascii="Arial" w:hAnsi="Arial" w:cs="Arial"/>
        </w:rPr>
        <w:t>statutory guidance document covering exclusions and suspensions from school</w:t>
      </w:r>
      <w:r w:rsidR="00B126EE" w:rsidRPr="0002584E">
        <w:rPr>
          <w:rFonts w:ascii="Arial" w:hAnsi="Arial" w:cs="Arial"/>
        </w:rPr>
        <w:t xml:space="preserve"> was published.</w:t>
      </w:r>
      <w:r w:rsidR="00C136A5" w:rsidRPr="0002584E">
        <w:rPr>
          <w:rFonts w:ascii="Arial" w:hAnsi="Arial" w:cs="Arial"/>
        </w:rPr>
        <w:t xml:space="preserve"> </w:t>
      </w:r>
      <w:hyperlink r:id="rId16" w:history="1">
        <w:r w:rsidR="00B126EE" w:rsidRPr="0002584E">
          <w:rPr>
            <w:rStyle w:val="Hyperlink"/>
            <w:rFonts w:ascii="Arial" w:hAnsi="Arial" w:cs="Arial"/>
          </w:rPr>
          <w:t>School suspension and exclusion guidance from September 23</w:t>
        </w:r>
      </w:hyperlink>
      <w:r w:rsidR="002E727A" w:rsidRPr="0002584E">
        <w:rPr>
          <w:rFonts w:ascii="Arial" w:hAnsi="Arial" w:cs="Arial"/>
        </w:rPr>
        <w:t xml:space="preserve">. Schools must ensure they use the new guidance for any exclusions made from September 23. </w:t>
      </w:r>
      <w:r w:rsidR="009959E3" w:rsidRPr="0002584E">
        <w:rPr>
          <w:rFonts w:ascii="Arial" w:hAnsi="Arial" w:cs="Arial"/>
        </w:rPr>
        <w:t xml:space="preserve">Both these documents must be read in partnership to ensure </w:t>
      </w:r>
      <w:r w:rsidR="00FF5D82" w:rsidRPr="0002584E">
        <w:rPr>
          <w:rFonts w:ascii="Arial" w:hAnsi="Arial" w:cs="Arial"/>
        </w:rPr>
        <w:t>schools follow all steps to manage a pupil’s behaviour before moving to a suspension or permanent exclusion.</w:t>
      </w:r>
    </w:p>
    <w:p w14:paraId="07797576" w14:textId="599BE8F6" w:rsidR="009458ED" w:rsidRPr="0002584E" w:rsidRDefault="009458ED" w:rsidP="00C10C2C">
      <w:pPr>
        <w:suppressAutoHyphens/>
        <w:autoSpaceDN w:val="0"/>
        <w:spacing w:line="240" w:lineRule="auto"/>
        <w:textAlignment w:val="baseline"/>
        <w:rPr>
          <w:rFonts w:ascii="Arial" w:hAnsi="Arial" w:cs="Arial"/>
        </w:rPr>
      </w:pPr>
    </w:p>
    <w:p w14:paraId="4D450EF1" w14:textId="68EB95FE" w:rsidR="009458ED" w:rsidRPr="00FD16A6" w:rsidRDefault="009458ED" w:rsidP="00FD16A6">
      <w:pPr>
        <w:suppressAutoHyphens/>
        <w:autoSpaceDN w:val="0"/>
        <w:textAlignment w:val="baseline"/>
        <w:rPr>
          <w:rFonts w:ascii="Arial" w:hAnsi="Arial" w:cs="Arial"/>
        </w:rPr>
      </w:pPr>
      <w:r w:rsidRPr="00FD16A6">
        <w:rPr>
          <w:rFonts w:ascii="Arial" w:hAnsi="Arial" w:cs="Arial"/>
        </w:rPr>
        <w:t xml:space="preserve">Schools should also ensure that they </w:t>
      </w:r>
      <w:r w:rsidR="00357F59" w:rsidRPr="00FD16A6">
        <w:rPr>
          <w:rFonts w:ascii="Arial" w:hAnsi="Arial" w:cs="Arial"/>
        </w:rPr>
        <w:t xml:space="preserve">are familiar with the key safeguarding polices and documents that can be found on the safeguarding pages of the Essex </w:t>
      </w:r>
      <w:r w:rsidR="00E20FFB" w:rsidRPr="00FD16A6">
        <w:rPr>
          <w:rFonts w:ascii="Arial" w:hAnsi="Arial" w:cs="Arial"/>
        </w:rPr>
        <w:t xml:space="preserve">Schools Infolink. </w:t>
      </w:r>
      <w:hyperlink r:id="rId17" w:history="1">
        <w:r w:rsidR="00E20FFB" w:rsidRPr="00FD16A6">
          <w:rPr>
            <w:rStyle w:val="Hyperlink"/>
            <w:rFonts w:ascii="Arial" w:hAnsi="Arial" w:cs="Arial"/>
          </w:rPr>
          <w:t>https://schools.essex.gov.uk/pupils/Safeguarding/Pages/Safeguarding.aspx</w:t>
        </w:r>
      </w:hyperlink>
    </w:p>
    <w:p w14:paraId="0EBE4BBB" w14:textId="77777777" w:rsidR="00C10C2C" w:rsidRPr="0002584E" w:rsidRDefault="00C10C2C" w:rsidP="00C10C2C">
      <w:pPr>
        <w:suppressAutoHyphens/>
        <w:autoSpaceDN w:val="0"/>
        <w:spacing w:line="240" w:lineRule="auto"/>
        <w:textAlignment w:val="baseline"/>
        <w:rPr>
          <w:rFonts w:ascii="Arial" w:hAnsi="Arial" w:cs="Arial"/>
        </w:rPr>
      </w:pPr>
    </w:p>
    <w:p w14:paraId="5DA91640" w14:textId="1F55EA64" w:rsidR="00BD637E" w:rsidRPr="0002584E" w:rsidRDefault="00BE22DB" w:rsidP="00FD16A6">
      <w:pPr>
        <w:pStyle w:val="ListParagraph"/>
        <w:numPr>
          <w:ilvl w:val="0"/>
          <w:numId w:val="2"/>
        </w:numPr>
        <w:suppressAutoHyphens/>
        <w:autoSpaceDN w:val="0"/>
        <w:ind w:left="360"/>
        <w:textAlignment w:val="baseline"/>
        <w:rPr>
          <w:rFonts w:ascii="Arial" w:hAnsi="Arial" w:cs="Arial"/>
          <w:b/>
          <w:bCs/>
        </w:rPr>
      </w:pPr>
      <w:r w:rsidRPr="0002584E">
        <w:rPr>
          <w:rFonts w:ascii="Arial" w:hAnsi="Arial" w:cs="Arial"/>
          <w:b/>
          <w:bCs/>
        </w:rPr>
        <w:t xml:space="preserve">The school behaviour </w:t>
      </w:r>
      <w:r w:rsidR="002656BC" w:rsidRPr="0002584E">
        <w:rPr>
          <w:rFonts w:ascii="Arial" w:hAnsi="Arial" w:cs="Arial"/>
          <w:b/>
          <w:bCs/>
        </w:rPr>
        <w:t>policy:</w:t>
      </w:r>
    </w:p>
    <w:p w14:paraId="077E1BBA" w14:textId="2C5DD377" w:rsidR="00C25533" w:rsidRPr="0002584E" w:rsidRDefault="00BE22DB" w:rsidP="00FD16A6">
      <w:pPr>
        <w:suppressAutoHyphens/>
        <w:autoSpaceDN w:val="0"/>
        <w:textAlignment w:val="baseline"/>
        <w:rPr>
          <w:rFonts w:ascii="Arial" w:hAnsi="Arial" w:cs="Arial"/>
          <w:lang w:val="en"/>
        </w:rPr>
      </w:pPr>
      <w:r w:rsidRPr="0002584E">
        <w:rPr>
          <w:rFonts w:ascii="Arial" w:hAnsi="Arial" w:cs="Arial"/>
        </w:rPr>
        <w:t xml:space="preserve">All schools must have a </w:t>
      </w:r>
      <w:r w:rsidR="000C4B52" w:rsidRPr="0002584E">
        <w:rPr>
          <w:rFonts w:ascii="Arial" w:hAnsi="Arial" w:cs="Arial"/>
        </w:rPr>
        <w:t xml:space="preserve">written </w:t>
      </w:r>
      <w:r w:rsidRPr="0002584E">
        <w:rPr>
          <w:rFonts w:ascii="Arial" w:hAnsi="Arial" w:cs="Arial"/>
        </w:rPr>
        <w:t xml:space="preserve">behaviour </w:t>
      </w:r>
      <w:r w:rsidR="002656BC" w:rsidRPr="0002584E">
        <w:rPr>
          <w:rFonts w:ascii="Arial" w:hAnsi="Arial" w:cs="Arial"/>
        </w:rPr>
        <w:t>policy,</w:t>
      </w:r>
      <w:r w:rsidR="009556D3" w:rsidRPr="0002584E">
        <w:rPr>
          <w:rFonts w:ascii="Arial" w:hAnsi="Arial" w:cs="Arial"/>
        </w:rPr>
        <w:t xml:space="preserve"> and this should cover the sanctions the school will consider for pupils that breach the policy. </w:t>
      </w:r>
      <w:r w:rsidR="00C25533" w:rsidRPr="0002584E">
        <w:rPr>
          <w:rFonts w:ascii="Arial" w:hAnsi="Arial" w:cs="Arial"/>
          <w:lang w:val="en"/>
        </w:rPr>
        <w:t xml:space="preserve">It is good practice for schools to review their behaviour policy </w:t>
      </w:r>
      <w:r w:rsidR="002E727A" w:rsidRPr="0002584E">
        <w:rPr>
          <w:rFonts w:ascii="Arial" w:hAnsi="Arial" w:cs="Arial"/>
          <w:lang w:val="en"/>
        </w:rPr>
        <w:t xml:space="preserve">annually </w:t>
      </w:r>
      <w:r w:rsidR="00C25533" w:rsidRPr="0002584E">
        <w:rPr>
          <w:rFonts w:ascii="Arial" w:hAnsi="Arial" w:cs="Arial"/>
          <w:lang w:val="en"/>
        </w:rPr>
        <w:t>and to include in this document details of their response to incident</w:t>
      </w:r>
      <w:r w:rsidR="00764155">
        <w:rPr>
          <w:rFonts w:ascii="Arial" w:hAnsi="Arial" w:cs="Arial"/>
          <w:lang w:val="en"/>
        </w:rPr>
        <w:t>s</w:t>
      </w:r>
      <w:r w:rsidR="00C25533" w:rsidRPr="0002584E">
        <w:rPr>
          <w:rFonts w:ascii="Arial" w:hAnsi="Arial" w:cs="Arial"/>
          <w:lang w:val="en"/>
        </w:rPr>
        <w:t xml:space="preserve"> and it should also reflect an understanding that some behaviour may be triggered </w:t>
      </w:r>
      <w:r w:rsidR="002656BC" w:rsidRPr="0002584E">
        <w:rPr>
          <w:rFonts w:ascii="Arial" w:hAnsi="Arial" w:cs="Arial"/>
          <w:lang w:val="en"/>
        </w:rPr>
        <w:t>because of</w:t>
      </w:r>
      <w:r w:rsidR="00C25533" w:rsidRPr="0002584E">
        <w:rPr>
          <w:rFonts w:ascii="Arial" w:hAnsi="Arial" w:cs="Arial"/>
          <w:lang w:val="en"/>
        </w:rPr>
        <w:t xml:space="preserve"> trauma. </w:t>
      </w:r>
    </w:p>
    <w:p w14:paraId="06D86721" w14:textId="77777777" w:rsidR="000D0E09" w:rsidRPr="0002584E" w:rsidRDefault="000D0E09" w:rsidP="00FD16A6">
      <w:pPr>
        <w:suppressAutoHyphens/>
        <w:autoSpaceDN w:val="0"/>
        <w:textAlignment w:val="baseline"/>
        <w:rPr>
          <w:rFonts w:ascii="Arial" w:hAnsi="Arial" w:cs="Arial"/>
          <w:lang w:val="en"/>
        </w:rPr>
      </w:pPr>
      <w:r w:rsidRPr="0002584E">
        <w:rPr>
          <w:rFonts w:ascii="Arial" w:hAnsi="Arial" w:cs="Arial"/>
          <w:lang w:val="en"/>
        </w:rPr>
        <w:t xml:space="preserve">Where possible schools should avoid statements in their behaviour policy that will restrict their ability to be flexible with sanctions they wish to impose. For example, </w:t>
      </w:r>
      <w:r w:rsidRPr="003600A0">
        <w:rPr>
          <w:rFonts w:ascii="Arial" w:hAnsi="Arial" w:cs="Arial"/>
          <w:lang w:val="en"/>
        </w:rPr>
        <w:t>use the phrase</w:t>
      </w:r>
      <w:r w:rsidRPr="0002584E">
        <w:rPr>
          <w:rFonts w:ascii="Arial" w:hAnsi="Arial" w:cs="Arial"/>
          <w:i/>
          <w:iCs/>
          <w:lang w:val="en"/>
        </w:rPr>
        <w:t xml:space="preserve"> this behaviour </w:t>
      </w:r>
      <w:r w:rsidRPr="003600A0">
        <w:rPr>
          <w:rFonts w:ascii="Arial" w:hAnsi="Arial" w:cs="Arial"/>
          <w:i/>
          <w:iCs/>
          <w:u w:val="single"/>
          <w:lang w:val="en"/>
        </w:rPr>
        <w:t>may</w:t>
      </w:r>
      <w:r w:rsidRPr="0002584E">
        <w:rPr>
          <w:rFonts w:ascii="Arial" w:hAnsi="Arial" w:cs="Arial"/>
          <w:i/>
          <w:iCs/>
          <w:lang w:val="en"/>
        </w:rPr>
        <w:t xml:space="preserve"> result in …. </w:t>
      </w:r>
      <w:r w:rsidRPr="003600A0">
        <w:rPr>
          <w:rFonts w:ascii="Arial" w:hAnsi="Arial" w:cs="Arial"/>
          <w:lang w:val="en"/>
        </w:rPr>
        <w:t>rather than</w:t>
      </w:r>
      <w:r w:rsidRPr="0002584E">
        <w:rPr>
          <w:rFonts w:ascii="Arial" w:hAnsi="Arial" w:cs="Arial"/>
          <w:i/>
          <w:iCs/>
          <w:lang w:val="en"/>
        </w:rPr>
        <w:t xml:space="preserve"> this behaviour </w:t>
      </w:r>
      <w:r w:rsidRPr="003600A0">
        <w:rPr>
          <w:rFonts w:ascii="Arial" w:hAnsi="Arial" w:cs="Arial"/>
          <w:i/>
          <w:iCs/>
          <w:u w:val="single"/>
          <w:lang w:val="en"/>
        </w:rPr>
        <w:t>will</w:t>
      </w:r>
      <w:r w:rsidRPr="0002584E">
        <w:rPr>
          <w:rFonts w:ascii="Arial" w:hAnsi="Arial" w:cs="Arial"/>
          <w:i/>
          <w:iCs/>
          <w:lang w:val="en"/>
        </w:rPr>
        <w:t xml:space="preserve"> result in ….</w:t>
      </w:r>
    </w:p>
    <w:p w14:paraId="2882561A" w14:textId="4605BD2D" w:rsidR="007929EA" w:rsidRPr="0002584E" w:rsidRDefault="009C61C5" w:rsidP="00FD16A6">
      <w:pPr>
        <w:suppressAutoHyphens/>
        <w:autoSpaceDN w:val="0"/>
        <w:textAlignment w:val="baseline"/>
        <w:rPr>
          <w:rFonts w:ascii="Arial" w:hAnsi="Arial" w:cs="Arial"/>
        </w:rPr>
      </w:pPr>
      <w:r w:rsidRPr="0002584E">
        <w:rPr>
          <w:rFonts w:ascii="Arial" w:hAnsi="Arial" w:cs="Arial"/>
        </w:rPr>
        <w:t xml:space="preserve">The </w:t>
      </w:r>
      <w:r w:rsidR="00686E9F" w:rsidRPr="0002584E">
        <w:rPr>
          <w:rFonts w:ascii="Arial" w:hAnsi="Arial" w:cs="Arial"/>
        </w:rPr>
        <w:t>M</w:t>
      </w:r>
      <w:r w:rsidRPr="0002584E">
        <w:rPr>
          <w:rFonts w:ascii="Arial" w:hAnsi="Arial" w:cs="Arial"/>
        </w:rPr>
        <w:t xml:space="preserve">anaging behaviour in schools </w:t>
      </w:r>
      <w:r w:rsidR="00686E9F" w:rsidRPr="0002584E">
        <w:rPr>
          <w:rFonts w:ascii="Arial" w:hAnsi="Arial" w:cs="Arial"/>
        </w:rPr>
        <w:t>document gives</w:t>
      </w:r>
      <w:r w:rsidRPr="0002584E">
        <w:rPr>
          <w:rFonts w:ascii="Arial" w:hAnsi="Arial" w:cs="Arial"/>
        </w:rPr>
        <w:t xml:space="preserve"> further advice and guidance on drawing up an effective behaviour management policy. </w:t>
      </w:r>
      <w:hyperlink r:id="rId18" w:history="1">
        <w:r w:rsidR="00686E9F" w:rsidRPr="0002584E">
          <w:rPr>
            <w:rStyle w:val="Hyperlink"/>
            <w:rFonts w:ascii="Arial" w:hAnsi="Arial" w:cs="Arial"/>
          </w:rPr>
          <w:t>Managing behaviour in schools</w:t>
        </w:r>
      </w:hyperlink>
    </w:p>
    <w:p w14:paraId="77580339" w14:textId="6EFF0F77" w:rsidR="00A57222" w:rsidRPr="0002584E" w:rsidRDefault="00A57222" w:rsidP="00FD16A6">
      <w:pPr>
        <w:contextualSpacing/>
        <w:rPr>
          <w:rFonts w:ascii="Arial" w:eastAsiaTheme="minorEastAsia" w:hAnsi="Arial" w:cs="Arial"/>
          <w:color w:val="000000"/>
          <w:kern w:val="24"/>
          <w:position w:val="1"/>
          <w:lang w:eastAsia="en-GB"/>
        </w:rPr>
      </w:pPr>
      <w:r w:rsidRPr="0002584E">
        <w:rPr>
          <w:rFonts w:ascii="Arial" w:eastAsiaTheme="minorEastAsia" w:hAnsi="Arial" w:cs="Arial"/>
          <w:color w:val="000000"/>
          <w:kern w:val="24"/>
          <w:position w:val="1"/>
          <w:lang w:eastAsia="en-GB"/>
        </w:rPr>
        <w:t xml:space="preserve">For </w:t>
      </w:r>
      <w:r w:rsidR="00D44DDF" w:rsidRPr="0002584E">
        <w:rPr>
          <w:rFonts w:ascii="Arial" w:eastAsiaTheme="minorEastAsia" w:hAnsi="Arial" w:cs="Arial"/>
          <w:color w:val="000000"/>
          <w:kern w:val="24"/>
          <w:position w:val="1"/>
          <w:lang w:eastAsia="en-GB"/>
        </w:rPr>
        <w:t>most</w:t>
      </w:r>
      <w:r w:rsidRPr="0002584E">
        <w:rPr>
          <w:rFonts w:ascii="Arial" w:eastAsiaTheme="minorEastAsia" w:hAnsi="Arial" w:cs="Arial"/>
          <w:color w:val="000000"/>
          <w:kern w:val="24"/>
          <w:position w:val="1"/>
          <w:lang w:eastAsia="en-GB"/>
        </w:rPr>
        <w:t xml:space="preserve"> pupils, suspensions and permanent exclusions may not be necessary, as other strategies can manage behaviour.</w:t>
      </w:r>
      <w:r w:rsidR="0069580D" w:rsidRPr="0002584E">
        <w:rPr>
          <w:rFonts w:ascii="Arial" w:eastAsiaTheme="minorEastAsia" w:hAnsi="Arial" w:cs="Arial"/>
          <w:color w:val="000000"/>
          <w:kern w:val="24"/>
          <w:position w:val="1"/>
          <w:lang w:eastAsia="en-GB"/>
        </w:rPr>
        <w:t xml:space="preserve"> </w:t>
      </w:r>
      <w:r w:rsidRPr="0002584E">
        <w:rPr>
          <w:rFonts w:ascii="Arial" w:eastAsiaTheme="minorEastAsia" w:hAnsi="Arial" w:cs="Arial"/>
          <w:color w:val="000000"/>
          <w:kern w:val="24"/>
          <w:position w:val="1"/>
          <w:lang w:eastAsia="en-GB"/>
        </w:rPr>
        <w:t xml:space="preserve">However, if approaches towards behaviour management have been exhausted, then suspensions and permanent exclusions will sometimes be necessary as a last resort. </w:t>
      </w:r>
    </w:p>
    <w:p w14:paraId="4A013CE5" w14:textId="77777777" w:rsidR="00A57222" w:rsidRPr="0002584E" w:rsidRDefault="00A57222" w:rsidP="008B533A">
      <w:pPr>
        <w:spacing w:line="216" w:lineRule="auto"/>
        <w:contextualSpacing/>
        <w:rPr>
          <w:rFonts w:ascii="Arial" w:eastAsia="Times New Roman" w:hAnsi="Arial" w:cs="Arial"/>
          <w:lang w:eastAsia="en-GB"/>
        </w:rPr>
      </w:pPr>
    </w:p>
    <w:p w14:paraId="2680FEDF" w14:textId="740F476C" w:rsidR="00BB0446" w:rsidRPr="0002584E" w:rsidRDefault="00686E9F" w:rsidP="00A363E4">
      <w:pPr>
        <w:suppressAutoHyphens/>
        <w:autoSpaceDN w:val="0"/>
        <w:textAlignment w:val="baseline"/>
        <w:rPr>
          <w:rFonts w:ascii="Arial" w:hAnsi="Arial" w:cs="Arial"/>
          <w:b/>
          <w:bCs/>
        </w:rPr>
      </w:pPr>
      <w:r w:rsidRPr="0002584E">
        <w:rPr>
          <w:rFonts w:ascii="Arial" w:hAnsi="Arial" w:cs="Arial"/>
          <w:b/>
          <w:bCs/>
        </w:rPr>
        <w:t xml:space="preserve">4: </w:t>
      </w:r>
      <w:r w:rsidR="00D30C3C" w:rsidRPr="0002584E">
        <w:rPr>
          <w:rFonts w:ascii="Arial" w:hAnsi="Arial" w:cs="Arial"/>
          <w:b/>
          <w:bCs/>
        </w:rPr>
        <w:t xml:space="preserve">Considering </w:t>
      </w:r>
      <w:r w:rsidR="00E7271C" w:rsidRPr="0002584E">
        <w:rPr>
          <w:rFonts w:ascii="Arial" w:hAnsi="Arial" w:cs="Arial"/>
          <w:b/>
          <w:bCs/>
        </w:rPr>
        <w:t>an exclusion from school</w:t>
      </w:r>
      <w:r w:rsidRPr="0002584E">
        <w:rPr>
          <w:rFonts w:ascii="Arial" w:hAnsi="Arial" w:cs="Arial"/>
          <w:b/>
          <w:bCs/>
        </w:rPr>
        <w:t>:</w:t>
      </w:r>
    </w:p>
    <w:p w14:paraId="6E4665D2" w14:textId="62E99CAF" w:rsidR="00724B2C" w:rsidRDefault="009B53C6" w:rsidP="00A363E4">
      <w:pPr>
        <w:suppressAutoHyphens/>
        <w:autoSpaceDN w:val="0"/>
        <w:textAlignment w:val="baseline"/>
        <w:rPr>
          <w:rFonts w:ascii="Arial" w:eastAsia="Arial" w:hAnsi="Arial" w:cs="Arial"/>
          <w:color w:val="1D1D1D"/>
        </w:rPr>
      </w:pPr>
      <w:r w:rsidRPr="0002584E">
        <w:rPr>
          <w:rFonts w:ascii="Arial" w:eastAsia="Arial" w:hAnsi="Arial" w:cs="Arial"/>
          <w:color w:val="1D1D1D"/>
          <w:lang w:val="en"/>
        </w:rPr>
        <w:t xml:space="preserve">Only the </w:t>
      </w:r>
      <w:r w:rsidR="009F220B">
        <w:rPr>
          <w:rFonts w:ascii="Arial" w:eastAsia="Arial" w:hAnsi="Arial" w:cs="Arial"/>
          <w:lang w:val="en"/>
        </w:rPr>
        <w:t>h</w:t>
      </w:r>
      <w:r w:rsidRPr="0002584E">
        <w:rPr>
          <w:rFonts w:ascii="Arial" w:eastAsia="Arial" w:hAnsi="Arial" w:cs="Arial"/>
          <w:lang w:val="en"/>
        </w:rPr>
        <w:t>ead teacher</w:t>
      </w:r>
      <w:r w:rsidRPr="0002584E">
        <w:rPr>
          <w:rFonts w:ascii="Arial" w:eastAsia="Arial" w:hAnsi="Arial" w:cs="Arial"/>
          <w:color w:val="1D1D1D"/>
          <w:lang w:val="en"/>
        </w:rPr>
        <w:t xml:space="preserve"> of a school can exclude a </w:t>
      </w:r>
      <w:r w:rsidR="15B38AFB" w:rsidRPr="0002584E">
        <w:rPr>
          <w:rFonts w:ascii="Arial" w:eastAsia="Arial" w:hAnsi="Arial" w:cs="Arial"/>
          <w:color w:val="1D1D1D"/>
          <w:lang w:val="en"/>
        </w:rPr>
        <w:t>pupil</w:t>
      </w:r>
      <w:r w:rsidRPr="0002584E">
        <w:rPr>
          <w:rFonts w:ascii="Arial" w:eastAsia="Arial" w:hAnsi="Arial" w:cs="Arial"/>
          <w:color w:val="1D1D1D"/>
          <w:lang w:val="en"/>
        </w:rPr>
        <w:t xml:space="preserve"> and this </w:t>
      </w:r>
      <w:r w:rsidR="003A00A7" w:rsidRPr="0002584E">
        <w:rPr>
          <w:rFonts w:ascii="Arial" w:eastAsia="Arial" w:hAnsi="Arial" w:cs="Arial"/>
          <w:color w:val="1D1D1D"/>
          <w:lang w:val="en"/>
        </w:rPr>
        <w:t xml:space="preserve">can only be </w:t>
      </w:r>
      <w:r w:rsidRPr="0002584E">
        <w:rPr>
          <w:rFonts w:ascii="Arial" w:eastAsia="Arial" w:hAnsi="Arial" w:cs="Arial"/>
          <w:color w:val="1D1D1D"/>
          <w:lang w:val="en"/>
        </w:rPr>
        <w:t xml:space="preserve">on disciplinary grounds. </w:t>
      </w:r>
      <w:r w:rsidR="0078579C" w:rsidRPr="0002584E">
        <w:rPr>
          <w:rFonts w:ascii="Arial" w:eastAsia="Arial" w:hAnsi="Arial" w:cs="Arial"/>
          <w:color w:val="1D1D1D"/>
          <w:lang w:val="en"/>
        </w:rPr>
        <w:t>S</w:t>
      </w:r>
      <w:r w:rsidRPr="0002584E">
        <w:rPr>
          <w:rFonts w:ascii="Arial" w:eastAsia="Arial" w:hAnsi="Arial" w:cs="Arial"/>
          <w:color w:val="1D1D1D"/>
          <w:lang w:val="en"/>
        </w:rPr>
        <w:t>chools must explore all alternative avenues before considering an exclusion.</w:t>
      </w:r>
      <w:r w:rsidR="00E67D15" w:rsidRPr="0002584E">
        <w:rPr>
          <w:rFonts w:ascii="Arial" w:eastAsia="Arial" w:hAnsi="Arial" w:cs="Arial"/>
          <w:color w:val="1D1D1D"/>
          <w:lang w:val="en"/>
        </w:rPr>
        <w:t xml:space="preserve"> </w:t>
      </w:r>
      <w:r w:rsidR="00724B2C" w:rsidRPr="0002584E">
        <w:rPr>
          <w:rFonts w:ascii="Arial" w:eastAsia="Arial" w:hAnsi="Arial" w:cs="Arial"/>
          <w:color w:val="1D1D1D"/>
        </w:rPr>
        <w:t xml:space="preserve">Suspension or exclusion is an acknowledgement </w:t>
      </w:r>
      <w:r w:rsidR="00E67D15" w:rsidRPr="0002584E">
        <w:rPr>
          <w:rFonts w:ascii="Arial" w:eastAsia="Arial" w:hAnsi="Arial" w:cs="Arial"/>
          <w:color w:val="1D1D1D"/>
        </w:rPr>
        <w:t>by the</w:t>
      </w:r>
      <w:r w:rsidR="00724B2C" w:rsidRPr="0002584E">
        <w:rPr>
          <w:rFonts w:ascii="Arial" w:eastAsia="Arial" w:hAnsi="Arial" w:cs="Arial"/>
          <w:color w:val="1D1D1D"/>
        </w:rPr>
        <w:t xml:space="preserve"> head </w:t>
      </w:r>
      <w:r w:rsidR="00E67D15" w:rsidRPr="0002584E">
        <w:rPr>
          <w:rFonts w:ascii="Arial" w:eastAsia="Arial" w:hAnsi="Arial" w:cs="Arial"/>
          <w:color w:val="1D1D1D"/>
        </w:rPr>
        <w:t>teacher that</w:t>
      </w:r>
      <w:r w:rsidR="00724B2C" w:rsidRPr="0002584E">
        <w:rPr>
          <w:rFonts w:ascii="Arial" w:eastAsia="Arial" w:hAnsi="Arial" w:cs="Arial"/>
          <w:color w:val="1D1D1D"/>
        </w:rPr>
        <w:t xml:space="preserve"> </w:t>
      </w:r>
      <w:r w:rsidR="0096356D" w:rsidRPr="0002584E">
        <w:rPr>
          <w:rFonts w:ascii="Arial" w:eastAsia="Arial" w:hAnsi="Arial" w:cs="Arial"/>
          <w:color w:val="1D1D1D"/>
        </w:rPr>
        <w:t>the school</w:t>
      </w:r>
      <w:r w:rsidR="00724B2C" w:rsidRPr="0002584E">
        <w:rPr>
          <w:rFonts w:ascii="Arial" w:eastAsia="Arial" w:hAnsi="Arial" w:cs="Arial"/>
          <w:color w:val="1D1D1D"/>
        </w:rPr>
        <w:t xml:space="preserve"> has exhausted all available strategies for dealing with the pupil. It should therefore be used as a last resort.</w:t>
      </w:r>
    </w:p>
    <w:p w14:paraId="4187166D" w14:textId="77777777" w:rsidR="00AE2582" w:rsidRPr="0002584E" w:rsidRDefault="00AE2582" w:rsidP="00A363E4">
      <w:pPr>
        <w:suppressAutoHyphens/>
        <w:autoSpaceDN w:val="0"/>
        <w:textAlignment w:val="baseline"/>
        <w:rPr>
          <w:rFonts w:ascii="Arial" w:eastAsia="Arial" w:hAnsi="Arial" w:cs="Arial"/>
          <w:color w:val="1D1D1D"/>
        </w:rPr>
      </w:pPr>
    </w:p>
    <w:p w14:paraId="73042A8F" w14:textId="62AF4B78" w:rsidR="00E87086" w:rsidRDefault="00E87086" w:rsidP="00A363E4">
      <w:pPr>
        <w:suppressAutoHyphens/>
        <w:autoSpaceDN w:val="0"/>
        <w:textAlignment w:val="baseline"/>
        <w:rPr>
          <w:rFonts w:ascii="Arial" w:eastAsia="Arial" w:hAnsi="Arial" w:cs="Arial"/>
          <w:color w:val="1D1D1D"/>
          <w:lang w:val="en"/>
        </w:rPr>
      </w:pPr>
      <w:r w:rsidRPr="0002584E">
        <w:rPr>
          <w:rFonts w:ascii="Arial" w:eastAsia="Arial" w:hAnsi="Arial" w:cs="Arial"/>
          <w:color w:val="1D1D1D"/>
        </w:rPr>
        <w:t xml:space="preserve">Head teachers, when considering whether an exclusion is an appropriate sanction, should </w:t>
      </w:r>
      <w:r w:rsidR="00AE2582" w:rsidRPr="0002584E">
        <w:rPr>
          <w:rFonts w:ascii="Arial" w:eastAsia="Arial" w:hAnsi="Arial" w:cs="Arial"/>
          <w:color w:val="1D1D1D"/>
        </w:rPr>
        <w:t>consider</w:t>
      </w:r>
      <w:r w:rsidRPr="0002584E">
        <w:rPr>
          <w:rFonts w:ascii="Arial" w:eastAsia="Arial" w:hAnsi="Arial" w:cs="Arial"/>
          <w:color w:val="1D1D1D"/>
        </w:rPr>
        <w:t xml:space="preserve"> any contributing factors that are identified after an incident of poor behaviour has occurred. For example, where it comes to light that a pupil has suffered bereavement, has mental health issues or has been subject to bullying.</w:t>
      </w:r>
      <w:r w:rsidRPr="0002584E">
        <w:rPr>
          <w:rFonts w:ascii="Arial" w:eastAsia="Arial" w:hAnsi="Arial" w:cs="Arial"/>
          <w:color w:val="1D1D1D"/>
          <w:lang w:val="en"/>
        </w:rPr>
        <w:t xml:space="preserve"> </w:t>
      </w:r>
    </w:p>
    <w:p w14:paraId="7089A298" w14:textId="71C0FC2E" w:rsidR="009B53C6" w:rsidRPr="0002584E" w:rsidRDefault="00E43935" w:rsidP="00AE2582">
      <w:pPr>
        <w:suppressAutoHyphens/>
        <w:autoSpaceDN w:val="0"/>
        <w:textAlignment w:val="baseline"/>
        <w:rPr>
          <w:rFonts w:ascii="Arial" w:eastAsia="Arial" w:hAnsi="Arial" w:cs="Arial"/>
          <w:b/>
          <w:bCs/>
          <w:color w:val="1D1D1D"/>
          <w:lang w:val="en"/>
        </w:rPr>
      </w:pPr>
      <w:r w:rsidRPr="0002584E">
        <w:rPr>
          <w:rFonts w:ascii="Arial" w:eastAsia="Arial" w:hAnsi="Arial" w:cs="Arial"/>
          <w:b/>
          <w:bCs/>
          <w:color w:val="1D1D1D"/>
          <w:lang w:val="en"/>
        </w:rPr>
        <w:lastRenderedPageBreak/>
        <w:t>5: Off</w:t>
      </w:r>
      <w:r w:rsidR="00DC4BEA" w:rsidRPr="0002584E">
        <w:rPr>
          <w:rFonts w:ascii="Arial" w:eastAsia="Arial" w:hAnsi="Arial" w:cs="Arial"/>
          <w:b/>
          <w:bCs/>
          <w:color w:val="1D1D1D"/>
          <w:lang w:val="en"/>
        </w:rPr>
        <w:t xml:space="preserve"> rolling and illegal exclusions: </w:t>
      </w:r>
    </w:p>
    <w:p w14:paraId="08759005" w14:textId="311F292F" w:rsidR="00DC4BEA" w:rsidRDefault="00DC4BEA" w:rsidP="00AE2582">
      <w:pPr>
        <w:suppressAutoHyphens/>
        <w:autoSpaceDN w:val="0"/>
        <w:textAlignment w:val="baseline"/>
        <w:rPr>
          <w:rFonts w:ascii="Arial" w:eastAsia="Arial" w:hAnsi="Arial" w:cs="Arial"/>
          <w:color w:val="1D1D1D"/>
          <w:lang w:val="en"/>
        </w:rPr>
      </w:pPr>
      <w:r w:rsidRPr="0002584E">
        <w:rPr>
          <w:rFonts w:ascii="Arial" w:eastAsia="Arial" w:hAnsi="Arial" w:cs="Arial"/>
          <w:color w:val="1D1D1D"/>
          <w:lang w:val="en"/>
        </w:rPr>
        <w:t>Any exclusion of a pupil must be formally and accurately recorded.</w:t>
      </w:r>
      <w:r w:rsidR="000A0B3A" w:rsidRPr="0002584E">
        <w:rPr>
          <w:rFonts w:ascii="Arial" w:eastAsia="Arial" w:hAnsi="Arial" w:cs="Arial"/>
          <w:color w:val="1D1D1D"/>
          <w:lang w:val="en"/>
        </w:rPr>
        <w:t xml:space="preserve"> </w:t>
      </w:r>
      <w:r w:rsidRPr="0002584E">
        <w:rPr>
          <w:rFonts w:ascii="Arial" w:eastAsia="Arial" w:hAnsi="Arial" w:cs="Arial"/>
          <w:color w:val="1D1D1D"/>
          <w:lang w:val="en"/>
        </w:rPr>
        <w:t xml:space="preserve">‘Informal’ or ‘unofficial’ exclusions, such as sending a pupil home to cool off is unlawful, regardless of whether they occur with the agreement of parents or carers. </w:t>
      </w:r>
    </w:p>
    <w:p w14:paraId="24AEB26F" w14:textId="77777777" w:rsidR="00E120C1" w:rsidRPr="0002584E" w:rsidRDefault="00E120C1" w:rsidP="00AE2582">
      <w:pPr>
        <w:suppressAutoHyphens/>
        <w:autoSpaceDN w:val="0"/>
        <w:textAlignment w:val="baseline"/>
        <w:rPr>
          <w:rFonts w:ascii="Arial" w:eastAsia="Arial" w:hAnsi="Arial" w:cs="Arial"/>
          <w:color w:val="1D1D1D"/>
          <w:lang w:val="en"/>
        </w:rPr>
      </w:pPr>
    </w:p>
    <w:p w14:paraId="4E883BF6" w14:textId="1C59AC2E" w:rsidR="00DC4BEA" w:rsidRDefault="00DC4BEA" w:rsidP="00AE2582">
      <w:pPr>
        <w:suppressAutoHyphens/>
        <w:autoSpaceDN w:val="0"/>
        <w:textAlignment w:val="baseline"/>
        <w:rPr>
          <w:rFonts w:ascii="Arial" w:eastAsia="Arial" w:hAnsi="Arial" w:cs="Arial"/>
          <w:color w:val="1D1D1D"/>
          <w:lang w:val="en"/>
        </w:rPr>
      </w:pPr>
      <w:r w:rsidRPr="0002584E">
        <w:rPr>
          <w:rFonts w:ascii="Arial" w:eastAsia="Arial" w:hAnsi="Arial" w:cs="Arial"/>
          <w:color w:val="1D1D1D"/>
          <w:lang w:val="en"/>
        </w:rPr>
        <w:t xml:space="preserve">An example of off-rolling would be exercising undue influence over a parent to remove their child from the school under the threat of a permanent exclusion and encouraging them to choose </w:t>
      </w:r>
      <w:r w:rsidR="00E120C1">
        <w:rPr>
          <w:rFonts w:ascii="Arial" w:eastAsia="Arial" w:hAnsi="Arial" w:cs="Arial"/>
          <w:color w:val="1D1D1D"/>
          <w:lang w:val="en"/>
        </w:rPr>
        <w:t>h</w:t>
      </w:r>
      <w:r w:rsidRPr="0002584E">
        <w:rPr>
          <w:rFonts w:ascii="Arial" w:eastAsia="Arial" w:hAnsi="Arial" w:cs="Arial"/>
          <w:color w:val="1D1D1D"/>
          <w:lang w:val="en"/>
        </w:rPr>
        <w:t xml:space="preserve">ome </w:t>
      </w:r>
      <w:r w:rsidR="00E120C1">
        <w:rPr>
          <w:rFonts w:ascii="Arial" w:eastAsia="Arial" w:hAnsi="Arial" w:cs="Arial"/>
          <w:color w:val="1D1D1D"/>
          <w:lang w:val="en"/>
        </w:rPr>
        <w:t>e</w:t>
      </w:r>
      <w:r w:rsidRPr="0002584E">
        <w:rPr>
          <w:rFonts w:ascii="Arial" w:eastAsia="Arial" w:hAnsi="Arial" w:cs="Arial"/>
          <w:color w:val="1D1D1D"/>
          <w:lang w:val="en"/>
        </w:rPr>
        <w:t xml:space="preserve">ducation or to find another school place. If a </w:t>
      </w:r>
      <w:r w:rsidR="001879C9" w:rsidRPr="0002584E">
        <w:rPr>
          <w:rFonts w:ascii="Arial" w:eastAsia="Arial" w:hAnsi="Arial" w:cs="Arial"/>
          <w:color w:val="1D1D1D"/>
          <w:lang w:val="en"/>
        </w:rPr>
        <w:t>parent feels</w:t>
      </w:r>
      <w:r w:rsidRPr="0002584E">
        <w:rPr>
          <w:rFonts w:ascii="Arial" w:eastAsia="Arial" w:hAnsi="Arial" w:cs="Arial"/>
          <w:color w:val="1D1D1D"/>
          <w:lang w:val="en"/>
        </w:rPr>
        <w:t xml:space="preserve"> pressured into electively home educating their child or that the suspension or permanent exclusion procedures have not been followed, they can follow the school’s complaints procedure with the governing board</w:t>
      </w:r>
      <w:r w:rsidR="001879C9" w:rsidRPr="0002584E">
        <w:rPr>
          <w:rFonts w:ascii="Arial" w:eastAsia="Arial" w:hAnsi="Arial" w:cs="Arial"/>
          <w:color w:val="1D1D1D"/>
          <w:lang w:val="en"/>
        </w:rPr>
        <w:t>.</w:t>
      </w:r>
      <w:r w:rsidRPr="0002584E">
        <w:rPr>
          <w:rFonts w:ascii="Arial" w:eastAsia="Arial" w:hAnsi="Arial" w:cs="Arial"/>
          <w:color w:val="1D1D1D"/>
          <w:lang w:val="en"/>
        </w:rPr>
        <w:t xml:space="preserve"> </w:t>
      </w:r>
    </w:p>
    <w:p w14:paraId="112CD848" w14:textId="77777777" w:rsidR="00046532" w:rsidRPr="0002584E" w:rsidRDefault="00046532" w:rsidP="00AE2582">
      <w:pPr>
        <w:suppressAutoHyphens/>
        <w:autoSpaceDN w:val="0"/>
        <w:textAlignment w:val="baseline"/>
        <w:rPr>
          <w:rFonts w:ascii="Arial" w:eastAsia="Arial" w:hAnsi="Arial" w:cs="Arial"/>
          <w:color w:val="1D1D1D"/>
          <w:lang w:val="en"/>
        </w:rPr>
      </w:pPr>
    </w:p>
    <w:p w14:paraId="390745BC" w14:textId="34F9CBA8" w:rsidR="00DC4BEA" w:rsidRPr="0002584E" w:rsidRDefault="00DC4BEA" w:rsidP="00AE2582">
      <w:pPr>
        <w:suppressAutoHyphens/>
        <w:autoSpaceDN w:val="0"/>
        <w:textAlignment w:val="baseline"/>
        <w:rPr>
          <w:rFonts w:ascii="Arial" w:eastAsia="Arial" w:hAnsi="Arial" w:cs="Arial"/>
          <w:color w:val="1D1D1D"/>
          <w:lang w:val="en"/>
        </w:rPr>
      </w:pPr>
      <w:r w:rsidRPr="0002584E">
        <w:rPr>
          <w:rFonts w:ascii="Arial" w:eastAsia="Arial" w:hAnsi="Arial" w:cs="Arial"/>
          <w:color w:val="1D1D1D"/>
          <w:lang w:val="en"/>
        </w:rPr>
        <w:t xml:space="preserve">Ofsted consider any evidence of </w:t>
      </w:r>
      <w:r w:rsidR="006F0512" w:rsidRPr="0002584E">
        <w:rPr>
          <w:rFonts w:ascii="Arial" w:eastAsia="Arial" w:hAnsi="Arial" w:cs="Arial"/>
          <w:color w:val="1D1D1D"/>
          <w:lang w:val="en"/>
        </w:rPr>
        <w:t>off rolling</w:t>
      </w:r>
      <w:r w:rsidRPr="0002584E">
        <w:rPr>
          <w:rFonts w:ascii="Arial" w:eastAsia="Arial" w:hAnsi="Arial" w:cs="Arial"/>
          <w:color w:val="1D1D1D"/>
          <w:lang w:val="en"/>
        </w:rPr>
        <w:t xml:space="preserve"> and </w:t>
      </w:r>
      <w:r w:rsidR="00A83222">
        <w:rPr>
          <w:rFonts w:ascii="Arial" w:eastAsia="Arial" w:hAnsi="Arial" w:cs="Arial"/>
          <w:color w:val="1D1D1D"/>
          <w:lang w:val="en"/>
        </w:rPr>
        <w:t>may</w:t>
      </w:r>
      <w:r w:rsidRPr="0002584E">
        <w:rPr>
          <w:rFonts w:ascii="Arial" w:eastAsia="Arial" w:hAnsi="Arial" w:cs="Arial"/>
          <w:color w:val="1D1D1D"/>
          <w:lang w:val="en"/>
        </w:rPr>
        <w:t xml:space="preserve"> judge a school as inadequate if there is evidence that pupils have been removed from the school roll </w:t>
      </w:r>
      <w:r w:rsidR="005E2FCF">
        <w:rPr>
          <w:rFonts w:ascii="Arial" w:eastAsia="Arial" w:hAnsi="Arial" w:cs="Arial"/>
          <w:color w:val="1D1D1D"/>
          <w:lang w:val="en"/>
        </w:rPr>
        <w:t xml:space="preserve">inappropriately </w:t>
      </w:r>
      <w:r w:rsidR="009E070C" w:rsidRPr="0002584E">
        <w:rPr>
          <w:rFonts w:ascii="Arial" w:eastAsia="Arial" w:hAnsi="Arial" w:cs="Arial"/>
          <w:color w:val="1D1D1D"/>
          <w:lang w:val="en"/>
        </w:rPr>
        <w:t>and leaders have taken insufficient action to address this.</w:t>
      </w:r>
      <w:r w:rsidR="009E070C">
        <w:rPr>
          <w:rFonts w:ascii="Arial" w:eastAsia="Arial" w:hAnsi="Arial" w:cs="Arial"/>
          <w:color w:val="1D1D1D"/>
          <w:lang w:val="en"/>
        </w:rPr>
        <w:t xml:space="preserve"> This could include situations where the </w:t>
      </w:r>
      <w:r w:rsidRPr="0002584E">
        <w:rPr>
          <w:rFonts w:ascii="Arial" w:eastAsia="Arial" w:hAnsi="Arial" w:cs="Arial"/>
          <w:color w:val="1D1D1D"/>
          <w:lang w:val="en"/>
        </w:rPr>
        <w:t xml:space="preserve">formal exclusion </w:t>
      </w:r>
      <w:r w:rsidR="004061BA">
        <w:rPr>
          <w:rFonts w:ascii="Arial" w:eastAsia="Arial" w:hAnsi="Arial" w:cs="Arial"/>
          <w:color w:val="1D1D1D"/>
          <w:lang w:val="en"/>
        </w:rPr>
        <w:t xml:space="preserve">process </w:t>
      </w:r>
      <w:r w:rsidR="009E070C">
        <w:rPr>
          <w:rFonts w:ascii="Arial" w:eastAsia="Arial" w:hAnsi="Arial" w:cs="Arial"/>
          <w:color w:val="1D1D1D"/>
          <w:lang w:val="en"/>
        </w:rPr>
        <w:t xml:space="preserve">has not been correctly </w:t>
      </w:r>
      <w:r w:rsidR="004061BA">
        <w:rPr>
          <w:rFonts w:ascii="Arial" w:eastAsia="Arial" w:hAnsi="Arial" w:cs="Arial"/>
          <w:color w:val="1D1D1D"/>
          <w:lang w:val="en"/>
        </w:rPr>
        <w:t>followed</w:t>
      </w:r>
      <w:r w:rsidR="009E070C">
        <w:rPr>
          <w:rFonts w:ascii="Arial" w:eastAsia="Arial" w:hAnsi="Arial" w:cs="Arial"/>
          <w:color w:val="1D1D1D"/>
          <w:lang w:val="en"/>
        </w:rPr>
        <w:t xml:space="preserve"> </w:t>
      </w:r>
      <w:r w:rsidR="005E2FCF">
        <w:rPr>
          <w:rFonts w:ascii="Arial" w:eastAsia="Arial" w:hAnsi="Arial" w:cs="Arial"/>
          <w:color w:val="1D1D1D"/>
          <w:lang w:val="en"/>
        </w:rPr>
        <w:t>or if</w:t>
      </w:r>
      <w:r w:rsidR="00C115F3">
        <w:rPr>
          <w:rFonts w:ascii="Arial" w:eastAsia="Arial" w:hAnsi="Arial" w:cs="Arial"/>
          <w:color w:val="1D1D1D"/>
          <w:lang w:val="en"/>
        </w:rPr>
        <w:t xml:space="preserve"> </w:t>
      </w:r>
      <w:r w:rsidR="00F7646A">
        <w:rPr>
          <w:rFonts w:ascii="Arial" w:eastAsia="Arial" w:hAnsi="Arial" w:cs="Arial"/>
          <w:color w:val="1D1D1D"/>
          <w:lang w:val="en"/>
        </w:rPr>
        <w:t>Ofsted believe</w:t>
      </w:r>
      <w:r w:rsidR="00A83222">
        <w:rPr>
          <w:rFonts w:ascii="Arial" w:eastAsia="Arial" w:hAnsi="Arial" w:cs="Arial"/>
          <w:color w:val="1D1D1D"/>
          <w:lang w:val="en"/>
        </w:rPr>
        <w:t xml:space="preserve"> </w:t>
      </w:r>
      <w:r w:rsidR="00C115F3">
        <w:rPr>
          <w:rFonts w:ascii="Arial" w:eastAsia="Arial" w:hAnsi="Arial" w:cs="Arial"/>
          <w:color w:val="1D1D1D"/>
          <w:lang w:val="en"/>
        </w:rPr>
        <w:t>the school</w:t>
      </w:r>
      <w:r w:rsidRPr="0002584E">
        <w:rPr>
          <w:rFonts w:ascii="Arial" w:eastAsia="Arial" w:hAnsi="Arial" w:cs="Arial"/>
          <w:color w:val="1D1D1D"/>
          <w:lang w:val="en"/>
        </w:rPr>
        <w:t xml:space="preserve"> </w:t>
      </w:r>
      <w:r w:rsidR="00A83222">
        <w:rPr>
          <w:rFonts w:ascii="Arial" w:eastAsia="Arial" w:hAnsi="Arial" w:cs="Arial"/>
          <w:color w:val="1D1D1D"/>
          <w:lang w:val="en"/>
        </w:rPr>
        <w:t xml:space="preserve">has encouraged </w:t>
      </w:r>
      <w:r w:rsidRPr="0002584E">
        <w:rPr>
          <w:rFonts w:ascii="Arial" w:eastAsia="Arial" w:hAnsi="Arial" w:cs="Arial"/>
          <w:color w:val="1D1D1D"/>
          <w:lang w:val="en"/>
        </w:rPr>
        <w:t>a parent to remove their child from the school</w:t>
      </w:r>
      <w:r w:rsidR="00C115F3">
        <w:rPr>
          <w:rFonts w:ascii="Arial" w:eastAsia="Arial" w:hAnsi="Arial" w:cs="Arial"/>
          <w:color w:val="1D1D1D"/>
          <w:lang w:val="en"/>
        </w:rPr>
        <w:t xml:space="preserve"> </w:t>
      </w:r>
      <w:r w:rsidR="009E070C">
        <w:rPr>
          <w:rFonts w:ascii="Arial" w:eastAsia="Arial" w:hAnsi="Arial" w:cs="Arial"/>
          <w:color w:val="1D1D1D"/>
          <w:lang w:val="en"/>
        </w:rPr>
        <w:t xml:space="preserve">for home education. </w:t>
      </w:r>
    </w:p>
    <w:p w14:paraId="77DAD6B0" w14:textId="77777777" w:rsidR="009A00F8" w:rsidRPr="0002584E" w:rsidRDefault="009A00F8" w:rsidP="009A00F8">
      <w:pPr>
        <w:suppressAutoHyphens/>
        <w:autoSpaceDN w:val="0"/>
        <w:spacing w:line="240" w:lineRule="auto"/>
        <w:textAlignment w:val="baseline"/>
        <w:rPr>
          <w:rFonts w:ascii="Arial" w:eastAsia="Arial" w:hAnsi="Arial" w:cs="Arial"/>
          <w:b/>
          <w:bCs/>
          <w:color w:val="1D1D1D"/>
          <w:lang w:val="en"/>
        </w:rPr>
      </w:pPr>
    </w:p>
    <w:p w14:paraId="4CD8477D" w14:textId="659723A0" w:rsidR="00BE3167" w:rsidRDefault="00A15B6B" w:rsidP="0010012B">
      <w:pPr>
        <w:suppressAutoHyphens/>
        <w:autoSpaceDN w:val="0"/>
        <w:textAlignment w:val="baseline"/>
        <w:rPr>
          <w:rFonts w:ascii="Arial" w:eastAsia="Arial" w:hAnsi="Arial" w:cs="Arial"/>
          <w:b/>
          <w:bCs/>
          <w:color w:val="1D1D1D"/>
          <w:lang w:val="en"/>
        </w:rPr>
      </w:pPr>
      <w:r>
        <w:rPr>
          <w:rFonts w:ascii="Arial" w:eastAsia="Arial" w:hAnsi="Arial" w:cs="Arial"/>
          <w:b/>
          <w:bCs/>
          <w:color w:val="1D1D1D"/>
          <w:lang w:val="en"/>
        </w:rPr>
        <w:t>6</w:t>
      </w:r>
      <w:r w:rsidR="0010012B">
        <w:rPr>
          <w:rFonts w:ascii="Arial" w:eastAsia="Arial" w:hAnsi="Arial" w:cs="Arial"/>
          <w:b/>
          <w:bCs/>
          <w:color w:val="1D1D1D"/>
          <w:lang w:val="en"/>
        </w:rPr>
        <w:t xml:space="preserve">. </w:t>
      </w:r>
      <w:r w:rsidR="00BE3167" w:rsidRPr="00BE3167">
        <w:rPr>
          <w:rFonts w:ascii="Arial" w:eastAsia="Arial" w:hAnsi="Arial" w:cs="Arial"/>
          <w:b/>
          <w:bCs/>
          <w:color w:val="1D1D1D"/>
          <w:lang w:val="en"/>
        </w:rPr>
        <w:t>Investigating</w:t>
      </w:r>
      <w:r w:rsidR="007440E6">
        <w:rPr>
          <w:rFonts w:ascii="Arial" w:eastAsia="Arial" w:hAnsi="Arial" w:cs="Arial"/>
          <w:b/>
          <w:bCs/>
          <w:color w:val="1D1D1D"/>
          <w:lang w:val="en"/>
        </w:rPr>
        <w:t xml:space="preserve"> an</w:t>
      </w:r>
      <w:r w:rsidR="00BE3167" w:rsidRPr="00BE3167">
        <w:rPr>
          <w:rFonts w:ascii="Arial" w:eastAsia="Arial" w:hAnsi="Arial" w:cs="Arial"/>
          <w:b/>
          <w:bCs/>
          <w:color w:val="1D1D1D"/>
          <w:lang w:val="en"/>
        </w:rPr>
        <w:t xml:space="preserve"> incident(s) </w:t>
      </w:r>
    </w:p>
    <w:p w14:paraId="033741EF" w14:textId="77777777" w:rsidR="001A6C53" w:rsidRPr="007440E6" w:rsidRDefault="001A6C53" w:rsidP="007440E6">
      <w:pPr>
        <w:suppressAutoHyphens/>
        <w:autoSpaceDN w:val="0"/>
        <w:textAlignment w:val="baseline"/>
        <w:rPr>
          <w:rFonts w:ascii="Arial" w:eastAsia="Arial" w:hAnsi="Arial" w:cs="Arial"/>
          <w:color w:val="1D1D1D"/>
        </w:rPr>
      </w:pPr>
      <w:r w:rsidRPr="007440E6">
        <w:rPr>
          <w:rFonts w:ascii="Arial" w:eastAsia="Arial" w:hAnsi="Arial" w:cs="Arial"/>
          <w:color w:val="1D1D1D"/>
        </w:rPr>
        <w:t xml:space="preserve">Exclusions can be for a one off </w:t>
      </w:r>
      <w:r w:rsidR="007440E6" w:rsidRPr="007440E6">
        <w:rPr>
          <w:rFonts w:ascii="Arial" w:eastAsia="Arial" w:hAnsi="Arial" w:cs="Arial"/>
          <w:color w:val="1D1D1D"/>
        </w:rPr>
        <w:t>incident, such</w:t>
      </w:r>
      <w:r w:rsidRPr="007440E6">
        <w:rPr>
          <w:rFonts w:ascii="Arial" w:eastAsia="Arial" w:hAnsi="Arial" w:cs="Arial"/>
          <w:color w:val="1D1D1D"/>
        </w:rPr>
        <w:t xml:space="preserve"> as bringing an offensive weapon into school</w:t>
      </w:r>
      <w:r w:rsidR="007440E6" w:rsidRPr="007440E6">
        <w:rPr>
          <w:rFonts w:ascii="Arial" w:eastAsia="Arial" w:hAnsi="Arial" w:cs="Arial"/>
          <w:color w:val="1D1D1D"/>
        </w:rPr>
        <w:t xml:space="preserve">, or may </w:t>
      </w:r>
    </w:p>
    <w:p w14:paraId="79E915C2" w14:textId="025DA8D1" w:rsidR="007440E6" w:rsidRPr="007440E6" w:rsidRDefault="001A6C53" w:rsidP="007440E6">
      <w:pPr>
        <w:suppressAutoHyphens/>
        <w:autoSpaceDN w:val="0"/>
        <w:textAlignment w:val="baseline"/>
        <w:rPr>
          <w:rFonts w:ascii="Arial" w:eastAsia="Arial" w:hAnsi="Arial" w:cs="Arial"/>
          <w:color w:val="1D1D1D"/>
        </w:rPr>
      </w:pPr>
      <w:r w:rsidRPr="007440E6">
        <w:rPr>
          <w:rFonts w:ascii="Arial" w:eastAsia="Arial" w:hAnsi="Arial" w:cs="Arial"/>
          <w:color w:val="1D1D1D"/>
        </w:rPr>
        <w:t xml:space="preserve">be for a </w:t>
      </w:r>
      <w:r w:rsidR="007440E6" w:rsidRPr="007440E6">
        <w:rPr>
          <w:rFonts w:ascii="Arial" w:eastAsia="Arial" w:hAnsi="Arial" w:cs="Arial"/>
          <w:color w:val="1D1D1D"/>
        </w:rPr>
        <w:t>build-up</w:t>
      </w:r>
      <w:r w:rsidRPr="007440E6">
        <w:rPr>
          <w:rFonts w:ascii="Arial" w:eastAsia="Arial" w:hAnsi="Arial" w:cs="Arial"/>
          <w:color w:val="1D1D1D"/>
        </w:rPr>
        <w:t xml:space="preserve"> of incidents </w:t>
      </w:r>
      <w:r w:rsidR="007440E6" w:rsidRPr="007440E6">
        <w:rPr>
          <w:rFonts w:ascii="Arial" w:eastAsia="Arial" w:hAnsi="Arial" w:cs="Arial"/>
          <w:color w:val="1D1D1D"/>
        </w:rPr>
        <w:t xml:space="preserve">which is often known as persistent disruptive behaviour. </w:t>
      </w:r>
    </w:p>
    <w:p w14:paraId="6FB4E449" w14:textId="77777777" w:rsidR="007440E6" w:rsidRDefault="007440E6" w:rsidP="0010012B">
      <w:pPr>
        <w:suppressAutoHyphens/>
        <w:autoSpaceDN w:val="0"/>
        <w:textAlignment w:val="baseline"/>
        <w:rPr>
          <w:rFonts w:ascii="Arial" w:eastAsia="Arial" w:hAnsi="Arial" w:cs="Arial"/>
          <w:b/>
          <w:bCs/>
          <w:color w:val="1D1D1D"/>
          <w:lang w:val="en"/>
        </w:rPr>
      </w:pPr>
    </w:p>
    <w:p w14:paraId="371159F4" w14:textId="03FC45E4" w:rsidR="009632B2" w:rsidRDefault="009632B2" w:rsidP="0010012B">
      <w:pPr>
        <w:tabs>
          <w:tab w:val="left" w:pos="720"/>
        </w:tabs>
        <w:suppressAutoHyphens/>
        <w:autoSpaceDN w:val="0"/>
        <w:textAlignment w:val="baseline"/>
        <w:rPr>
          <w:rFonts w:ascii="Arial" w:eastAsia="Arial" w:hAnsi="Arial" w:cs="Arial"/>
          <w:color w:val="1D1D1D"/>
        </w:rPr>
      </w:pPr>
      <w:r w:rsidRPr="009632B2">
        <w:rPr>
          <w:rFonts w:ascii="Arial" w:eastAsia="Arial" w:hAnsi="Arial" w:cs="Arial"/>
          <w:color w:val="1D1D1D"/>
        </w:rPr>
        <w:t xml:space="preserve">The head teacher </w:t>
      </w:r>
      <w:r>
        <w:rPr>
          <w:rFonts w:ascii="Arial" w:eastAsia="Arial" w:hAnsi="Arial" w:cs="Arial"/>
          <w:color w:val="1D1D1D"/>
        </w:rPr>
        <w:t>must g</w:t>
      </w:r>
      <w:r w:rsidRPr="009632B2">
        <w:rPr>
          <w:rFonts w:ascii="Arial" w:eastAsia="Arial" w:hAnsi="Arial" w:cs="Arial"/>
          <w:color w:val="1D1D1D"/>
        </w:rPr>
        <w:t>ive the pupil the opportunity to share their views</w:t>
      </w:r>
      <w:r>
        <w:rPr>
          <w:rFonts w:ascii="Arial" w:eastAsia="Arial" w:hAnsi="Arial" w:cs="Arial"/>
          <w:color w:val="1D1D1D"/>
        </w:rPr>
        <w:t xml:space="preserve"> and </w:t>
      </w:r>
      <w:r w:rsidR="00507B04">
        <w:rPr>
          <w:rFonts w:ascii="Arial" w:eastAsia="Arial" w:hAnsi="Arial" w:cs="Arial"/>
          <w:color w:val="1D1D1D"/>
        </w:rPr>
        <w:t xml:space="preserve">take a witness statement from the pupil at risk of exclusion and any other witnesses to the event. </w:t>
      </w:r>
    </w:p>
    <w:p w14:paraId="2FB4B7B0" w14:textId="3C6A622F" w:rsidR="009632B2" w:rsidRPr="009632B2" w:rsidRDefault="00507B04" w:rsidP="00046532">
      <w:pPr>
        <w:tabs>
          <w:tab w:val="left" w:pos="720"/>
        </w:tabs>
        <w:suppressAutoHyphens/>
        <w:autoSpaceDN w:val="0"/>
        <w:textAlignment w:val="baseline"/>
        <w:rPr>
          <w:rFonts w:ascii="Arial" w:eastAsia="Arial" w:hAnsi="Arial" w:cs="Arial"/>
          <w:color w:val="1D1D1D"/>
        </w:rPr>
      </w:pPr>
      <w:r>
        <w:rPr>
          <w:rFonts w:ascii="Arial" w:eastAsia="Arial" w:hAnsi="Arial" w:cs="Arial"/>
          <w:color w:val="1D1D1D"/>
        </w:rPr>
        <w:t xml:space="preserve">The </w:t>
      </w:r>
      <w:r w:rsidR="009632B2" w:rsidRPr="009632B2">
        <w:rPr>
          <w:rFonts w:ascii="Arial" w:eastAsia="Arial" w:hAnsi="Arial" w:cs="Arial"/>
          <w:color w:val="1D1D1D"/>
        </w:rPr>
        <w:t>witness statements</w:t>
      </w:r>
      <w:r>
        <w:rPr>
          <w:rFonts w:ascii="Arial" w:eastAsia="Arial" w:hAnsi="Arial" w:cs="Arial"/>
          <w:color w:val="1D1D1D"/>
        </w:rPr>
        <w:t xml:space="preserve"> should include the following:</w:t>
      </w:r>
      <w:r w:rsidR="009632B2" w:rsidRPr="009632B2">
        <w:rPr>
          <w:rFonts w:ascii="Arial" w:eastAsia="Arial" w:hAnsi="Arial" w:cs="Arial"/>
          <w:color w:val="1D1D1D"/>
        </w:rPr>
        <w:t xml:space="preserve"> </w:t>
      </w:r>
    </w:p>
    <w:p w14:paraId="42F7B0CE" w14:textId="77777777" w:rsidR="009632B2" w:rsidRPr="009632B2" w:rsidRDefault="009632B2" w:rsidP="00046532">
      <w:pPr>
        <w:numPr>
          <w:ilvl w:val="1"/>
          <w:numId w:val="7"/>
        </w:numPr>
        <w:tabs>
          <w:tab w:val="left" w:pos="720"/>
          <w:tab w:val="num" w:pos="144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 xml:space="preserve">Name of witness </w:t>
      </w:r>
      <w:r w:rsidRPr="009632B2">
        <w:rPr>
          <w:rFonts w:ascii="Arial" w:eastAsia="Arial" w:hAnsi="Arial" w:cs="Arial"/>
          <w:color w:val="1D1D1D"/>
        </w:rPr>
        <w:tab/>
      </w:r>
    </w:p>
    <w:p w14:paraId="3346AED2" w14:textId="77777777" w:rsidR="009632B2" w:rsidRPr="009632B2" w:rsidRDefault="009632B2" w:rsidP="00FD4131">
      <w:pPr>
        <w:numPr>
          <w:ilvl w:val="1"/>
          <w:numId w:val="7"/>
        </w:numPr>
        <w:tabs>
          <w:tab w:val="left" w:pos="720"/>
          <w:tab w:val="num" w:pos="144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 xml:space="preserve">Year group / Role in School </w:t>
      </w:r>
    </w:p>
    <w:p w14:paraId="39AD7BEA" w14:textId="47057DC2" w:rsidR="009632B2" w:rsidRPr="009632B2" w:rsidRDefault="000902C3" w:rsidP="00FD4131">
      <w:pPr>
        <w:numPr>
          <w:ilvl w:val="1"/>
          <w:numId w:val="7"/>
        </w:numPr>
        <w:tabs>
          <w:tab w:val="left" w:pos="720"/>
          <w:tab w:val="num" w:pos="1440"/>
        </w:tabs>
        <w:suppressAutoHyphens/>
        <w:autoSpaceDN w:val="0"/>
        <w:ind w:left="360"/>
        <w:textAlignment w:val="baseline"/>
        <w:rPr>
          <w:rFonts w:ascii="Arial" w:eastAsia="Arial" w:hAnsi="Arial" w:cs="Arial"/>
          <w:color w:val="1D1D1D"/>
        </w:rPr>
      </w:pPr>
      <w:r>
        <w:rPr>
          <w:rFonts w:ascii="Arial" w:eastAsia="Arial" w:hAnsi="Arial" w:cs="Arial"/>
          <w:color w:val="1D1D1D"/>
        </w:rPr>
        <w:t>It should be w</w:t>
      </w:r>
      <w:r w:rsidRPr="009632B2">
        <w:rPr>
          <w:rFonts w:ascii="Arial" w:eastAsia="Arial" w:hAnsi="Arial" w:cs="Arial"/>
          <w:color w:val="1D1D1D"/>
        </w:rPr>
        <w:t>ritten</w:t>
      </w:r>
      <w:r w:rsidR="009632B2" w:rsidRPr="009632B2">
        <w:rPr>
          <w:rFonts w:ascii="Arial" w:eastAsia="Arial" w:hAnsi="Arial" w:cs="Arial"/>
          <w:color w:val="1D1D1D"/>
        </w:rPr>
        <w:t xml:space="preserve"> by the witness or </w:t>
      </w:r>
      <w:r>
        <w:rPr>
          <w:rFonts w:ascii="Arial" w:eastAsia="Arial" w:hAnsi="Arial" w:cs="Arial"/>
          <w:color w:val="1D1D1D"/>
        </w:rPr>
        <w:t xml:space="preserve">scribed to reflect their </w:t>
      </w:r>
      <w:r w:rsidR="009632B2" w:rsidRPr="009632B2">
        <w:rPr>
          <w:rFonts w:ascii="Arial" w:eastAsia="Arial" w:hAnsi="Arial" w:cs="Arial"/>
          <w:color w:val="1D1D1D"/>
        </w:rPr>
        <w:t xml:space="preserve">own words </w:t>
      </w:r>
    </w:p>
    <w:p w14:paraId="4F77A0BD" w14:textId="77777777" w:rsidR="009632B2" w:rsidRPr="009632B2" w:rsidRDefault="009632B2" w:rsidP="00FD4131">
      <w:pPr>
        <w:numPr>
          <w:ilvl w:val="1"/>
          <w:numId w:val="7"/>
        </w:numPr>
        <w:tabs>
          <w:tab w:val="left" w:pos="720"/>
          <w:tab w:val="num" w:pos="144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 xml:space="preserve">Focus on facts like time, date, places and names </w:t>
      </w:r>
    </w:p>
    <w:p w14:paraId="3B5E5F9B" w14:textId="77777777" w:rsidR="009632B2" w:rsidRDefault="009632B2" w:rsidP="00FD4131">
      <w:pPr>
        <w:numPr>
          <w:ilvl w:val="1"/>
          <w:numId w:val="7"/>
        </w:numPr>
        <w:tabs>
          <w:tab w:val="left" w:pos="72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Ensure it is signed, dated and time recorded</w:t>
      </w:r>
    </w:p>
    <w:p w14:paraId="7CFC977D" w14:textId="75EBD1D9" w:rsidR="009632B2" w:rsidRDefault="00D22F64" w:rsidP="007D70DA">
      <w:pPr>
        <w:tabs>
          <w:tab w:val="left" w:pos="720"/>
        </w:tabs>
        <w:suppressAutoHyphens/>
        <w:autoSpaceDN w:val="0"/>
        <w:spacing w:before="240"/>
        <w:textAlignment w:val="baseline"/>
        <w:rPr>
          <w:rFonts w:ascii="Arial" w:eastAsia="Arial" w:hAnsi="Arial" w:cs="Arial"/>
          <w:color w:val="1D1D1D"/>
        </w:rPr>
      </w:pPr>
      <w:r w:rsidRPr="00DD10EB">
        <w:rPr>
          <w:rFonts w:ascii="Arial" w:eastAsia="Arial" w:hAnsi="Arial" w:cs="Arial"/>
          <w:color w:val="1D1D1D"/>
        </w:rPr>
        <w:t xml:space="preserve">Following a review of the incident and the witness statements the head teacher must base their decision on whether the incident(s) happened </w:t>
      </w:r>
      <w:r w:rsidR="009632B2" w:rsidRPr="009632B2">
        <w:rPr>
          <w:rFonts w:ascii="Arial" w:eastAsia="Arial" w:hAnsi="Arial" w:cs="Arial"/>
          <w:color w:val="1D1D1D"/>
        </w:rPr>
        <w:t xml:space="preserve">on the ‘balance of probabilities’ rather than the criminal standard of “beyond reasonable </w:t>
      </w:r>
      <w:r w:rsidR="007D70DA" w:rsidRPr="009632B2">
        <w:rPr>
          <w:rFonts w:ascii="Arial" w:eastAsia="Arial" w:hAnsi="Arial" w:cs="Arial"/>
          <w:color w:val="1D1D1D"/>
        </w:rPr>
        <w:t>doubt”.</w:t>
      </w:r>
    </w:p>
    <w:p w14:paraId="3821A072" w14:textId="77777777" w:rsidR="0018740A" w:rsidRDefault="000E2ECE" w:rsidP="007D70DA">
      <w:pPr>
        <w:tabs>
          <w:tab w:val="left" w:pos="720"/>
        </w:tabs>
        <w:suppressAutoHyphens/>
        <w:autoSpaceDN w:val="0"/>
        <w:spacing w:before="240"/>
        <w:rPr>
          <w:rFonts w:ascii="Arial" w:eastAsia="Arial" w:hAnsi="Arial" w:cs="Arial"/>
          <w:color w:val="1D1D1D"/>
        </w:rPr>
      </w:pPr>
      <w:r>
        <w:rPr>
          <w:rFonts w:ascii="Arial" w:eastAsia="Arial" w:hAnsi="Arial" w:cs="Arial"/>
          <w:color w:val="1D1D1D"/>
        </w:rPr>
        <w:t xml:space="preserve">The head teacher </w:t>
      </w:r>
      <w:r w:rsidR="0018740A">
        <w:rPr>
          <w:rFonts w:ascii="Arial" w:eastAsia="Arial" w:hAnsi="Arial" w:cs="Arial"/>
          <w:color w:val="1D1D1D"/>
        </w:rPr>
        <w:t>must also consider the following points:</w:t>
      </w:r>
    </w:p>
    <w:p w14:paraId="511B5764" w14:textId="51FBA486" w:rsidR="001672D6" w:rsidRDefault="000C6B98"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 </w:t>
      </w:r>
      <w:r w:rsidR="001672D6">
        <w:rPr>
          <w:rFonts w:ascii="Arial" w:eastAsia="Arial" w:hAnsi="Arial" w:cs="Arial"/>
          <w:color w:val="1D1D1D"/>
        </w:rPr>
        <w:t xml:space="preserve">Have they given the </w:t>
      </w:r>
      <w:r w:rsidR="00590ABA">
        <w:rPr>
          <w:rFonts w:ascii="Arial" w:eastAsia="Arial" w:hAnsi="Arial" w:cs="Arial"/>
          <w:color w:val="1D1D1D"/>
        </w:rPr>
        <w:t xml:space="preserve">pupil </w:t>
      </w:r>
      <w:r w:rsidR="00590ABA" w:rsidRPr="0018740A">
        <w:rPr>
          <w:rFonts w:ascii="Arial" w:eastAsia="Arial" w:hAnsi="Arial" w:cs="Arial"/>
          <w:color w:val="1D1D1D"/>
        </w:rPr>
        <w:t>the</w:t>
      </w:r>
      <w:r w:rsidR="001D0E93" w:rsidRPr="0018740A">
        <w:rPr>
          <w:rFonts w:ascii="Arial" w:eastAsia="Arial" w:hAnsi="Arial" w:cs="Arial"/>
          <w:color w:val="1D1D1D"/>
        </w:rPr>
        <w:t xml:space="preserve"> opportunity to explore if there is something </w:t>
      </w:r>
      <w:r w:rsidR="00BC1CD3">
        <w:rPr>
          <w:rFonts w:ascii="Arial" w:eastAsia="Arial" w:hAnsi="Arial" w:cs="Arial"/>
          <w:color w:val="1D1D1D"/>
        </w:rPr>
        <w:t xml:space="preserve">happening </w:t>
      </w:r>
      <w:r w:rsidR="001D0E93" w:rsidRPr="0018740A">
        <w:rPr>
          <w:rFonts w:ascii="Arial" w:eastAsia="Arial" w:hAnsi="Arial" w:cs="Arial"/>
          <w:color w:val="1D1D1D"/>
        </w:rPr>
        <w:t xml:space="preserve">inside </w:t>
      </w:r>
      <w:r w:rsidR="00BC1CD3">
        <w:rPr>
          <w:rFonts w:ascii="Arial" w:eastAsia="Arial" w:hAnsi="Arial" w:cs="Arial"/>
          <w:color w:val="1D1D1D"/>
        </w:rPr>
        <w:t>o</w:t>
      </w:r>
      <w:r w:rsidR="001D0E93" w:rsidRPr="0018740A">
        <w:rPr>
          <w:rFonts w:ascii="Arial" w:eastAsia="Arial" w:hAnsi="Arial" w:cs="Arial"/>
          <w:color w:val="1D1D1D"/>
        </w:rPr>
        <w:t>r outside school that is impacting on their behaviour</w:t>
      </w:r>
      <w:r w:rsidR="00893C4A" w:rsidRPr="0018740A">
        <w:rPr>
          <w:rFonts w:ascii="Arial" w:eastAsia="Arial" w:hAnsi="Arial" w:cs="Arial"/>
          <w:color w:val="1D1D1D"/>
        </w:rPr>
        <w:t xml:space="preserve">. </w:t>
      </w:r>
    </w:p>
    <w:p w14:paraId="6187C172" w14:textId="180B6319" w:rsidR="00A770A7" w:rsidRDefault="00A770A7"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Are there</w:t>
      </w:r>
      <w:r w:rsidRPr="0018740A">
        <w:rPr>
          <w:rFonts w:ascii="Arial" w:eastAsia="Arial" w:hAnsi="Arial" w:cs="Arial"/>
          <w:color w:val="1D1D1D"/>
        </w:rPr>
        <w:t xml:space="preserve"> any additional factors the</w:t>
      </w:r>
      <w:r>
        <w:rPr>
          <w:rFonts w:ascii="Arial" w:eastAsia="Arial" w:hAnsi="Arial" w:cs="Arial"/>
          <w:color w:val="1D1D1D"/>
        </w:rPr>
        <w:t xml:space="preserve"> head teacher is aware of</w:t>
      </w:r>
      <w:r w:rsidRPr="0018740A">
        <w:rPr>
          <w:rFonts w:ascii="Arial" w:eastAsia="Arial" w:hAnsi="Arial" w:cs="Arial"/>
          <w:color w:val="1D1D1D"/>
        </w:rPr>
        <w:t xml:space="preserve"> which may have contributed to the poor behaviour such as bullying or domestic violence.  </w:t>
      </w:r>
    </w:p>
    <w:p w14:paraId="06EC74F2" w14:textId="4285DDA1" w:rsidR="009632B2" w:rsidRDefault="00C668B0"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What steps have been taken to consider whether the </w:t>
      </w:r>
      <w:r w:rsidR="00893C4A" w:rsidRPr="0018740A">
        <w:rPr>
          <w:rFonts w:ascii="Arial" w:eastAsia="Arial" w:hAnsi="Arial" w:cs="Arial"/>
          <w:color w:val="1D1D1D"/>
        </w:rPr>
        <w:t xml:space="preserve">pupil </w:t>
      </w:r>
      <w:r>
        <w:rPr>
          <w:rFonts w:ascii="Arial" w:eastAsia="Arial" w:hAnsi="Arial" w:cs="Arial"/>
          <w:color w:val="1D1D1D"/>
        </w:rPr>
        <w:t xml:space="preserve">may </w:t>
      </w:r>
      <w:r w:rsidR="00893C4A" w:rsidRPr="0018740A">
        <w:rPr>
          <w:rFonts w:ascii="Arial" w:eastAsia="Arial" w:hAnsi="Arial" w:cs="Arial"/>
          <w:color w:val="1D1D1D"/>
        </w:rPr>
        <w:t>ha</w:t>
      </w:r>
      <w:r w:rsidR="001672D6">
        <w:rPr>
          <w:rFonts w:ascii="Arial" w:eastAsia="Arial" w:hAnsi="Arial" w:cs="Arial"/>
          <w:color w:val="1D1D1D"/>
        </w:rPr>
        <w:t>ve</w:t>
      </w:r>
      <w:r w:rsidR="00893C4A" w:rsidRPr="0018740A">
        <w:rPr>
          <w:rFonts w:ascii="Arial" w:eastAsia="Arial" w:hAnsi="Arial" w:cs="Arial"/>
          <w:color w:val="1D1D1D"/>
        </w:rPr>
        <w:t xml:space="preserve"> SEN</w:t>
      </w:r>
      <w:r w:rsidR="001D0E93" w:rsidRPr="0018740A">
        <w:rPr>
          <w:rFonts w:ascii="Arial" w:eastAsia="Arial" w:hAnsi="Arial" w:cs="Arial"/>
          <w:color w:val="1D1D1D"/>
        </w:rPr>
        <w:t xml:space="preserve"> </w:t>
      </w:r>
    </w:p>
    <w:p w14:paraId="5DE1BF49" w14:textId="6824F1E6" w:rsidR="00630AA1" w:rsidRDefault="00630AA1"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Are they satisfied that the </w:t>
      </w:r>
      <w:r w:rsidR="001F48DF">
        <w:rPr>
          <w:rFonts w:ascii="Arial" w:eastAsia="Arial" w:hAnsi="Arial" w:cs="Arial"/>
          <w:color w:val="1D1D1D"/>
        </w:rPr>
        <w:t>exclusion</w:t>
      </w:r>
      <w:r>
        <w:rPr>
          <w:rFonts w:ascii="Arial" w:eastAsia="Arial" w:hAnsi="Arial" w:cs="Arial"/>
          <w:color w:val="1D1D1D"/>
        </w:rPr>
        <w:t xml:space="preserve"> was not based on any form of discrimination</w:t>
      </w:r>
      <w:r w:rsidR="00300E30">
        <w:rPr>
          <w:rFonts w:ascii="Arial" w:eastAsia="Arial" w:hAnsi="Arial" w:cs="Arial"/>
          <w:color w:val="1D1D1D"/>
        </w:rPr>
        <w:t>. If the pupil is from an at risk eth</w:t>
      </w:r>
      <w:r w:rsidR="001F48DF">
        <w:rPr>
          <w:rFonts w:ascii="Arial" w:eastAsia="Arial" w:hAnsi="Arial" w:cs="Arial"/>
          <w:color w:val="1D1D1D"/>
        </w:rPr>
        <w:t>n</w:t>
      </w:r>
      <w:r w:rsidR="00300E30">
        <w:rPr>
          <w:rFonts w:ascii="Arial" w:eastAsia="Arial" w:hAnsi="Arial" w:cs="Arial"/>
          <w:color w:val="1D1D1D"/>
        </w:rPr>
        <w:t xml:space="preserve">ic or social background was this </w:t>
      </w:r>
      <w:r w:rsidR="001F48DF">
        <w:rPr>
          <w:rFonts w:ascii="Arial" w:eastAsia="Arial" w:hAnsi="Arial" w:cs="Arial"/>
          <w:color w:val="1D1D1D"/>
        </w:rPr>
        <w:t>given</w:t>
      </w:r>
      <w:r w:rsidR="00300E30">
        <w:rPr>
          <w:rFonts w:ascii="Arial" w:eastAsia="Arial" w:hAnsi="Arial" w:cs="Arial"/>
          <w:color w:val="1D1D1D"/>
        </w:rPr>
        <w:t xml:space="preserve"> additional scrutiny</w:t>
      </w:r>
    </w:p>
    <w:p w14:paraId="6FC70E27" w14:textId="2D347AAB" w:rsidR="00300E30" w:rsidRDefault="000A3CF8"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Is the decision to exclude legal – </w:t>
      </w:r>
      <w:r w:rsidR="000C6B98">
        <w:rPr>
          <w:rFonts w:ascii="Arial" w:eastAsia="Arial" w:hAnsi="Arial" w:cs="Arial"/>
          <w:color w:val="1D1D1D"/>
        </w:rPr>
        <w:t xml:space="preserve">is the </w:t>
      </w:r>
      <w:r w:rsidR="001F48DF">
        <w:rPr>
          <w:rFonts w:ascii="Arial" w:eastAsia="Arial" w:hAnsi="Arial" w:cs="Arial"/>
          <w:color w:val="1D1D1D"/>
        </w:rPr>
        <w:t>head</w:t>
      </w:r>
      <w:r w:rsidR="000C6B98">
        <w:rPr>
          <w:rFonts w:ascii="Arial" w:eastAsia="Arial" w:hAnsi="Arial" w:cs="Arial"/>
          <w:color w:val="1D1D1D"/>
        </w:rPr>
        <w:t xml:space="preserve"> acting within their legal powers</w:t>
      </w:r>
      <w:r w:rsidR="001F48DF">
        <w:rPr>
          <w:rFonts w:ascii="Arial" w:eastAsia="Arial" w:hAnsi="Arial" w:cs="Arial"/>
          <w:color w:val="1D1D1D"/>
        </w:rPr>
        <w:t>.</w:t>
      </w:r>
    </w:p>
    <w:p w14:paraId="026CBFC1" w14:textId="032D02EE" w:rsidR="00F778CE" w:rsidRDefault="00C87BE2"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Is the </w:t>
      </w:r>
      <w:r w:rsidR="001F48DF">
        <w:rPr>
          <w:rFonts w:ascii="Arial" w:eastAsia="Arial" w:hAnsi="Arial" w:cs="Arial"/>
          <w:color w:val="1D1D1D"/>
        </w:rPr>
        <w:t xml:space="preserve">decision </w:t>
      </w:r>
      <w:r>
        <w:rPr>
          <w:rFonts w:ascii="Arial" w:eastAsia="Arial" w:hAnsi="Arial" w:cs="Arial"/>
          <w:color w:val="1D1D1D"/>
        </w:rPr>
        <w:t xml:space="preserve">to exclude fair. Has </w:t>
      </w:r>
      <w:r w:rsidR="00500380">
        <w:rPr>
          <w:rFonts w:ascii="Arial" w:eastAsia="Arial" w:hAnsi="Arial" w:cs="Arial"/>
          <w:color w:val="1D1D1D"/>
        </w:rPr>
        <w:t xml:space="preserve">one pupil been excluded for </w:t>
      </w:r>
      <w:r w:rsidR="00590ABA">
        <w:rPr>
          <w:rFonts w:ascii="Arial" w:eastAsia="Arial" w:hAnsi="Arial" w:cs="Arial"/>
          <w:color w:val="1D1D1D"/>
        </w:rPr>
        <w:t xml:space="preserve">an </w:t>
      </w:r>
      <w:r w:rsidR="00BF2349">
        <w:rPr>
          <w:rFonts w:ascii="Arial" w:eastAsia="Arial" w:hAnsi="Arial" w:cs="Arial"/>
          <w:color w:val="1D1D1D"/>
        </w:rPr>
        <w:t>incident where</w:t>
      </w:r>
      <w:r w:rsidR="00590ABA">
        <w:rPr>
          <w:rFonts w:ascii="Arial" w:eastAsia="Arial" w:hAnsi="Arial" w:cs="Arial"/>
          <w:color w:val="1D1D1D"/>
        </w:rPr>
        <w:t xml:space="preserve"> another pupil involved in a similar offence </w:t>
      </w:r>
      <w:r w:rsidR="00500380">
        <w:rPr>
          <w:rFonts w:ascii="Arial" w:eastAsia="Arial" w:hAnsi="Arial" w:cs="Arial"/>
          <w:color w:val="1D1D1D"/>
        </w:rPr>
        <w:t>was not</w:t>
      </w:r>
      <w:r w:rsidR="00590ABA">
        <w:rPr>
          <w:rFonts w:ascii="Arial" w:eastAsia="Arial" w:hAnsi="Arial" w:cs="Arial"/>
          <w:color w:val="1D1D1D"/>
        </w:rPr>
        <w:t>.</w:t>
      </w:r>
      <w:r w:rsidR="00F778CE">
        <w:rPr>
          <w:rFonts w:ascii="Arial" w:eastAsia="Arial" w:hAnsi="Arial" w:cs="Arial"/>
          <w:color w:val="1D1D1D"/>
        </w:rPr>
        <w:t xml:space="preserve"> </w:t>
      </w:r>
    </w:p>
    <w:p w14:paraId="030BAEF0" w14:textId="000F6ECB" w:rsidR="000C6B98" w:rsidRDefault="00F778CE"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Is the </w:t>
      </w:r>
      <w:r w:rsidR="00590ABA">
        <w:rPr>
          <w:rFonts w:ascii="Arial" w:eastAsia="Arial" w:hAnsi="Arial" w:cs="Arial"/>
          <w:color w:val="1D1D1D"/>
        </w:rPr>
        <w:t xml:space="preserve">sanction </w:t>
      </w:r>
      <w:r>
        <w:rPr>
          <w:rFonts w:ascii="Arial" w:eastAsia="Arial" w:hAnsi="Arial" w:cs="Arial"/>
          <w:color w:val="1D1D1D"/>
        </w:rPr>
        <w:t>proportionate</w:t>
      </w:r>
      <w:r w:rsidR="000F0D7D">
        <w:rPr>
          <w:rFonts w:ascii="Arial" w:eastAsia="Arial" w:hAnsi="Arial" w:cs="Arial"/>
          <w:color w:val="1D1D1D"/>
        </w:rPr>
        <w:t xml:space="preserve">. </w:t>
      </w:r>
      <w:r w:rsidR="00BF2349">
        <w:rPr>
          <w:rFonts w:ascii="Arial" w:eastAsia="Arial" w:hAnsi="Arial" w:cs="Arial"/>
          <w:color w:val="1D1D1D"/>
        </w:rPr>
        <w:t>Could</w:t>
      </w:r>
      <w:r w:rsidR="000F0D7D">
        <w:rPr>
          <w:rFonts w:ascii="Arial" w:eastAsia="Arial" w:hAnsi="Arial" w:cs="Arial"/>
          <w:color w:val="1D1D1D"/>
        </w:rPr>
        <w:t xml:space="preserve"> a less </w:t>
      </w:r>
      <w:r w:rsidR="00BF2349">
        <w:rPr>
          <w:rFonts w:ascii="Arial" w:eastAsia="Arial" w:hAnsi="Arial" w:cs="Arial"/>
          <w:color w:val="1D1D1D"/>
        </w:rPr>
        <w:t>extreme sanction</w:t>
      </w:r>
      <w:r w:rsidR="000F0D7D">
        <w:rPr>
          <w:rFonts w:ascii="Arial" w:eastAsia="Arial" w:hAnsi="Arial" w:cs="Arial"/>
          <w:color w:val="1D1D1D"/>
        </w:rPr>
        <w:t xml:space="preserve"> </w:t>
      </w:r>
      <w:r w:rsidR="00BF2349">
        <w:rPr>
          <w:rFonts w:ascii="Arial" w:eastAsia="Arial" w:hAnsi="Arial" w:cs="Arial"/>
          <w:color w:val="1D1D1D"/>
        </w:rPr>
        <w:t>achieve the</w:t>
      </w:r>
      <w:r w:rsidR="000F0D7D">
        <w:rPr>
          <w:rFonts w:ascii="Arial" w:eastAsia="Arial" w:hAnsi="Arial" w:cs="Arial"/>
          <w:color w:val="1D1D1D"/>
        </w:rPr>
        <w:t xml:space="preserve"> same result. </w:t>
      </w:r>
    </w:p>
    <w:p w14:paraId="6C418B1A" w14:textId="3D664150" w:rsidR="00D1366E" w:rsidRDefault="00CF6329"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What are the safeguarding concerns around this pupil. Will the pupil be at increased risk with the decision to exclude</w:t>
      </w:r>
      <w:r w:rsidR="00966090">
        <w:rPr>
          <w:rFonts w:ascii="Arial" w:eastAsia="Arial" w:hAnsi="Arial" w:cs="Arial"/>
          <w:color w:val="1D1D1D"/>
        </w:rPr>
        <w:t>.</w:t>
      </w:r>
      <w:r>
        <w:rPr>
          <w:rFonts w:ascii="Arial" w:eastAsia="Arial" w:hAnsi="Arial" w:cs="Arial"/>
          <w:color w:val="1D1D1D"/>
        </w:rPr>
        <w:t xml:space="preserve"> </w:t>
      </w:r>
    </w:p>
    <w:p w14:paraId="6F9D62C5" w14:textId="45701341" w:rsidR="00245CB1" w:rsidRDefault="00245CB1" w:rsidP="00A9218A">
      <w:pPr>
        <w:pStyle w:val="ListParagraph"/>
        <w:numPr>
          <w:ilvl w:val="0"/>
          <w:numId w:val="9"/>
        </w:numPr>
        <w:tabs>
          <w:tab w:val="left" w:pos="720"/>
        </w:tabs>
        <w:suppressAutoHyphens/>
        <w:autoSpaceDN w:val="0"/>
        <w:spacing w:before="240"/>
        <w:ind w:left="360"/>
        <w:rPr>
          <w:rFonts w:ascii="Arial" w:eastAsia="Arial" w:hAnsi="Arial" w:cs="Arial"/>
          <w:color w:val="1D1D1D"/>
        </w:rPr>
      </w:pPr>
      <w:r>
        <w:rPr>
          <w:rFonts w:ascii="Arial" w:eastAsia="Arial" w:hAnsi="Arial" w:cs="Arial"/>
          <w:color w:val="1D1D1D"/>
        </w:rPr>
        <w:t xml:space="preserve">Is there </w:t>
      </w:r>
      <w:r w:rsidR="00966090">
        <w:rPr>
          <w:rFonts w:ascii="Arial" w:eastAsia="Arial" w:hAnsi="Arial" w:cs="Arial"/>
          <w:color w:val="1D1D1D"/>
        </w:rPr>
        <w:t>any</w:t>
      </w:r>
      <w:r>
        <w:rPr>
          <w:rFonts w:ascii="Arial" w:eastAsia="Arial" w:hAnsi="Arial" w:cs="Arial"/>
          <w:color w:val="1D1D1D"/>
        </w:rPr>
        <w:t xml:space="preserve"> </w:t>
      </w:r>
      <w:r w:rsidR="00966090">
        <w:rPr>
          <w:rFonts w:ascii="Arial" w:eastAsia="Arial" w:hAnsi="Arial" w:cs="Arial"/>
          <w:color w:val="1D1D1D"/>
        </w:rPr>
        <w:t>other</w:t>
      </w:r>
      <w:r>
        <w:rPr>
          <w:rFonts w:ascii="Arial" w:eastAsia="Arial" w:hAnsi="Arial" w:cs="Arial"/>
          <w:color w:val="1D1D1D"/>
        </w:rPr>
        <w:t xml:space="preserve"> </w:t>
      </w:r>
      <w:r w:rsidR="00966090">
        <w:rPr>
          <w:rFonts w:ascii="Arial" w:eastAsia="Arial" w:hAnsi="Arial" w:cs="Arial"/>
          <w:color w:val="1D1D1D"/>
        </w:rPr>
        <w:t>alternative</w:t>
      </w:r>
      <w:r>
        <w:rPr>
          <w:rFonts w:ascii="Arial" w:eastAsia="Arial" w:hAnsi="Arial" w:cs="Arial"/>
          <w:color w:val="1D1D1D"/>
        </w:rPr>
        <w:t xml:space="preserve"> available? </w:t>
      </w:r>
    </w:p>
    <w:p w14:paraId="77AAA5B9" w14:textId="52476FA3" w:rsidR="003C3498" w:rsidRDefault="00340C18" w:rsidP="00A9218A">
      <w:pPr>
        <w:suppressAutoHyphens/>
        <w:autoSpaceDN w:val="0"/>
        <w:spacing w:before="240"/>
        <w:textAlignment w:val="baseline"/>
        <w:rPr>
          <w:rFonts w:ascii="Arial" w:eastAsia="Arial" w:hAnsi="Arial" w:cs="Arial"/>
          <w:color w:val="1D1D1D"/>
          <w:lang w:val="en"/>
        </w:rPr>
      </w:pPr>
      <w:r>
        <w:rPr>
          <w:rFonts w:ascii="Arial" w:eastAsia="Arial" w:hAnsi="Arial" w:cs="Arial"/>
          <w:color w:val="1D1D1D"/>
          <w:lang w:val="en"/>
        </w:rPr>
        <w:lastRenderedPageBreak/>
        <w:t>Once the investigation has concluded a</w:t>
      </w:r>
      <w:r w:rsidR="003C3498" w:rsidRPr="0002584E">
        <w:rPr>
          <w:rFonts w:ascii="Arial" w:eastAsia="Arial" w:hAnsi="Arial" w:cs="Arial"/>
          <w:color w:val="1D1D1D"/>
          <w:lang w:val="en"/>
        </w:rPr>
        <w:t>lternatives to exclusions must be considered</w:t>
      </w:r>
      <w:r>
        <w:rPr>
          <w:rFonts w:ascii="Arial" w:eastAsia="Arial" w:hAnsi="Arial" w:cs="Arial"/>
          <w:color w:val="1D1D1D"/>
          <w:lang w:val="en"/>
        </w:rPr>
        <w:t>.</w:t>
      </w:r>
      <w:r w:rsidR="003C3498" w:rsidRPr="0002584E">
        <w:rPr>
          <w:rFonts w:ascii="Arial" w:eastAsia="Arial" w:hAnsi="Arial" w:cs="Arial"/>
          <w:color w:val="1D1D1D"/>
          <w:lang w:val="en"/>
        </w:rPr>
        <w:t xml:space="preserve"> </w:t>
      </w:r>
    </w:p>
    <w:p w14:paraId="02630B6E" w14:textId="77777777" w:rsidR="00BD1CED" w:rsidRPr="0002584E" w:rsidRDefault="00BD1CED" w:rsidP="0010012B">
      <w:pPr>
        <w:suppressAutoHyphens/>
        <w:autoSpaceDN w:val="0"/>
        <w:textAlignment w:val="baseline"/>
        <w:rPr>
          <w:rFonts w:ascii="Arial" w:eastAsia="Arial" w:hAnsi="Arial" w:cs="Arial"/>
          <w:color w:val="1D1D1D"/>
          <w:lang w:val="en"/>
        </w:rPr>
      </w:pPr>
    </w:p>
    <w:p w14:paraId="47CACF2E" w14:textId="5B29BCF0" w:rsidR="00EB1FAC" w:rsidRPr="00EB1FAC" w:rsidRDefault="00AF7B2F" w:rsidP="00EB1FAC">
      <w:pPr>
        <w:suppressAutoHyphens/>
        <w:autoSpaceDN w:val="0"/>
        <w:textAlignment w:val="baseline"/>
        <w:rPr>
          <w:rFonts w:ascii="Arial" w:eastAsia="Arial" w:hAnsi="Arial" w:cs="Arial"/>
          <w:b/>
          <w:bCs/>
          <w:color w:val="1D1D1D"/>
          <w:lang w:val="en"/>
        </w:rPr>
      </w:pPr>
      <w:r>
        <w:rPr>
          <w:rFonts w:ascii="Arial" w:eastAsia="Arial" w:hAnsi="Arial" w:cs="Arial"/>
          <w:b/>
          <w:bCs/>
          <w:color w:val="1D1D1D"/>
          <w:lang w:val="en"/>
        </w:rPr>
        <w:t>7</w:t>
      </w:r>
      <w:r w:rsidR="00EB1FAC" w:rsidRPr="00EB1FAC">
        <w:rPr>
          <w:rFonts w:ascii="Arial" w:eastAsia="Arial" w:hAnsi="Arial" w:cs="Arial"/>
          <w:b/>
          <w:bCs/>
          <w:color w:val="1D1D1D"/>
          <w:lang w:val="en"/>
        </w:rPr>
        <w:t xml:space="preserve">. Alternatives to Exclusion </w:t>
      </w:r>
    </w:p>
    <w:p w14:paraId="68A49401" w14:textId="2F64903A" w:rsidR="003C3498" w:rsidRDefault="00D13585" w:rsidP="00EB1FAC">
      <w:pPr>
        <w:suppressAutoHyphens/>
        <w:autoSpaceDN w:val="0"/>
        <w:textAlignment w:val="baseline"/>
        <w:rPr>
          <w:rFonts w:ascii="Arial" w:eastAsia="Arial" w:hAnsi="Arial" w:cs="Arial"/>
          <w:color w:val="1D1D1D"/>
          <w:lang w:val="en"/>
        </w:rPr>
      </w:pPr>
      <w:r w:rsidRPr="00D13585">
        <w:rPr>
          <w:rFonts w:ascii="Arial" w:eastAsia="Arial" w:hAnsi="Arial" w:cs="Arial"/>
          <w:color w:val="1D1D1D"/>
          <w:lang w:val="en"/>
        </w:rPr>
        <w:t>Part C</w:t>
      </w:r>
      <w:r>
        <w:rPr>
          <w:rFonts w:ascii="Arial" w:eastAsia="Arial" w:hAnsi="Arial" w:cs="Arial"/>
          <w:b/>
          <w:bCs/>
          <w:color w:val="1D1D1D"/>
          <w:lang w:val="en"/>
        </w:rPr>
        <w:t xml:space="preserve"> </w:t>
      </w:r>
      <w:r w:rsidR="003C3498" w:rsidRPr="0002584E">
        <w:rPr>
          <w:rFonts w:ascii="Arial" w:eastAsia="Arial" w:hAnsi="Arial" w:cs="Arial"/>
          <w:color w:val="1D1D1D"/>
          <w:lang w:val="en"/>
        </w:rPr>
        <w:t xml:space="preserve">of this document has been updated in collaboration with schools, other professionals across ECC and wider settings to provide schools with considerations to follow when working with a pupil displaying behaviour that may place them at risk of exclusion.  </w:t>
      </w:r>
    </w:p>
    <w:p w14:paraId="48E6FF07" w14:textId="77777777" w:rsidR="00D13585" w:rsidRDefault="00D13585" w:rsidP="00EB1FAC">
      <w:pPr>
        <w:suppressAutoHyphens/>
        <w:autoSpaceDN w:val="0"/>
        <w:textAlignment w:val="baseline"/>
        <w:rPr>
          <w:rFonts w:ascii="Arial" w:eastAsia="Arial" w:hAnsi="Arial" w:cs="Arial"/>
          <w:color w:val="1D1D1D"/>
          <w:lang w:val="en"/>
        </w:rPr>
      </w:pPr>
    </w:p>
    <w:p w14:paraId="6EC54140" w14:textId="25933754" w:rsidR="009B53C6" w:rsidRDefault="00D668CB" w:rsidP="001E74F7">
      <w:pPr>
        <w:spacing w:after="100" w:afterAutospacing="1"/>
        <w:jc w:val="both"/>
        <w:rPr>
          <w:rFonts w:ascii="Arial" w:eastAsia="Arial" w:hAnsi="Arial" w:cs="Arial"/>
          <w:lang w:val="en" w:eastAsia="en-GB"/>
        </w:rPr>
      </w:pPr>
      <w:r w:rsidRPr="0002584E">
        <w:rPr>
          <w:rFonts w:ascii="Arial" w:eastAsia="Arial" w:hAnsi="Arial" w:cs="Arial"/>
          <w:lang w:val="en" w:eastAsia="en-GB"/>
        </w:rPr>
        <w:t>In addition to the strategies set out in the Behaviour in Schools guidance</w:t>
      </w:r>
      <w:r w:rsidR="00141389" w:rsidRPr="0002584E">
        <w:rPr>
          <w:rFonts w:ascii="Arial" w:eastAsia="Arial" w:hAnsi="Arial" w:cs="Arial"/>
          <w:lang w:val="en" w:eastAsia="en-GB"/>
        </w:rPr>
        <w:t xml:space="preserve"> and </w:t>
      </w:r>
      <w:r w:rsidR="003E4400">
        <w:rPr>
          <w:rFonts w:ascii="Arial" w:eastAsia="Arial" w:hAnsi="Arial" w:cs="Arial"/>
          <w:lang w:val="en" w:eastAsia="en-GB"/>
        </w:rPr>
        <w:t xml:space="preserve">part </w:t>
      </w:r>
      <w:r w:rsidR="001E74F7">
        <w:rPr>
          <w:rFonts w:ascii="Arial" w:eastAsia="Arial" w:hAnsi="Arial" w:cs="Arial"/>
          <w:lang w:val="en" w:eastAsia="en-GB"/>
        </w:rPr>
        <w:t>c,</w:t>
      </w:r>
      <w:r w:rsidRPr="0002584E">
        <w:rPr>
          <w:rFonts w:ascii="Arial" w:eastAsia="Arial" w:hAnsi="Arial" w:cs="Arial"/>
          <w:lang w:val="en" w:eastAsia="en-GB"/>
        </w:rPr>
        <w:t xml:space="preserve"> headteachers should also consider an off-site direction or</w:t>
      </w:r>
      <w:r w:rsidR="001E74F7">
        <w:rPr>
          <w:rFonts w:ascii="Arial" w:eastAsia="Arial" w:hAnsi="Arial" w:cs="Arial"/>
          <w:lang w:val="en" w:eastAsia="en-GB"/>
        </w:rPr>
        <w:t xml:space="preserve"> </w:t>
      </w:r>
      <w:r w:rsidR="00A1500D">
        <w:rPr>
          <w:rFonts w:ascii="Arial" w:eastAsia="Arial" w:hAnsi="Arial" w:cs="Arial"/>
          <w:lang w:val="en" w:eastAsia="en-GB"/>
        </w:rPr>
        <w:t xml:space="preserve">a </w:t>
      </w:r>
      <w:r w:rsidR="00A1500D" w:rsidRPr="0002584E">
        <w:rPr>
          <w:rFonts w:ascii="Arial" w:eastAsia="Arial" w:hAnsi="Arial" w:cs="Arial"/>
          <w:lang w:val="en" w:eastAsia="en-GB"/>
        </w:rPr>
        <w:t>managed</w:t>
      </w:r>
      <w:r w:rsidRPr="0002584E">
        <w:rPr>
          <w:rFonts w:ascii="Arial" w:eastAsia="Arial" w:hAnsi="Arial" w:cs="Arial"/>
          <w:lang w:val="en" w:eastAsia="en-GB"/>
        </w:rPr>
        <w:t xml:space="preserve"> move</w:t>
      </w:r>
      <w:r w:rsidR="001E74F7">
        <w:rPr>
          <w:rFonts w:ascii="Arial" w:eastAsia="Arial" w:hAnsi="Arial" w:cs="Arial"/>
          <w:lang w:val="en" w:eastAsia="en-GB"/>
        </w:rPr>
        <w:t xml:space="preserve"> would be appropriate. </w:t>
      </w:r>
    </w:p>
    <w:p w14:paraId="20651835" w14:textId="62188A72" w:rsidR="009B53C6" w:rsidRPr="0002584E" w:rsidRDefault="00AF7B2F" w:rsidP="00A1500D">
      <w:pPr>
        <w:spacing w:line="240" w:lineRule="auto"/>
        <w:jc w:val="both"/>
        <w:rPr>
          <w:rFonts w:ascii="Arial" w:eastAsia="Century Gothic" w:hAnsi="Arial" w:cs="Arial"/>
          <w:b/>
          <w:bCs/>
          <w:lang w:val="en" w:eastAsia="en-GB"/>
        </w:rPr>
      </w:pPr>
      <w:r>
        <w:rPr>
          <w:rFonts w:ascii="Arial" w:eastAsia="Century Gothic" w:hAnsi="Arial" w:cs="Arial"/>
          <w:b/>
          <w:bCs/>
          <w:lang w:val="en" w:eastAsia="en-GB"/>
        </w:rPr>
        <w:t>8</w:t>
      </w:r>
      <w:r w:rsidR="00141389" w:rsidRPr="0002584E">
        <w:rPr>
          <w:rFonts w:ascii="Arial" w:eastAsia="Century Gothic" w:hAnsi="Arial" w:cs="Arial"/>
          <w:b/>
          <w:bCs/>
          <w:lang w:val="en" w:eastAsia="en-GB"/>
        </w:rPr>
        <w:t xml:space="preserve">: </w:t>
      </w:r>
      <w:r w:rsidR="00F56708" w:rsidRPr="0002584E">
        <w:rPr>
          <w:rFonts w:ascii="Arial" w:eastAsia="Century Gothic" w:hAnsi="Arial" w:cs="Arial"/>
          <w:b/>
          <w:bCs/>
          <w:lang w:val="en" w:eastAsia="en-GB"/>
        </w:rPr>
        <w:t>Off</w:t>
      </w:r>
      <w:r w:rsidR="00037939">
        <w:rPr>
          <w:rFonts w:ascii="Arial" w:eastAsia="Century Gothic" w:hAnsi="Arial" w:cs="Arial"/>
          <w:b/>
          <w:bCs/>
          <w:lang w:val="en" w:eastAsia="en-GB"/>
        </w:rPr>
        <w:t>-</w:t>
      </w:r>
      <w:r w:rsidR="00F56708" w:rsidRPr="0002584E">
        <w:rPr>
          <w:rFonts w:ascii="Arial" w:eastAsia="Century Gothic" w:hAnsi="Arial" w:cs="Arial"/>
          <w:b/>
          <w:bCs/>
          <w:lang w:val="en" w:eastAsia="en-GB"/>
        </w:rPr>
        <w:t xml:space="preserve">site direction: </w:t>
      </w:r>
    </w:p>
    <w:p w14:paraId="2CD57947" w14:textId="53E4C511" w:rsidR="008D307B" w:rsidRPr="0002584E" w:rsidRDefault="00601B68" w:rsidP="008D307B">
      <w:pPr>
        <w:spacing w:after="100" w:afterAutospacing="1"/>
        <w:jc w:val="both"/>
        <w:rPr>
          <w:rFonts w:ascii="Arial" w:eastAsia="Century Gothic" w:hAnsi="Arial" w:cs="Arial"/>
          <w:lang w:val="en" w:eastAsia="en-GB"/>
        </w:rPr>
      </w:pPr>
      <w:r w:rsidRPr="0002584E">
        <w:rPr>
          <w:rFonts w:ascii="Arial" w:eastAsia="Century Gothic" w:hAnsi="Arial" w:cs="Arial"/>
          <w:lang w:val="en" w:eastAsia="en-GB"/>
        </w:rPr>
        <w:t xml:space="preserve">Where interventions or targeted support have not been successful in improving a pupil’s behaviour, </w:t>
      </w:r>
      <w:r w:rsidR="00571779">
        <w:rPr>
          <w:rFonts w:ascii="Arial" w:eastAsia="Century Gothic" w:hAnsi="Arial" w:cs="Arial"/>
          <w:lang w:val="en" w:eastAsia="en-GB"/>
        </w:rPr>
        <w:t xml:space="preserve">an </w:t>
      </w:r>
      <w:r w:rsidRPr="0002584E">
        <w:rPr>
          <w:rFonts w:ascii="Arial" w:eastAsia="Century Gothic" w:hAnsi="Arial" w:cs="Arial"/>
          <w:lang w:val="en" w:eastAsia="en-GB"/>
        </w:rPr>
        <w:t xml:space="preserve">off-site direction should be </w:t>
      </w:r>
      <w:r w:rsidR="002D0C89">
        <w:rPr>
          <w:rFonts w:ascii="Arial" w:eastAsia="Century Gothic" w:hAnsi="Arial" w:cs="Arial"/>
          <w:lang w:val="en" w:eastAsia="en-GB"/>
        </w:rPr>
        <w:t xml:space="preserve">considered. </w:t>
      </w:r>
      <w:r w:rsidR="008D307B" w:rsidRPr="0002584E">
        <w:rPr>
          <w:rFonts w:ascii="Arial" w:eastAsia="Century Gothic" w:hAnsi="Arial" w:cs="Arial"/>
          <w:lang w:val="en" w:eastAsia="en-GB"/>
        </w:rPr>
        <w:t>Off</w:t>
      </w:r>
      <w:r w:rsidR="008D307B">
        <w:rPr>
          <w:rFonts w:ascii="Arial" w:eastAsia="Century Gothic" w:hAnsi="Arial" w:cs="Arial"/>
          <w:lang w:val="en" w:eastAsia="en-GB"/>
        </w:rPr>
        <w:t>-</w:t>
      </w:r>
      <w:r w:rsidR="008D307B" w:rsidRPr="0002584E">
        <w:rPr>
          <w:rFonts w:ascii="Arial" w:eastAsia="Century Gothic" w:hAnsi="Arial" w:cs="Arial"/>
          <w:lang w:val="en" w:eastAsia="en-GB"/>
        </w:rPr>
        <w:t xml:space="preserve">site direction is when a governing board of a maintained school requires a pupil to attend another education setting to improve their behaviour. Academies can arrange off-site provision for such purposes under their general powers. Off-site direction may only be used to improve future behaviour and not as a sanction or punishment for past misconduct. </w:t>
      </w:r>
    </w:p>
    <w:p w14:paraId="325436DC" w14:textId="6C8126EB" w:rsidR="001B4256" w:rsidRDefault="008D307B" w:rsidP="00CF2092">
      <w:pPr>
        <w:spacing w:before="100" w:beforeAutospacing="1" w:after="100" w:afterAutospacing="1" w:line="240" w:lineRule="auto"/>
        <w:jc w:val="both"/>
        <w:rPr>
          <w:rFonts w:ascii="Arial" w:eastAsia="Century Gothic" w:hAnsi="Arial" w:cs="Arial"/>
          <w:lang w:val="en" w:eastAsia="en-GB"/>
        </w:rPr>
      </w:pPr>
      <w:r>
        <w:rPr>
          <w:rFonts w:ascii="Arial" w:eastAsia="Century Gothic" w:hAnsi="Arial" w:cs="Arial"/>
          <w:lang w:val="en" w:eastAsia="en-GB"/>
        </w:rPr>
        <w:t xml:space="preserve">An </w:t>
      </w:r>
      <w:r w:rsidR="00DD2A96">
        <w:rPr>
          <w:rFonts w:ascii="Arial" w:eastAsia="Century Gothic" w:hAnsi="Arial" w:cs="Arial"/>
          <w:lang w:val="en" w:eastAsia="en-GB"/>
        </w:rPr>
        <w:t>off-site</w:t>
      </w:r>
      <w:r>
        <w:rPr>
          <w:rFonts w:ascii="Arial" w:eastAsia="Century Gothic" w:hAnsi="Arial" w:cs="Arial"/>
          <w:lang w:val="en" w:eastAsia="en-GB"/>
        </w:rPr>
        <w:t xml:space="preserve"> direction is where the school </w:t>
      </w:r>
      <w:r w:rsidR="00601B68" w:rsidRPr="0002584E">
        <w:rPr>
          <w:rFonts w:ascii="Arial" w:eastAsia="Century Gothic" w:hAnsi="Arial" w:cs="Arial"/>
          <w:lang w:val="en" w:eastAsia="en-GB"/>
        </w:rPr>
        <w:t xml:space="preserve">arrange time-limited placements at an </w:t>
      </w:r>
      <w:r w:rsidR="00F56708" w:rsidRPr="0002584E">
        <w:rPr>
          <w:rFonts w:ascii="Arial" w:eastAsia="Century Gothic" w:hAnsi="Arial" w:cs="Arial"/>
          <w:lang w:val="en" w:eastAsia="en-GB"/>
        </w:rPr>
        <w:t>alternative provision (A</w:t>
      </w:r>
      <w:r w:rsidR="00601B68" w:rsidRPr="0002584E">
        <w:rPr>
          <w:rFonts w:ascii="Arial" w:eastAsia="Century Gothic" w:hAnsi="Arial" w:cs="Arial"/>
          <w:lang w:val="en" w:eastAsia="en-GB"/>
        </w:rPr>
        <w:t>P</w:t>
      </w:r>
      <w:r w:rsidR="00F56708" w:rsidRPr="0002584E">
        <w:rPr>
          <w:rFonts w:ascii="Arial" w:eastAsia="Century Gothic" w:hAnsi="Arial" w:cs="Arial"/>
          <w:lang w:val="en" w:eastAsia="en-GB"/>
        </w:rPr>
        <w:t>)</w:t>
      </w:r>
      <w:r w:rsidR="00601B68" w:rsidRPr="0002584E">
        <w:rPr>
          <w:rFonts w:ascii="Arial" w:eastAsia="Century Gothic" w:hAnsi="Arial" w:cs="Arial"/>
          <w:lang w:val="en" w:eastAsia="en-GB"/>
        </w:rPr>
        <w:t xml:space="preserve"> </w:t>
      </w:r>
      <w:r w:rsidR="00592FF5">
        <w:rPr>
          <w:rFonts w:ascii="Arial" w:eastAsia="Century Gothic" w:hAnsi="Arial" w:cs="Arial"/>
          <w:lang w:val="en" w:eastAsia="en-GB"/>
        </w:rPr>
        <w:t xml:space="preserve">setting </w:t>
      </w:r>
      <w:r w:rsidR="00601B68" w:rsidRPr="0002584E">
        <w:rPr>
          <w:rFonts w:ascii="Arial" w:eastAsia="Century Gothic" w:hAnsi="Arial" w:cs="Arial"/>
          <w:lang w:val="en" w:eastAsia="en-GB"/>
        </w:rPr>
        <w:t xml:space="preserve">or </w:t>
      </w:r>
      <w:r w:rsidR="00592FF5">
        <w:rPr>
          <w:rFonts w:ascii="Arial" w:eastAsia="Century Gothic" w:hAnsi="Arial" w:cs="Arial"/>
          <w:lang w:val="en" w:eastAsia="en-GB"/>
        </w:rPr>
        <w:t xml:space="preserve">at </w:t>
      </w:r>
      <w:r w:rsidR="00601B68" w:rsidRPr="0002584E">
        <w:rPr>
          <w:rFonts w:ascii="Arial" w:eastAsia="Century Gothic" w:hAnsi="Arial" w:cs="Arial"/>
          <w:lang w:val="en" w:eastAsia="en-GB"/>
        </w:rPr>
        <w:t>another mainstream school.</w:t>
      </w:r>
      <w:r w:rsidR="006E1FA7" w:rsidRPr="0002584E">
        <w:rPr>
          <w:rFonts w:ascii="Arial" w:eastAsia="Century Gothic" w:hAnsi="Arial" w:cs="Arial"/>
          <w:lang w:val="en" w:eastAsia="en-GB"/>
        </w:rPr>
        <w:t xml:space="preserve"> </w:t>
      </w:r>
      <w:r w:rsidR="001B4256" w:rsidRPr="0002584E">
        <w:rPr>
          <w:rFonts w:ascii="Arial" w:eastAsia="Century Gothic" w:hAnsi="Arial" w:cs="Arial"/>
          <w:lang w:val="en" w:eastAsia="en-GB"/>
        </w:rPr>
        <w:t xml:space="preserve">Any use of </w:t>
      </w:r>
      <w:r w:rsidR="00592FF5">
        <w:rPr>
          <w:rFonts w:ascii="Arial" w:eastAsia="Century Gothic" w:hAnsi="Arial" w:cs="Arial"/>
          <w:lang w:val="en" w:eastAsia="en-GB"/>
        </w:rPr>
        <w:t xml:space="preserve">an </w:t>
      </w:r>
      <w:r w:rsidR="00DD2A96">
        <w:rPr>
          <w:rFonts w:ascii="Arial" w:eastAsia="Century Gothic" w:hAnsi="Arial" w:cs="Arial"/>
          <w:lang w:val="en" w:eastAsia="en-GB"/>
        </w:rPr>
        <w:t>off-site</w:t>
      </w:r>
      <w:r w:rsidR="00592FF5">
        <w:rPr>
          <w:rFonts w:ascii="Arial" w:eastAsia="Century Gothic" w:hAnsi="Arial" w:cs="Arial"/>
          <w:lang w:val="en" w:eastAsia="en-GB"/>
        </w:rPr>
        <w:t xml:space="preserve"> </w:t>
      </w:r>
      <w:r w:rsidR="006E4313">
        <w:rPr>
          <w:rFonts w:ascii="Arial" w:eastAsia="Century Gothic" w:hAnsi="Arial" w:cs="Arial"/>
          <w:lang w:val="en" w:eastAsia="en-GB"/>
        </w:rPr>
        <w:t xml:space="preserve">direction </w:t>
      </w:r>
      <w:r w:rsidR="006E4313" w:rsidRPr="0002584E">
        <w:rPr>
          <w:rFonts w:ascii="Arial" w:eastAsia="Century Gothic" w:hAnsi="Arial" w:cs="Arial"/>
          <w:lang w:val="en" w:eastAsia="en-GB"/>
        </w:rPr>
        <w:t>should</w:t>
      </w:r>
      <w:r w:rsidR="001B4256" w:rsidRPr="0002584E">
        <w:rPr>
          <w:rFonts w:ascii="Arial" w:eastAsia="Century Gothic" w:hAnsi="Arial" w:cs="Arial"/>
          <w:lang w:val="en" w:eastAsia="en-GB"/>
        </w:rPr>
        <w:t xml:space="preserve"> be based on an understanding of the support a child or young person needs </w:t>
      </w:r>
      <w:r w:rsidR="0009322D" w:rsidRPr="0002584E">
        <w:rPr>
          <w:rFonts w:ascii="Arial" w:eastAsia="Century Gothic" w:hAnsi="Arial" w:cs="Arial"/>
          <w:lang w:val="en" w:eastAsia="en-GB"/>
        </w:rPr>
        <w:t>to</w:t>
      </w:r>
      <w:r w:rsidR="001B4256" w:rsidRPr="0002584E">
        <w:rPr>
          <w:rFonts w:ascii="Arial" w:eastAsia="Century Gothic" w:hAnsi="Arial" w:cs="Arial"/>
          <w:lang w:val="en" w:eastAsia="en-GB"/>
        </w:rPr>
        <w:t xml:space="preserve"> improve their behaviour, as well as any SEND or health needs. </w:t>
      </w:r>
    </w:p>
    <w:p w14:paraId="04E47128" w14:textId="3FCD298E" w:rsidR="006E4313" w:rsidRDefault="00010C9A" w:rsidP="00CF2092">
      <w:pPr>
        <w:spacing w:before="100" w:beforeAutospacing="1" w:after="100" w:afterAutospacing="1" w:line="240" w:lineRule="auto"/>
        <w:jc w:val="both"/>
        <w:rPr>
          <w:rFonts w:ascii="Arial" w:eastAsia="Century Gothic" w:hAnsi="Arial" w:cs="Arial"/>
          <w:lang w:val="en" w:eastAsia="en-GB"/>
        </w:rPr>
      </w:pPr>
      <w:r w:rsidRPr="00010C9A">
        <w:rPr>
          <w:rFonts w:ascii="Arial" w:eastAsia="Century Gothic" w:hAnsi="Arial" w:cs="Arial"/>
          <w:lang w:eastAsia="en-GB"/>
        </w:rPr>
        <w:t>The length of time a pupil spends in another mainstream school or alternative provision and the reintegration plan must be kept under review by the governing body, who must hold review meetings at such intervals as they</w:t>
      </w:r>
      <w:r>
        <w:rPr>
          <w:rFonts w:ascii="Arial" w:eastAsia="Century Gothic" w:hAnsi="Arial" w:cs="Arial"/>
          <w:lang w:eastAsia="en-GB"/>
        </w:rPr>
        <w:t xml:space="preserve"> </w:t>
      </w:r>
      <w:r w:rsidRPr="00010C9A">
        <w:rPr>
          <w:rFonts w:ascii="Arial" w:eastAsia="Century Gothic" w:hAnsi="Arial" w:cs="Arial"/>
          <w:lang w:eastAsia="en-GB"/>
        </w:rPr>
        <w:t>consider appropriate</w:t>
      </w:r>
      <w:r>
        <w:rPr>
          <w:rFonts w:ascii="Arial" w:eastAsia="Century Gothic" w:hAnsi="Arial" w:cs="Arial"/>
          <w:lang w:eastAsia="en-GB"/>
        </w:rPr>
        <w:t xml:space="preserve"> and </w:t>
      </w:r>
      <w:r w:rsidRPr="00010C9A">
        <w:rPr>
          <w:rFonts w:ascii="Arial" w:eastAsia="Century Gothic" w:hAnsi="Arial" w:cs="Arial"/>
          <w:lang w:eastAsia="en-GB"/>
        </w:rPr>
        <w:t>for as long as the requirement remains in effect.</w:t>
      </w:r>
    </w:p>
    <w:p w14:paraId="297BCEEE" w14:textId="3B1A6003" w:rsidR="00E07322" w:rsidRDefault="00010C9A" w:rsidP="00CF2092">
      <w:pPr>
        <w:spacing w:before="100" w:beforeAutospacing="1" w:after="100" w:afterAutospacing="1" w:line="240" w:lineRule="auto"/>
        <w:jc w:val="both"/>
        <w:rPr>
          <w:rFonts w:ascii="Arial" w:eastAsia="Century Gothic" w:hAnsi="Arial" w:cs="Arial"/>
          <w:lang w:val="en" w:eastAsia="en-GB"/>
        </w:rPr>
      </w:pPr>
      <w:r>
        <w:rPr>
          <w:rFonts w:ascii="Arial" w:eastAsia="Century Gothic" w:hAnsi="Arial" w:cs="Arial"/>
          <w:lang w:val="en" w:eastAsia="en-GB"/>
        </w:rPr>
        <w:t xml:space="preserve">The school and </w:t>
      </w:r>
      <w:r w:rsidR="005E6530">
        <w:rPr>
          <w:rFonts w:ascii="Arial" w:eastAsia="Century Gothic" w:hAnsi="Arial" w:cs="Arial"/>
          <w:lang w:val="en" w:eastAsia="en-GB"/>
        </w:rPr>
        <w:t>governing</w:t>
      </w:r>
      <w:r>
        <w:rPr>
          <w:rFonts w:ascii="Arial" w:eastAsia="Century Gothic" w:hAnsi="Arial" w:cs="Arial"/>
          <w:lang w:val="en" w:eastAsia="en-GB"/>
        </w:rPr>
        <w:t xml:space="preserve"> board must also </w:t>
      </w:r>
      <w:r w:rsidR="005E6530">
        <w:rPr>
          <w:rFonts w:ascii="Arial" w:eastAsia="Century Gothic" w:hAnsi="Arial" w:cs="Arial"/>
          <w:lang w:val="en" w:eastAsia="en-GB"/>
        </w:rPr>
        <w:t xml:space="preserve">show they are aware of the statutory guidance covering alternative provision. </w:t>
      </w:r>
      <w:hyperlink r:id="rId19" w:history="1">
        <w:r w:rsidR="005E6530">
          <w:rPr>
            <w:rStyle w:val="Hyperlink"/>
            <w:rFonts w:ascii="Arial" w:eastAsia="Century Gothic" w:hAnsi="Arial" w:cs="Arial"/>
            <w:lang w:val="en" w:eastAsia="en-GB"/>
          </w:rPr>
          <w:t xml:space="preserve">Statutory guidance around alternative provision </w:t>
        </w:r>
      </w:hyperlink>
    </w:p>
    <w:p w14:paraId="44FEEFB8" w14:textId="002340DA" w:rsidR="00357429" w:rsidRDefault="00394ABE" w:rsidP="00571070">
      <w:pPr>
        <w:rPr>
          <w:rFonts w:ascii="Arial" w:eastAsia="Calibri" w:hAnsi="Arial" w:cs="Arial"/>
          <w:color w:val="0563C1"/>
          <w:u w:val="single"/>
        </w:rPr>
      </w:pPr>
      <w:r>
        <w:rPr>
          <w:rFonts w:ascii="Arial" w:eastAsia="Century Gothic" w:hAnsi="Arial" w:cs="Arial"/>
          <w:lang w:val="en" w:eastAsia="en-GB"/>
        </w:rPr>
        <w:t xml:space="preserve">and </w:t>
      </w:r>
      <w:r w:rsidRPr="0002584E">
        <w:rPr>
          <w:rFonts w:ascii="Arial" w:eastAsia="Century Gothic" w:hAnsi="Arial" w:cs="Arial"/>
          <w:lang w:val="en" w:eastAsia="en-GB"/>
        </w:rPr>
        <w:t>should</w:t>
      </w:r>
      <w:r w:rsidR="006A5BAD" w:rsidRPr="0002584E">
        <w:rPr>
          <w:rFonts w:ascii="Arial" w:eastAsia="Century Gothic" w:hAnsi="Arial" w:cs="Arial"/>
          <w:lang w:val="en" w:eastAsia="en-GB"/>
        </w:rPr>
        <w:t xml:space="preserve"> ensure that they are familiar with their </w:t>
      </w:r>
      <w:r w:rsidR="009A6B5D" w:rsidRPr="0002584E">
        <w:rPr>
          <w:rFonts w:ascii="Arial" w:eastAsia="Century Gothic" w:hAnsi="Arial" w:cs="Arial"/>
          <w:lang w:val="en" w:eastAsia="en-GB"/>
        </w:rPr>
        <w:t>responsibilities</w:t>
      </w:r>
      <w:r w:rsidR="006A5BAD" w:rsidRPr="0002584E">
        <w:rPr>
          <w:rFonts w:ascii="Arial" w:eastAsia="Century Gothic" w:hAnsi="Arial" w:cs="Arial"/>
          <w:lang w:val="en" w:eastAsia="en-GB"/>
        </w:rPr>
        <w:t xml:space="preserve"> </w:t>
      </w:r>
      <w:r w:rsidR="009A6B5D" w:rsidRPr="0002584E">
        <w:rPr>
          <w:rFonts w:ascii="Arial" w:eastAsia="Century Gothic" w:hAnsi="Arial" w:cs="Arial"/>
          <w:lang w:val="en" w:eastAsia="en-GB"/>
        </w:rPr>
        <w:t>when</w:t>
      </w:r>
      <w:r w:rsidR="006A5BAD" w:rsidRPr="0002584E">
        <w:rPr>
          <w:rFonts w:ascii="Arial" w:eastAsia="Century Gothic" w:hAnsi="Arial" w:cs="Arial"/>
          <w:lang w:val="en" w:eastAsia="en-GB"/>
        </w:rPr>
        <w:t xml:space="preserve"> placing the pupil in an AP setting. The ECC </w:t>
      </w:r>
      <w:r w:rsidR="009A6B5D" w:rsidRPr="0002584E">
        <w:rPr>
          <w:rFonts w:ascii="Arial" w:eastAsia="Century Gothic" w:hAnsi="Arial" w:cs="Arial"/>
          <w:lang w:val="en" w:eastAsia="en-GB"/>
        </w:rPr>
        <w:t>safeguarding</w:t>
      </w:r>
      <w:r w:rsidR="006A5BAD" w:rsidRPr="0002584E">
        <w:rPr>
          <w:rFonts w:ascii="Arial" w:eastAsia="Century Gothic" w:hAnsi="Arial" w:cs="Arial"/>
          <w:lang w:val="en" w:eastAsia="en-GB"/>
        </w:rPr>
        <w:t xml:space="preserve"> </w:t>
      </w:r>
      <w:r w:rsidR="009A6B5D" w:rsidRPr="0002584E">
        <w:rPr>
          <w:rFonts w:ascii="Arial" w:eastAsia="Century Gothic" w:hAnsi="Arial" w:cs="Arial"/>
          <w:lang w:val="en" w:eastAsia="en-GB"/>
        </w:rPr>
        <w:t xml:space="preserve">in alternative education guidance document can be accessed here: </w:t>
      </w:r>
      <w:hyperlink r:id="rId20" w:history="1">
        <w:r w:rsidR="00357429" w:rsidRPr="0002584E">
          <w:rPr>
            <w:rFonts w:ascii="Arial" w:eastAsia="Calibri" w:hAnsi="Arial" w:cs="Arial"/>
            <w:color w:val="0563C1"/>
            <w:u w:val="single"/>
          </w:rPr>
          <w:t>https://essexcc.pagetiger.com/safeguarding-AP/1</w:t>
        </w:r>
      </w:hyperlink>
    </w:p>
    <w:p w14:paraId="2880DDFC" w14:textId="77777777" w:rsidR="00571070" w:rsidRDefault="00571070" w:rsidP="00571070">
      <w:pPr>
        <w:rPr>
          <w:rFonts w:ascii="Arial" w:eastAsia="Calibri" w:hAnsi="Arial" w:cs="Arial"/>
          <w:color w:val="0563C1"/>
          <w:u w:val="single"/>
        </w:rPr>
      </w:pPr>
    </w:p>
    <w:p w14:paraId="35E89935" w14:textId="03794F8B" w:rsidR="009B53C6" w:rsidRPr="0002584E" w:rsidRDefault="00AF7B2F" w:rsidP="00571070">
      <w:pPr>
        <w:suppressAutoHyphens/>
        <w:autoSpaceDN w:val="0"/>
        <w:textAlignment w:val="baseline"/>
        <w:rPr>
          <w:rFonts w:ascii="Arial" w:eastAsia="Century Gothic" w:hAnsi="Arial" w:cs="Arial"/>
          <w:b/>
          <w:bCs/>
          <w:color w:val="1D1D1D"/>
          <w:lang w:val="en"/>
        </w:rPr>
      </w:pPr>
      <w:r>
        <w:rPr>
          <w:rFonts w:ascii="Arial" w:eastAsia="Century Gothic" w:hAnsi="Arial" w:cs="Arial"/>
          <w:b/>
          <w:bCs/>
          <w:color w:val="1D1D1D"/>
          <w:lang w:val="en"/>
        </w:rPr>
        <w:t>9</w:t>
      </w:r>
      <w:r w:rsidR="00141389" w:rsidRPr="0002584E">
        <w:rPr>
          <w:rFonts w:ascii="Arial" w:eastAsia="Century Gothic" w:hAnsi="Arial" w:cs="Arial"/>
          <w:b/>
          <w:bCs/>
          <w:color w:val="1D1D1D"/>
          <w:lang w:val="en"/>
        </w:rPr>
        <w:t xml:space="preserve">: </w:t>
      </w:r>
      <w:r w:rsidR="001F74EA" w:rsidRPr="0002584E">
        <w:rPr>
          <w:rFonts w:ascii="Arial" w:eastAsia="Century Gothic" w:hAnsi="Arial" w:cs="Arial"/>
          <w:b/>
          <w:bCs/>
          <w:color w:val="1D1D1D"/>
          <w:lang w:val="en"/>
        </w:rPr>
        <w:t>Managed</w:t>
      </w:r>
      <w:r w:rsidR="00B933E7" w:rsidRPr="0002584E">
        <w:rPr>
          <w:rFonts w:ascii="Arial" w:eastAsia="Century Gothic" w:hAnsi="Arial" w:cs="Arial"/>
          <w:b/>
          <w:bCs/>
          <w:color w:val="1D1D1D"/>
          <w:lang w:val="en"/>
        </w:rPr>
        <w:t xml:space="preserve"> moves</w:t>
      </w:r>
      <w:r w:rsidR="001F74EA" w:rsidRPr="0002584E">
        <w:rPr>
          <w:rFonts w:ascii="Arial" w:eastAsia="Century Gothic" w:hAnsi="Arial" w:cs="Arial"/>
          <w:b/>
          <w:bCs/>
          <w:color w:val="1D1D1D"/>
          <w:lang w:val="en"/>
        </w:rPr>
        <w:t>:</w:t>
      </w:r>
      <w:r w:rsidR="00B933E7" w:rsidRPr="0002584E">
        <w:rPr>
          <w:rFonts w:ascii="Arial" w:eastAsia="Century Gothic" w:hAnsi="Arial" w:cs="Arial"/>
          <w:b/>
          <w:bCs/>
          <w:color w:val="1D1D1D"/>
          <w:lang w:val="en"/>
        </w:rPr>
        <w:t xml:space="preserve"> </w:t>
      </w:r>
    </w:p>
    <w:p w14:paraId="3E24D5DF" w14:textId="06247FB4" w:rsidR="00B933E7" w:rsidRDefault="00B933E7" w:rsidP="00571070">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A managed move is used to initiate a process which leads to the transfer of a pupil to another mainstream school permanently.</w:t>
      </w:r>
      <w:r w:rsidR="001F74EA" w:rsidRPr="0002584E">
        <w:rPr>
          <w:rFonts w:ascii="Arial" w:eastAsia="Century Gothic" w:hAnsi="Arial" w:cs="Arial"/>
          <w:color w:val="1D1D1D"/>
          <w:lang w:val="en"/>
        </w:rPr>
        <w:t xml:space="preserve"> </w:t>
      </w:r>
      <w:r w:rsidR="00C56DF3" w:rsidRPr="00C56DF3">
        <w:rPr>
          <w:rFonts w:ascii="Arial" w:eastAsia="Century Gothic" w:hAnsi="Arial" w:cs="Arial"/>
          <w:color w:val="1D1D1D"/>
        </w:rPr>
        <w:t>Managed moves should be voluntary and agreed with all parties involved, including the parents and the admission authority of the new school.</w:t>
      </w:r>
      <w:r w:rsidR="00C34AC2">
        <w:rPr>
          <w:rFonts w:ascii="Arial" w:eastAsia="Century Gothic" w:hAnsi="Arial" w:cs="Arial"/>
          <w:color w:val="1D1D1D"/>
        </w:rPr>
        <w:t xml:space="preserve"> </w:t>
      </w:r>
      <w:r w:rsidRPr="0002584E">
        <w:rPr>
          <w:rFonts w:ascii="Arial" w:eastAsia="Century Gothic" w:hAnsi="Arial" w:cs="Arial"/>
          <w:color w:val="1D1D1D"/>
          <w:lang w:val="en"/>
        </w:rPr>
        <w:t xml:space="preserve">Managed moves should only occur when it is in the pupil’s best interests. </w:t>
      </w:r>
    </w:p>
    <w:p w14:paraId="61F0C9EE" w14:textId="77777777" w:rsidR="00FB2AC4" w:rsidRDefault="00FB2AC4" w:rsidP="00571070">
      <w:pPr>
        <w:suppressAutoHyphens/>
        <w:autoSpaceDN w:val="0"/>
        <w:textAlignment w:val="baseline"/>
        <w:rPr>
          <w:rFonts w:ascii="Arial" w:eastAsia="Century Gothic" w:hAnsi="Arial" w:cs="Arial"/>
          <w:color w:val="1D1D1D"/>
          <w:lang w:val="en"/>
        </w:rPr>
      </w:pPr>
    </w:p>
    <w:p w14:paraId="555DAB9F" w14:textId="55C4DF27" w:rsidR="00FB2AC4" w:rsidRDefault="00FB2AC4" w:rsidP="00571070">
      <w:pPr>
        <w:suppressAutoHyphens/>
        <w:autoSpaceDN w:val="0"/>
        <w:textAlignment w:val="baseline"/>
        <w:rPr>
          <w:rFonts w:ascii="Arial" w:eastAsia="Century Gothic" w:hAnsi="Arial" w:cs="Arial"/>
          <w:color w:val="1D1D1D"/>
        </w:rPr>
      </w:pPr>
      <w:r w:rsidRPr="00FB2AC4">
        <w:rPr>
          <w:rFonts w:ascii="Arial" w:eastAsia="Century Gothic" w:hAnsi="Arial" w:cs="Arial"/>
          <w:color w:val="1D1D1D"/>
        </w:rPr>
        <w:t>Managed moves should be offered as part of a planned intervention. The original school should be able to evidence that appropriate initial intervention has been carried out, including, where relevant, multi-agency support, or any statutory assessments were done or explored prior to a managed move</w:t>
      </w:r>
      <w:r>
        <w:rPr>
          <w:rFonts w:ascii="Arial" w:eastAsia="Century Gothic" w:hAnsi="Arial" w:cs="Arial"/>
          <w:color w:val="1D1D1D"/>
        </w:rPr>
        <w:t>.</w:t>
      </w:r>
    </w:p>
    <w:p w14:paraId="2E30A7BF" w14:textId="0A6C742B" w:rsidR="00093008" w:rsidRDefault="00093008" w:rsidP="00A07DE2">
      <w:pPr>
        <w:suppressAutoHyphens/>
        <w:autoSpaceDN w:val="0"/>
        <w:spacing w:before="240"/>
        <w:textAlignment w:val="baseline"/>
        <w:rPr>
          <w:rFonts w:ascii="Arial" w:eastAsia="Century Gothic" w:hAnsi="Arial" w:cs="Arial"/>
          <w:color w:val="1D1D1D"/>
        </w:rPr>
      </w:pPr>
      <w:r w:rsidRPr="00093008">
        <w:rPr>
          <w:rFonts w:ascii="Arial" w:eastAsia="Century Gothic" w:hAnsi="Arial" w:cs="Arial"/>
          <w:color w:val="1D1D1D"/>
        </w:rPr>
        <w:t>If a parent believes that they are being pressured into a managed move or is unhappy with a managed move, they can take up the issue through the school’s formal complaints procedure with the governing board and, where appropriate, the local authority. Ofsted will consider any evidence found of a parent being pressured into a managed move that has resulted in off-rolling and is likely to judge a school as inadequate on the basis of such evidence.</w:t>
      </w:r>
    </w:p>
    <w:p w14:paraId="59A01267" w14:textId="77777777" w:rsidR="00465FBD" w:rsidRDefault="00465FBD" w:rsidP="00465FBD">
      <w:pPr>
        <w:suppressAutoHyphens/>
        <w:autoSpaceDN w:val="0"/>
        <w:textAlignment w:val="baseline"/>
        <w:rPr>
          <w:rFonts w:ascii="Arial" w:eastAsia="Century Gothic" w:hAnsi="Arial" w:cs="Arial"/>
          <w:color w:val="1D1D1D"/>
        </w:rPr>
      </w:pPr>
    </w:p>
    <w:p w14:paraId="7AE54F44" w14:textId="77777777" w:rsidR="00BD1CED" w:rsidRDefault="00BD1CED" w:rsidP="00A07DE2">
      <w:pPr>
        <w:suppressAutoHyphens/>
        <w:autoSpaceDN w:val="0"/>
        <w:textAlignment w:val="baseline"/>
        <w:rPr>
          <w:rFonts w:ascii="Arial" w:eastAsia="Century Gothic" w:hAnsi="Arial" w:cs="Arial"/>
          <w:b/>
          <w:bCs/>
          <w:color w:val="1D1D1D"/>
          <w:lang w:val="en"/>
        </w:rPr>
      </w:pPr>
    </w:p>
    <w:p w14:paraId="68CEDA99" w14:textId="77777777" w:rsidR="00A9218A" w:rsidRDefault="00A9218A" w:rsidP="00A07DE2">
      <w:pPr>
        <w:suppressAutoHyphens/>
        <w:autoSpaceDN w:val="0"/>
        <w:textAlignment w:val="baseline"/>
        <w:rPr>
          <w:rFonts w:ascii="Arial" w:eastAsia="Century Gothic" w:hAnsi="Arial" w:cs="Arial"/>
          <w:b/>
          <w:bCs/>
          <w:color w:val="1D1D1D"/>
          <w:lang w:val="en"/>
        </w:rPr>
      </w:pPr>
    </w:p>
    <w:p w14:paraId="1D900281" w14:textId="672DF2F7" w:rsidR="00A07DE2" w:rsidRDefault="00093008" w:rsidP="00A07DE2">
      <w:pPr>
        <w:suppressAutoHyphens/>
        <w:autoSpaceDN w:val="0"/>
        <w:textAlignment w:val="baseline"/>
        <w:rPr>
          <w:rFonts w:ascii="Arial" w:eastAsia="Century Gothic" w:hAnsi="Arial" w:cs="Arial"/>
          <w:color w:val="1D1D1D"/>
          <w:lang w:val="en"/>
        </w:rPr>
      </w:pPr>
      <w:r>
        <w:rPr>
          <w:rFonts w:ascii="Arial" w:eastAsia="Century Gothic" w:hAnsi="Arial" w:cs="Arial"/>
          <w:b/>
          <w:bCs/>
          <w:color w:val="1D1D1D"/>
          <w:lang w:val="en"/>
        </w:rPr>
        <w:lastRenderedPageBreak/>
        <w:t>1</w:t>
      </w:r>
      <w:r w:rsidR="00AF7B2F">
        <w:rPr>
          <w:rFonts w:ascii="Arial" w:eastAsia="Century Gothic" w:hAnsi="Arial" w:cs="Arial"/>
          <w:b/>
          <w:bCs/>
          <w:color w:val="1D1D1D"/>
          <w:lang w:val="en"/>
        </w:rPr>
        <w:t>0</w:t>
      </w:r>
      <w:r w:rsidR="00141389" w:rsidRPr="0002584E">
        <w:rPr>
          <w:rFonts w:ascii="Arial" w:eastAsia="Century Gothic" w:hAnsi="Arial" w:cs="Arial"/>
          <w:b/>
          <w:bCs/>
          <w:color w:val="1D1D1D"/>
          <w:lang w:val="en"/>
        </w:rPr>
        <w:t xml:space="preserve">: </w:t>
      </w:r>
      <w:r w:rsidR="002F4BFC" w:rsidRPr="0002584E">
        <w:rPr>
          <w:rFonts w:ascii="Arial" w:eastAsia="Century Gothic" w:hAnsi="Arial" w:cs="Arial"/>
          <w:b/>
          <w:bCs/>
          <w:color w:val="1D1D1D"/>
          <w:lang w:val="en"/>
        </w:rPr>
        <w:t>Applying a sanction</w:t>
      </w:r>
      <w:r w:rsidR="002F4BFC" w:rsidRPr="0002584E">
        <w:rPr>
          <w:rFonts w:ascii="Arial" w:eastAsia="Century Gothic" w:hAnsi="Arial" w:cs="Arial"/>
          <w:color w:val="1D1D1D"/>
          <w:lang w:val="en"/>
        </w:rPr>
        <w:t xml:space="preserve">: </w:t>
      </w:r>
    </w:p>
    <w:p w14:paraId="0D6E5A49" w14:textId="77777777" w:rsidR="00923040" w:rsidRPr="0059126E" w:rsidRDefault="00450E6A" w:rsidP="00923040">
      <w:pPr>
        <w:suppressAutoHyphens/>
        <w:autoSpaceDN w:val="0"/>
        <w:textAlignment w:val="baseline"/>
        <w:rPr>
          <w:rFonts w:ascii="Arial" w:eastAsia="Century Gothic" w:hAnsi="Arial" w:cs="Arial"/>
          <w:color w:val="1D1D1D"/>
        </w:rPr>
      </w:pPr>
      <w:r w:rsidRPr="0059126E">
        <w:rPr>
          <w:rFonts w:ascii="Arial" w:eastAsia="Century Gothic" w:hAnsi="Arial" w:cs="Arial"/>
          <w:color w:val="1D1D1D"/>
        </w:rPr>
        <w:t>Pupils can only be excluded for disciplinary reasons</w:t>
      </w:r>
      <w:r w:rsidR="0059126E" w:rsidRPr="0059126E">
        <w:rPr>
          <w:rFonts w:ascii="Arial" w:eastAsia="Century Gothic" w:hAnsi="Arial" w:cs="Arial"/>
          <w:color w:val="1D1D1D"/>
        </w:rPr>
        <w:t xml:space="preserve"> and </w:t>
      </w:r>
      <w:r w:rsidRPr="0059126E">
        <w:rPr>
          <w:rFonts w:ascii="Arial" w:eastAsia="Century Gothic" w:hAnsi="Arial" w:cs="Arial"/>
          <w:color w:val="1D1D1D"/>
        </w:rPr>
        <w:t>cannot be excluded because a school, pupil referral unit (PRU) or academy cannot meet their SEND needs</w:t>
      </w:r>
      <w:r w:rsidR="0059126E" w:rsidRPr="0059126E">
        <w:rPr>
          <w:rFonts w:ascii="Arial" w:eastAsia="Century Gothic" w:hAnsi="Arial" w:cs="Arial"/>
          <w:color w:val="1D1D1D"/>
        </w:rPr>
        <w:t>.</w:t>
      </w:r>
      <w:r w:rsidRPr="0059126E">
        <w:rPr>
          <w:rFonts w:ascii="Arial" w:eastAsia="Century Gothic" w:hAnsi="Arial" w:cs="Arial"/>
          <w:color w:val="1D1D1D"/>
        </w:rPr>
        <w:t xml:space="preserve"> The threat of exclusion must never be used to influence parents to remove their child from the school</w:t>
      </w:r>
      <w:r w:rsidR="0059126E" w:rsidRPr="0059126E">
        <w:rPr>
          <w:rFonts w:ascii="Arial" w:eastAsia="Century Gothic" w:hAnsi="Arial" w:cs="Arial"/>
          <w:color w:val="1D1D1D"/>
        </w:rPr>
        <w:t xml:space="preserve"> even if the school are struggling to manage the pupil effectively. </w:t>
      </w:r>
      <w:r w:rsidR="001A6C53" w:rsidRPr="0059126E">
        <w:rPr>
          <w:rFonts w:ascii="Arial" w:eastAsia="Century Gothic" w:hAnsi="Arial" w:cs="Arial"/>
          <w:color w:val="1D1D1D"/>
        </w:rPr>
        <w:t xml:space="preserve">There is no published “tariff” of sanctions following an incident(s) </w:t>
      </w:r>
      <w:r w:rsidR="00923040" w:rsidRPr="0059126E">
        <w:rPr>
          <w:rFonts w:ascii="Arial" w:eastAsia="Century Gothic" w:hAnsi="Arial" w:cs="Arial"/>
          <w:color w:val="1D1D1D"/>
        </w:rPr>
        <w:t>and the outcome will be the</w:t>
      </w:r>
      <w:r w:rsidR="001A6C53" w:rsidRPr="0059126E">
        <w:rPr>
          <w:rFonts w:ascii="Arial" w:eastAsia="Century Gothic" w:hAnsi="Arial" w:cs="Arial"/>
          <w:color w:val="1D1D1D"/>
        </w:rPr>
        <w:t xml:space="preserve"> decision of the head teacher based on their statutory duty and their behaviour </w:t>
      </w:r>
      <w:r w:rsidR="00923040" w:rsidRPr="0059126E">
        <w:rPr>
          <w:rFonts w:ascii="Arial" w:eastAsia="Century Gothic" w:hAnsi="Arial" w:cs="Arial"/>
          <w:color w:val="1D1D1D"/>
        </w:rPr>
        <w:t>policy.</w:t>
      </w:r>
      <w:r w:rsidR="001A6C53" w:rsidRPr="0059126E">
        <w:rPr>
          <w:rFonts w:ascii="Arial" w:eastAsia="Century Gothic" w:hAnsi="Arial" w:cs="Arial"/>
          <w:color w:val="1D1D1D"/>
        </w:rPr>
        <w:t xml:space="preserve"> </w:t>
      </w:r>
    </w:p>
    <w:p w14:paraId="0F1CE69E" w14:textId="77777777" w:rsidR="0059126E" w:rsidRPr="0059126E" w:rsidRDefault="0059126E" w:rsidP="0059126E">
      <w:pPr>
        <w:suppressAutoHyphens/>
        <w:autoSpaceDN w:val="0"/>
        <w:spacing w:before="240"/>
        <w:textAlignment w:val="baseline"/>
        <w:rPr>
          <w:rFonts w:ascii="Arial" w:eastAsia="Century Gothic" w:hAnsi="Arial" w:cs="Arial"/>
          <w:color w:val="1D1D1D"/>
        </w:rPr>
      </w:pPr>
      <w:r w:rsidRPr="0059126E">
        <w:rPr>
          <w:rFonts w:ascii="Arial" w:eastAsia="Century Gothic" w:hAnsi="Arial" w:cs="Arial"/>
          <w:color w:val="1D1D1D"/>
        </w:rPr>
        <w:t xml:space="preserve">The decision to exclude must be as a last resort, when all other option have been explored, and the two exclusion tests have been met. Part 1 of the exclusion test is to ensure the decision is made because the pupil’s behaviour has led them to breach the school’s behaviour policy. Part 2 of the test is that the headteacher must be satisfied that allowing the pupil to remain in school would seriously harm the education or welfare of the pupil or others, such as staff or pupils, in the school. Remember both tests must be met, and the school governing board are likely to want to review this as part of the appeal hearing. </w:t>
      </w:r>
    </w:p>
    <w:p w14:paraId="308C2936" w14:textId="3D8AB148" w:rsidR="008153AC" w:rsidRDefault="0059126E" w:rsidP="00BB6B69">
      <w:pPr>
        <w:suppressAutoHyphens/>
        <w:autoSpaceDN w:val="0"/>
        <w:textAlignment w:val="baseline"/>
        <w:rPr>
          <w:rFonts w:ascii="Arial" w:eastAsia="Century Gothic" w:hAnsi="Arial" w:cs="Arial"/>
          <w:color w:val="1D1D1D"/>
          <w:lang w:val="en"/>
        </w:rPr>
      </w:pPr>
      <w:r w:rsidRPr="0059126E">
        <w:rPr>
          <w:rFonts w:ascii="Arial" w:eastAsia="Century Gothic" w:hAnsi="Arial" w:cs="Arial"/>
          <w:color w:val="1D1D1D"/>
          <w:lang w:val="en"/>
        </w:rPr>
        <w:t xml:space="preserve">The head teacher should </w:t>
      </w:r>
      <w:r w:rsidR="00EB6AF3">
        <w:rPr>
          <w:rFonts w:ascii="Arial" w:eastAsia="Century Gothic" w:hAnsi="Arial" w:cs="Arial"/>
          <w:color w:val="1D1D1D"/>
          <w:lang w:val="en"/>
        </w:rPr>
        <w:t xml:space="preserve">be confident that </w:t>
      </w:r>
      <w:r w:rsidRPr="0059126E">
        <w:rPr>
          <w:rFonts w:ascii="Arial" w:eastAsia="Century Gothic" w:hAnsi="Arial" w:cs="Arial"/>
          <w:color w:val="1D1D1D"/>
          <w:lang w:val="en"/>
        </w:rPr>
        <w:t xml:space="preserve">they have thoroughly investigated any behaviour that may lead to them considering a permanent exclusion of a pupil and </w:t>
      </w:r>
      <w:r w:rsidR="00EB6AF3">
        <w:rPr>
          <w:rFonts w:ascii="Arial" w:eastAsia="Century Gothic" w:hAnsi="Arial" w:cs="Arial"/>
          <w:color w:val="1D1D1D"/>
          <w:lang w:val="en"/>
        </w:rPr>
        <w:t xml:space="preserve">that </w:t>
      </w:r>
      <w:r w:rsidRPr="0059126E">
        <w:rPr>
          <w:rFonts w:ascii="Arial" w:eastAsia="Century Gothic" w:hAnsi="Arial" w:cs="Arial"/>
          <w:color w:val="1D1D1D"/>
          <w:lang w:val="en"/>
        </w:rPr>
        <w:t xml:space="preserve">they </w:t>
      </w:r>
      <w:r w:rsidR="00EB6AF3">
        <w:rPr>
          <w:rFonts w:ascii="Arial" w:eastAsia="Century Gothic" w:hAnsi="Arial" w:cs="Arial"/>
          <w:color w:val="1D1D1D"/>
          <w:lang w:val="en"/>
        </w:rPr>
        <w:t xml:space="preserve">have </w:t>
      </w:r>
      <w:r w:rsidR="00BB6B69">
        <w:rPr>
          <w:rFonts w:ascii="Arial" w:eastAsia="Century Gothic" w:hAnsi="Arial" w:cs="Arial"/>
          <w:color w:val="1D1D1D"/>
          <w:lang w:val="en"/>
        </w:rPr>
        <w:t xml:space="preserve">sought </w:t>
      </w:r>
      <w:r w:rsidR="00BB6B69" w:rsidRPr="0059126E">
        <w:rPr>
          <w:rFonts w:ascii="Arial" w:eastAsia="Century Gothic" w:hAnsi="Arial" w:cs="Arial"/>
          <w:color w:val="1D1D1D"/>
          <w:lang w:val="en"/>
        </w:rPr>
        <w:t>support</w:t>
      </w:r>
      <w:r w:rsidRPr="0059126E">
        <w:rPr>
          <w:rFonts w:ascii="Arial" w:eastAsia="Century Gothic" w:hAnsi="Arial" w:cs="Arial"/>
          <w:color w:val="1D1D1D"/>
          <w:lang w:val="en"/>
        </w:rPr>
        <w:t xml:space="preserve"> and guidance from other agencies, if appropriate. </w:t>
      </w:r>
      <w:r w:rsidR="008153AC" w:rsidRPr="0002584E">
        <w:rPr>
          <w:rFonts w:ascii="Arial" w:eastAsia="Century Gothic" w:hAnsi="Arial" w:cs="Arial"/>
          <w:color w:val="1D1D1D"/>
          <w:lang w:val="en"/>
        </w:rPr>
        <w:t xml:space="preserve">If all other approaches to support the child have been </w:t>
      </w:r>
      <w:r w:rsidR="003B6DE2" w:rsidRPr="0002584E">
        <w:rPr>
          <w:rFonts w:ascii="Arial" w:eastAsia="Century Gothic" w:hAnsi="Arial" w:cs="Arial"/>
          <w:color w:val="1D1D1D"/>
          <w:lang w:val="en"/>
        </w:rPr>
        <w:t>unsuccessful the</w:t>
      </w:r>
      <w:r w:rsidR="008153AC" w:rsidRPr="0002584E">
        <w:rPr>
          <w:rFonts w:ascii="Arial" w:eastAsia="Century Gothic" w:hAnsi="Arial" w:cs="Arial"/>
          <w:color w:val="1D1D1D"/>
          <w:lang w:val="en"/>
        </w:rPr>
        <w:t xml:space="preserve"> head teacher </w:t>
      </w:r>
      <w:r w:rsidR="00C13EB3" w:rsidRPr="0002584E">
        <w:rPr>
          <w:rFonts w:ascii="Arial" w:eastAsia="Century Gothic" w:hAnsi="Arial" w:cs="Arial"/>
          <w:color w:val="1D1D1D"/>
          <w:lang w:val="en"/>
        </w:rPr>
        <w:t xml:space="preserve">may need to consider applying a more severe sanction such as a suspension or a </w:t>
      </w:r>
      <w:r w:rsidR="00141389" w:rsidRPr="0002584E">
        <w:rPr>
          <w:rFonts w:ascii="Arial" w:eastAsia="Century Gothic" w:hAnsi="Arial" w:cs="Arial"/>
          <w:color w:val="1D1D1D"/>
          <w:lang w:val="en"/>
        </w:rPr>
        <w:t>permanent exclusion</w:t>
      </w:r>
      <w:r w:rsidR="00C13EB3" w:rsidRPr="0002584E">
        <w:rPr>
          <w:rFonts w:ascii="Arial" w:eastAsia="Century Gothic" w:hAnsi="Arial" w:cs="Arial"/>
          <w:color w:val="1D1D1D"/>
          <w:lang w:val="en"/>
        </w:rPr>
        <w:t xml:space="preserve"> from the school. </w:t>
      </w:r>
    </w:p>
    <w:p w14:paraId="5BB76A78" w14:textId="77777777" w:rsidR="00BB6B69" w:rsidRDefault="00BB6B69" w:rsidP="00BB6B69">
      <w:pPr>
        <w:suppressAutoHyphens/>
        <w:autoSpaceDN w:val="0"/>
        <w:textAlignment w:val="baseline"/>
        <w:rPr>
          <w:rFonts w:ascii="Arial" w:eastAsia="Century Gothic" w:hAnsi="Arial" w:cs="Arial"/>
          <w:color w:val="1D1D1D"/>
          <w:lang w:val="en"/>
        </w:rPr>
      </w:pPr>
    </w:p>
    <w:p w14:paraId="3C6E7D5E" w14:textId="5907647F" w:rsidR="00316189" w:rsidRDefault="00316189" w:rsidP="00BB6B69">
      <w:pPr>
        <w:suppressAutoHyphens/>
        <w:autoSpaceDN w:val="0"/>
        <w:textAlignment w:val="baseline"/>
        <w:rPr>
          <w:rFonts w:ascii="Arial" w:eastAsia="Century Gothic" w:hAnsi="Arial" w:cs="Arial"/>
          <w:color w:val="1D1D1D"/>
        </w:rPr>
      </w:pPr>
      <w:r w:rsidRPr="0002584E">
        <w:rPr>
          <w:rFonts w:ascii="Arial" w:eastAsia="Century Gothic" w:hAnsi="Arial" w:cs="Arial"/>
          <w:color w:val="1D1D1D"/>
          <w:lang w:val="en"/>
        </w:rPr>
        <w:t xml:space="preserve">When considering an appropriate sanction schools should be aware that the law does not allow for extending a suspension or ‘converting’ a suspension into a permanent exclusion. In exceptional cases, usually where further evidence has come to light, a further suspension may be issued to begin immediately after the suspension period ends; or a permanent exclusion may be issued to begin immediately after the end of the suspension.  The head teacher may also </w:t>
      </w:r>
      <w:r w:rsidR="005D3355" w:rsidRPr="0002584E">
        <w:rPr>
          <w:rFonts w:ascii="Arial" w:eastAsia="Century Gothic" w:hAnsi="Arial" w:cs="Arial"/>
          <w:color w:val="1D1D1D"/>
          <w:lang w:val="en"/>
        </w:rPr>
        <w:t xml:space="preserve">cancel </w:t>
      </w:r>
      <w:r w:rsidRPr="0002584E">
        <w:rPr>
          <w:rFonts w:ascii="Arial" w:eastAsia="Century Gothic" w:hAnsi="Arial" w:cs="Arial"/>
          <w:color w:val="1D1D1D"/>
          <w:lang w:val="en"/>
        </w:rPr>
        <w:t xml:space="preserve">an exclusion that has not been reviewed by the governing board. </w:t>
      </w:r>
      <w:r w:rsidRPr="0002584E">
        <w:rPr>
          <w:rFonts w:ascii="Arial" w:eastAsia="Century Gothic" w:hAnsi="Arial" w:cs="Arial"/>
          <w:color w:val="1D1D1D"/>
        </w:rPr>
        <w:t xml:space="preserve">The Education Access Team will be able to discuss this with a head teacher as appropriate.  </w:t>
      </w:r>
    </w:p>
    <w:p w14:paraId="0BBECBBC" w14:textId="77777777" w:rsidR="00E371F4" w:rsidRPr="0002584E" w:rsidRDefault="00E371F4" w:rsidP="00BB6B69">
      <w:pPr>
        <w:suppressAutoHyphens/>
        <w:autoSpaceDN w:val="0"/>
        <w:textAlignment w:val="baseline"/>
        <w:rPr>
          <w:rFonts w:ascii="Arial" w:eastAsia="Century Gothic" w:hAnsi="Arial" w:cs="Arial"/>
          <w:color w:val="1D1D1D"/>
          <w:lang w:val="en"/>
        </w:rPr>
      </w:pPr>
    </w:p>
    <w:p w14:paraId="0087C5EF" w14:textId="77777777" w:rsidR="00CF2092" w:rsidRPr="0002584E" w:rsidRDefault="00CF2092" w:rsidP="00E371F4">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Reminder:</w:t>
      </w:r>
    </w:p>
    <w:p w14:paraId="5072271F" w14:textId="417AFF6D" w:rsidR="00CF2092" w:rsidRDefault="00CF2092" w:rsidP="00E371F4">
      <w:pPr>
        <w:suppressAutoHyphens/>
        <w:autoSpaceDN w:val="0"/>
        <w:textAlignment w:val="baseline"/>
        <w:rPr>
          <w:rStyle w:val="Hyperlink"/>
          <w:rFonts w:ascii="Arial" w:hAnsi="Arial" w:cs="Arial"/>
        </w:rPr>
      </w:pPr>
      <w:bookmarkStart w:id="2" w:name="_Hlk127345961"/>
      <w:r w:rsidRPr="00E371F4">
        <w:rPr>
          <w:rFonts w:ascii="Arial" w:eastAsia="Century Gothic" w:hAnsi="Arial" w:cs="Arial"/>
          <w:color w:val="1D1D1D"/>
          <w:lang w:val="en"/>
        </w:rPr>
        <w:t xml:space="preserve">If the pupil is a child in care the school must </w:t>
      </w:r>
      <w:r w:rsidR="0052169B">
        <w:rPr>
          <w:rFonts w:ascii="Arial" w:eastAsia="Century Gothic" w:hAnsi="Arial" w:cs="Arial"/>
          <w:color w:val="1D1D1D"/>
          <w:lang w:val="en"/>
        </w:rPr>
        <w:t>first consult with</w:t>
      </w:r>
      <w:r w:rsidRPr="00E371F4">
        <w:rPr>
          <w:rFonts w:ascii="Arial" w:eastAsia="Century Gothic" w:hAnsi="Arial" w:cs="Arial"/>
          <w:color w:val="1D1D1D"/>
          <w:lang w:val="en"/>
        </w:rPr>
        <w:t xml:space="preserve"> the Virtual School Head </w:t>
      </w:r>
      <w:r w:rsidR="00754DD0" w:rsidRPr="00E371F4">
        <w:rPr>
          <w:rFonts w:ascii="Arial" w:eastAsia="Century Gothic" w:hAnsi="Arial" w:cs="Arial"/>
          <w:color w:val="1D1D1D"/>
          <w:lang w:val="en"/>
        </w:rPr>
        <w:t>(VSH)</w:t>
      </w:r>
      <w:r w:rsidR="00311732" w:rsidRPr="00E371F4">
        <w:rPr>
          <w:rFonts w:ascii="Arial" w:eastAsia="Century Gothic" w:hAnsi="Arial" w:cs="Arial"/>
          <w:color w:val="1D1D1D"/>
          <w:lang w:val="en"/>
        </w:rPr>
        <w:t xml:space="preserve"> – contact details </w:t>
      </w:r>
      <w:hyperlink r:id="rId21" w:history="1">
        <w:r w:rsidR="00311732" w:rsidRPr="00E371F4">
          <w:rPr>
            <w:rStyle w:val="Hyperlink"/>
            <w:rFonts w:ascii="Arial" w:hAnsi="Arial" w:cs="Arial"/>
          </w:rPr>
          <w:t>Essex Virtual School - Essex Virtual School Homepage</w:t>
        </w:r>
      </w:hyperlink>
    </w:p>
    <w:p w14:paraId="447B0DDB" w14:textId="77777777" w:rsidR="0052169B" w:rsidRPr="00E371F4" w:rsidRDefault="0052169B" w:rsidP="00E371F4">
      <w:pPr>
        <w:suppressAutoHyphens/>
        <w:autoSpaceDN w:val="0"/>
        <w:textAlignment w:val="baseline"/>
        <w:rPr>
          <w:rFonts w:ascii="Arial" w:eastAsia="Century Gothic" w:hAnsi="Arial" w:cs="Arial"/>
          <w:color w:val="1D1D1D"/>
          <w:lang w:val="en"/>
        </w:rPr>
      </w:pPr>
    </w:p>
    <w:p w14:paraId="4653A9CD" w14:textId="77777777" w:rsidR="00CF2092" w:rsidRDefault="00CF2092" w:rsidP="00E371F4">
      <w:pPr>
        <w:suppressAutoHyphens/>
        <w:autoSpaceDN w:val="0"/>
        <w:textAlignment w:val="baseline"/>
        <w:rPr>
          <w:rFonts w:ascii="Arial" w:eastAsia="Century Gothic" w:hAnsi="Arial" w:cs="Arial"/>
          <w:color w:val="1D1D1D"/>
          <w:lang w:val="en"/>
        </w:rPr>
      </w:pPr>
      <w:r w:rsidRPr="00E371F4">
        <w:rPr>
          <w:rFonts w:ascii="Arial" w:eastAsia="Century Gothic" w:hAnsi="Arial" w:cs="Arial"/>
          <w:color w:val="1D1D1D"/>
          <w:lang w:val="en"/>
        </w:rPr>
        <w:t xml:space="preserve">Where the pupil has a social worker they must be involved in the discussions around exclusion. </w:t>
      </w:r>
    </w:p>
    <w:p w14:paraId="14005B12" w14:textId="77777777" w:rsidR="0052169B" w:rsidRPr="00E371F4" w:rsidRDefault="0052169B" w:rsidP="00E371F4">
      <w:pPr>
        <w:suppressAutoHyphens/>
        <w:autoSpaceDN w:val="0"/>
        <w:textAlignment w:val="baseline"/>
        <w:rPr>
          <w:rFonts w:ascii="Arial" w:eastAsia="Century Gothic" w:hAnsi="Arial" w:cs="Arial"/>
          <w:color w:val="1D1D1D"/>
          <w:lang w:val="en"/>
        </w:rPr>
      </w:pPr>
    </w:p>
    <w:p w14:paraId="12A5F9A3" w14:textId="48EB74D4" w:rsidR="00CF2092" w:rsidRPr="00E371F4" w:rsidRDefault="00CF2092" w:rsidP="00E371F4">
      <w:pPr>
        <w:suppressAutoHyphens/>
        <w:autoSpaceDN w:val="0"/>
        <w:textAlignment w:val="baseline"/>
        <w:rPr>
          <w:rFonts w:ascii="Arial" w:eastAsia="Century Gothic" w:hAnsi="Arial" w:cs="Arial"/>
          <w:color w:val="1D1D1D"/>
          <w:lang w:val="en"/>
        </w:rPr>
      </w:pPr>
      <w:bookmarkStart w:id="3" w:name="_Hlk127346000"/>
      <w:bookmarkEnd w:id="2"/>
      <w:r w:rsidRPr="00E371F4">
        <w:rPr>
          <w:rFonts w:ascii="Arial" w:eastAsia="Century Gothic" w:hAnsi="Arial" w:cs="Arial"/>
          <w:color w:val="1D1D1D"/>
          <w:lang w:val="en"/>
        </w:rPr>
        <w:t>If the pupil has an Education, Health and Care Plan (EHCP) the school should contact the SEND Operations Team for an urgent review of the EHCP</w:t>
      </w:r>
      <w:r w:rsidR="00311732" w:rsidRPr="00E371F4">
        <w:rPr>
          <w:rFonts w:ascii="Arial" w:eastAsia="Century Gothic" w:hAnsi="Arial" w:cs="Arial"/>
          <w:color w:val="1D1D1D"/>
          <w:lang w:val="en"/>
        </w:rPr>
        <w:t xml:space="preserve"> – contact details - </w:t>
      </w:r>
      <w:hyperlink r:id="rId22" w:history="1">
        <w:r w:rsidR="00311732" w:rsidRPr="00E371F4">
          <w:rPr>
            <w:rStyle w:val="Hyperlink"/>
            <w:rFonts w:ascii="Arial" w:hAnsi="Arial" w:cs="Arial"/>
          </w:rPr>
          <w:t>SEND - SEND Operations Service (essex.gov.uk)</w:t>
        </w:r>
      </w:hyperlink>
    </w:p>
    <w:bookmarkEnd w:id="3"/>
    <w:p w14:paraId="10B3D690" w14:textId="77777777" w:rsidR="00803EAD" w:rsidRPr="0002584E" w:rsidRDefault="00803EAD" w:rsidP="00803EAD">
      <w:pPr>
        <w:suppressAutoHyphens/>
        <w:autoSpaceDN w:val="0"/>
        <w:spacing w:line="240" w:lineRule="auto"/>
        <w:textAlignment w:val="baseline"/>
        <w:rPr>
          <w:rFonts w:ascii="Arial" w:eastAsia="Century Gothic" w:hAnsi="Arial" w:cs="Arial"/>
          <w:b/>
          <w:bCs/>
          <w:color w:val="1D1D1D"/>
          <w:lang w:val="en"/>
        </w:rPr>
      </w:pPr>
    </w:p>
    <w:p w14:paraId="4C8435D8" w14:textId="6DF6CDAE" w:rsidR="002F4BFC" w:rsidRPr="0002584E" w:rsidRDefault="005D3355" w:rsidP="0052169B">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52169B">
        <w:rPr>
          <w:rFonts w:ascii="Arial" w:eastAsia="Century Gothic" w:hAnsi="Arial" w:cs="Arial"/>
          <w:b/>
          <w:bCs/>
          <w:color w:val="1D1D1D"/>
          <w:lang w:val="en"/>
        </w:rPr>
        <w:t>1</w:t>
      </w:r>
      <w:r w:rsidRPr="0002584E">
        <w:rPr>
          <w:rFonts w:ascii="Arial" w:eastAsia="Century Gothic" w:hAnsi="Arial" w:cs="Arial"/>
          <w:b/>
          <w:bCs/>
          <w:color w:val="1D1D1D"/>
          <w:lang w:val="en"/>
        </w:rPr>
        <w:t xml:space="preserve">: </w:t>
      </w:r>
      <w:r w:rsidR="00C13EB3" w:rsidRPr="0002584E">
        <w:rPr>
          <w:rFonts w:ascii="Arial" w:eastAsia="Century Gothic" w:hAnsi="Arial" w:cs="Arial"/>
          <w:b/>
          <w:bCs/>
          <w:color w:val="1D1D1D"/>
          <w:lang w:val="en"/>
        </w:rPr>
        <w:t xml:space="preserve">Suspension </w:t>
      </w:r>
    </w:p>
    <w:p w14:paraId="37A9A319" w14:textId="39BA3FE9" w:rsidR="00330D0C" w:rsidRDefault="00330D0C" w:rsidP="0052169B">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A pupil can receive a maximum of 45 days suspensions in an academic year</w:t>
      </w:r>
      <w:r w:rsidR="00C13EB3" w:rsidRPr="0002584E">
        <w:rPr>
          <w:rFonts w:ascii="Arial" w:eastAsia="Century Gothic" w:hAnsi="Arial" w:cs="Arial"/>
          <w:color w:val="1D1D1D"/>
          <w:lang w:val="en"/>
        </w:rPr>
        <w:t xml:space="preserve">. </w:t>
      </w:r>
      <w:r w:rsidRPr="0002584E">
        <w:rPr>
          <w:rFonts w:ascii="Arial" w:eastAsia="Century Gothic" w:hAnsi="Arial" w:cs="Arial"/>
          <w:color w:val="1D1D1D"/>
          <w:lang w:val="en"/>
        </w:rPr>
        <w:t xml:space="preserve">A suspension can also be for part of a day such as lunchtimes </w:t>
      </w:r>
      <w:r w:rsidR="00C13EB3" w:rsidRPr="0002584E">
        <w:rPr>
          <w:rFonts w:ascii="Arial" w:eastAsia="Century Gothic" w:hAnsi="Arial" w:cs="Arial"/>
          <w:color w:val="1D1D1D"/>
          <w:lang w:val="en"/>
        </w:rPr>
        <w:t xml:space="preserve">and this </w:t>
      </w:r>
      <w:r w:rsidRPr="0002584E">
        <w:rPr>
          <w:rFonts w:ascii="Arial" w:eastAsia="Century Gothic" w:hAnsi="Arial" w:cs="Arial"/>
          <w:color w:val="1D1D1D"/>
          <w:lang w:val="en"/>
        </w:rPr>
        <w:t>count</w:t>
      </w:r>
      <w:r w:rsidR="00C13EB3" w:rsidRPr="0002584E">
        <w:rPr>
          <w:rFonts w:ascii="Arial" w:eastAsia="Century Gothic" w:hAnsi="Arial" w:cs="Arial"/>
          <w:color w:val="1D1D1D"/>
          <w:lang w:val="en"/>
        </w:rPr>
        <w:t>s</w:t>
      </w:r>
      <w:r w:rsidRPr="0002584E">
        <w:rPr>
          <w:rFonts w:ascii="Arial" w:eastAsia="Century Gothic" w:hAnsi="Arial" w:cs="Arial"/>
          <w:color w:val="1D1D1D"/>
          <w:lang w:val="en"/>
        </w:rPr>
        <w:t xml:space="preserve"> as </w:t>
      </w:r>
      <w:r w:rsidR="00C13EB3" w:rsidRPr="0002584E">
        <w:rPr>
          <w:rFonts w:ascii="Arial" w:eastAsia="Century Gothic" w:hAnsi="Arial" w:cs="Arial"/>
          <w:color w:val="1D1D1D"/>
          <w:lang w:val="en"/>
        </w:rPr>
        <w:t xml:space="preserve">a </w:t>
      </w:r>
      <w:r w:rsidRPr="0002584E">
        <w:rPr>
          <w:rFonts w:ascii="Arial" w:eastAsia="Century Gothic" w:hAnsi="Arial" w:cs="Arial"/>
          <w:color w:val="1D1D1D"/>
          <w:lang w:val="en"/>
        </w:rPr>
        <w:t>half day exclusion for monitoring purposes</w:t>
      </w:r>
      <w:r w:rsidR="009C0B6A" w:rsidRPr="0002584E">
        <w:rPr>
          <w:rFonts w:ascii="Arial" w:eastAsia="Century Gothic" w:hAnsi="Arial" w:cs="Arial"/>
          <w:color w:val="1D1D1D"/>
          <w:lang w:val="en"/>
        </w:rPr>
        <w:t xml:space="preserve">. </w:t>
      </w:r>
      <w:r w:rsidRPr="0002584E">
        <w:rPr>
          <w:rFonts w:ascii="Arial" w:eastAsia="Century Gothic" w:hAnsi="Arial" w:cs="Arial"/>
          <w:color w:val="1D1D1D"/>
          <w:lang w:val="en"/>
        </w:rPr>
        <w:t xml:space="preserve">Any time a pupil is sent home due to disciplinary reasons should always be recorded as a </w:t>
      </w:r>
      <w:r w:rsidR="00FC42B5" w:rsidRPr="0002584E">
        <w:rPr>
          <w:rFonts w:ascii="Arial" w:eastAsia="Century Gothic" w:hAnsi="Arial" w:cs="Arial"/>
          <w:color w:val="1D1D1D"/>
          <w:lang w:val="en"/>
        </w:rPr>
        <w:t>suspension.</w:t>
      </w:r>
    </w:p>
    <w:p w14:paraId="676430D0" w14:textId="77777777" w:rsidR="005C07E3" w:rsidRPr="0002584E" w:rsidRDefault="005C07E3" w:rsidP="0052169B">
      <w:pPr>
        <w:suppressAutoHyphens/>
        <w:autoSpaceDN w:val="0"/>
        <w:textAlignment w:val="baseline"/>
        <w:rPr>
          <w:rFonts w:ascii="Arial" w:eastAsia="Century Gothic" w:hAnsi="Arial" w:cs="Arial"/>
          <w:color w:val="1D1D1D"/>
          <w:lang w:val="en"/>
        </w:rPr>
      </w:pPr>
    </w:p>
    <w:p w14:paraId="277081DB" w14:textId="01E2B926" w:rsidR="002F4BFC" w:rsidRDefault="002F4BFC"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A suspension may be used to provide a clear signal of what is unacceptable behaviour as part of the school’s behaviour policy and show a pupil that their current behaviour is putting them at risk of permanent exclusion. </w:t>
      </w:r>
    </w:p>
    <w:p w14:paraId="2EE1905D" w14:textId="77777777" w:rsidR="005C07E3" w:rsidRPr="0002584E" w:rsidRDefault="005C07E3" w:rsidP="005C07E3">
      <w:pPr>
        <w:suppressAutoHyphens/>
        <w:autoSpaceDN w:val="0"/>
        <w:textAlignment w:val="baseline"/>
        <w:rPr>
          <w:rFonts w:ascii="Arial" w:eastAsia="Century Gothic" w:hAnsi="Arial" w:cs="Arial"/>
          <w:color w:val="1D1D1D"/>
          <w:lang w:val="en"/>
        </w:rPr>
      </w:pPr>
    </w:p>
    <w:p w14:paraId="0CBE6959" w14:textId="067C902E" w:rsidR="002F4BFC" w:rsidRDefault="002F4BFC"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Where suspensions are becoming a regular occurrence for a pupil, headteachers and schools should consider whether suspension alone is an effective sanction for the pupil and whether additional strategies need to be put in place to address behaviour.</w:t>
      </w:r>
    </w:p>
    <w:p w14:paraId="158C1553" w14:textId="77777777" w:rsidR="005C07E3" w:rsidRPr="0002584E" w:rsidRDefault="005C07E3" w:rsidP="005C07E3">
      <w:pPr>
        <w:suppressAutoHyphens/>
        <w:autoSpaceDN w:val="0"/>
        <w:textAlignment w:val="baseline"/>
        <w:rPr>
          <w:rFonts w:ascii="Arial" w:eastAsia="Century Gothic" w:hAnsi="Arial" w:cs="Arial"/>
          <w:color w:val="1D1D1D"/>
          <w:lang w:val="en"/>
        </w:rPr>
      </w:pPr>
    </w:p>
    <w:p w14:paraId="30A9BE43" w14:textId="77777777" w:rsidR="007C1357" w:rsidRDefault="007C1357"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lastRenderedPageBreak/>
        <w:t xml:space="preserve">Headteachers should take steps to ensure that work is set and marked for pupils during the first five school days of a suspension. This can include utilising any online pathways such as Google Classroom or Oak National Academy. </w:t>
      </w:r>
    </w:p>
    <w:p w14:paraId="77EAAC67" w14:textId="77777777" w:rsidR="004C60E3" w:rsidRPr="0002584E" w:rsidRDefault="004C60E3" w:rsidP="005C07E3">
      <w:pPr>
        <w:suppressAutoHyphens/>
        <w:autoSpaceDN w:val="0"/>
        <w:textAlignment w:val="baseline"/>
        <w:rPr>
          <w:rFonts w:ascii="Arial" w:eastAsia="Century Gothic" w:hAnsi="Arial" w:cs="Arial"/>
          <w:color w:val="1D1D1D"/>
          <w:lang w:val="en"/>
        </w:rPr>
      </w:pPr>
    </w:p>
    <w:p w14:paraId="1FF6E1D3" w14:textId="2DF62C8E" w:rsidR="007C1357" w:rsidRPr="0002584E" w:rsidRDefault="007C1357"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For a suspension of more than five school days, the governing board (or local authority </w:t>
      </w:r>
      <w:r w:rsidR="003B6DE2" w:rsidRPr="0002584E">
        <w:rPr>
          <w:rFonts w:ascii="Arial" w:eastAsia="Century Gothic" w:hAnsi="Arial" w:cs="Arial"/>
          <w:color w:val="1D1D1D"/>
          <w:lang w:val="en"/>
        </w:rPr>
        <w:t>for</w:t>
      </w:r>
      <w:r w:rsidRPr="0002584E">
        <w:rPr>
          <w:rFonts w:ascii="Arial" w:eastAsia="Century Gothic" w:hAnsi="Arial" w:cs="Arial"/>
          <w:color w:val="1D1D1D"/>
          <w:lang w:val="en"/>
        </w:rPr>
        <w:t xml:space="preserve"> a pupil suspended from a PRU) must arrange suitable full-time education for any pupil of compulsory school age.</w:t>
      </w:r>
    </w:p>
    <w:p w14:paraId="3F2FF386" w14:textId="2BB168C0" w:rsidR="002F4BFC" w:rsidRDefault="007C1357"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The school’s legal duties to pupils with disabilities or </w:t>
      </w:r>
      <w:r w:rsidR="009C0B6A" w:rsidRPr="0002584E">
        <w:rPr>
          <w:rFonts w:ascii="Arial" w:eastAsia="Century Gothic" w:hAnsi="Arial" w:cs="Arial"/>
          <w:color w:val="1D1D1D"/>
          <w:lang w:val="en"/>
        </w:rPr>
        <w:t>special educational</w:t>
      </w:r>
      <w:r w:rsidRPr="0002584E">
        <w:rPr>
          <w:rFonts w:ascii="Arial" w:eastAsia="Century Gothic" w:hAnsi="Arial" w:cs="Arial"/>
          <w:color w:val="1D1D1D"/>
          <w:lang w:val="en"/>
        </w:rPr>
        <w:t xml:space="preserve"> needs remain in force, for example, to make reasonable adjustments in how they support disabled pupils during this period.</w:t>
      </w:r>
    </w:p>
    <w:p w14:paraId="284868CD" w14:textId="77777777" w:rsidR="005C07E3" w:rsidRPr="0002584E" w:rsidRDefault="005C07E3" w:rsidP="005C07E3">
      <w:pPr>
        <w:suppressAutoHyphens/>
        <w:autoSpaceDN w:val="0"/>
        <w:textAlignment w:val="baseline"/>
        <w:rPr>
          <w:rFonts w:ascii="Arial" w:eastAsia="Century Gothic" w:hAnsi="Arial" w:cs="Arial"/>
          <w:color w:val="1D1D1D"/>
          <w:lang w:val="en"/>
        </w:rPr>
      </w:pPr>
    </w:p>
    <w:p w14:paraId="7A72D7C1" w14:textId="3D9AAC61" w:rsidR="007C1357" w:rsidRPr="0002584E" w:rsidRDefault="00DD569B"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As stated earlier t</w:t>
      </w:r>
      <w:r w:rsidR="002F0E56" w:rsidRPr="0002584E">
        <w:rPr>
          <w:rFonts w:ascii="Arial" w:eastAsia="Century Gothic" w:hAnsi="Arial" w:cs="Arial"/>
          <w:color w:val="1D1D1D"/>
          <w:lang w:val="en"/>
        </w:rPr>
        <w:t xml:space="preserve">he law does not allow for extending a suspension or ‘converting’ a suspension into a permanent exclusion. </w:t>
      </w:r>
      <w:r w:rsidRPr="0002584E">
        <w:rPr>
          <w:rFonts w:ascii="Arial" w:eastAsia="Century Gothic" w:hAnsi="Arial" w:cs="Arial"/>
          <w:color w:val="1D1D1D"/>
          <w:lang w:val="en"/>
        </w:rPr>
        <w:t xml:space="preserve">This can only be considered </w:t>
      </w:r>
      <w:r w:rsidR="002F0E56" w:rsidRPr="0002584E">
        <w:rPr>
          <w:rFonts w:ascii="Arial" w:eastAsia="Century Gothic" w:hAnsi="Arial" w:cs="Arial"/>
          <w:color w:val="1D1D1D"/>
          <w:lang w:val="en"/>
        </w:rPr>
        <w:t>In exceptional circumstances, usually where further evidence has come to light, a further suspension may be issued to begin immediately after the original suspension ends; or a permanent exclusion may be issued to begin immediately after the end of the suspension.</w:t>
      </w:r>
    </w:p>
    <w:p w14:paraId="26E69B66" w14:textId="77777777" w:rsidR="003A10CB" w:rsidRPr="0002584E" w:rsidRDefault="003A10CB" w:rsidP="007C1357">
      <w:pPr>
        <w:suppressAutoHyphens/>
        <w:autoSpaceDN w:val="0"/>
        <w:spacing w:line="240" w:lineRule="auto"/>
        <w:textAlignment w:val="baseline"/>
        <w:rPr>
          <w:rFonts w:ascii="Arial" w:eastAsia="Century Gothic" w:hAnsi="Arial" w:cs="Arial"/>
          <w:b/>
          <w:bCs/>
          <w:color w:val="1D1D1D"/>
          <w:lang w:val="en"/>
        </w:rPr>
      </w:pPr>
    </w:p>
    <w:p w14:paraId="0710CDE3" w14:textId="3AA65762" w:rsidR="007C1357" w:rsidRPr="0002584E" w:rsidRDefault="00415E61" w:rsidP="00651528">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651528">
        <w:rPr>
          <w:rFonts w:ascii="Arial" w:eastAsia="Century Gothic" w:hAnsi="Arial" w:cs="Arial"/>
          <w:b/>
          <w:bCs/>
          <w:color w:val="1D1D1D"/>
          <w:lang w:val="en"/>
        </w:rPr>
        <w:t>2</w:t>
      </w:r>
      <w:r w:rsidRPr="0002584E">
        <w:rPr>
          <w:rFonts w:ascii="Arial" w:eastAsia="Century Gothic" w:hAnsi="Arial" w:cs="Arial"/>
          <w:b/>
          <w:bCs/>
          <w:color w:val="1D1D1D"/>
          <w:lang w:val="en"/>
        </w:rPr>
        <w:t xml:space="preserve">: </w:t>
      </w:r>
      <w:r w:rsidR="00BC54B7" w:rsidRPr="0002584E">
        <w:rPr>
          <w:rFonts w:ascii="Arial" w:eastAsia="Century Gothic" w:hAnsi="Arial" w:cs="Arial"/>
          <w:b/>
          <w:bCs/>
          <w:color w:val="1D1D1D"/>
          <w:lang w:val="en"/>
        </w:rPr>
        <w:t>Permanent Exclusion</w:t>
      </w:r>
    </w:p>
    <w:p w14:paraId="1E7541C9" w14:textId="4E5E4B30" w:rsidR="00BC54B7" w:rsidRDefault="00BC54B7" w:rsidP="00651528">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A </w:t>
      </w:r>
      <w:r w:rsidR="00245FBE" w:rsidRPr="0002584E">
        <w:rPr>
          <w:rFonts w:ascii="Arial" w:eastAsia="Century Gothic" w:hAnsi="Arial" w:cs="Arial"/>
          <w:color w:val="1D1D1D"/>
          <w:lang w:val="en"/>
        </w:rPr>
        <w:t>Headteacher</w:t>
      </w:r>
      <w:r w:rsidRPr="0002584E">
        <w:rPr>
          <w:rFonts w:ascii="Arial" w:eastAsia="Century Gothic" w:hAnsi="Arial" w:cs="Arial"/>
          <w:color w:val="1D1D1D"/>
          <w:lang w:val="en"/>
        </w:rPr>
        <w:t xml:space="preserve"> may decide that a pupil should be excluded permanently from the school.</w:t>
      </w:r>
      <w:r w:rsidR="002A2D98" w:rsidRPr="0002584E">
        <w:rPr>
          <w:rFonts w:ascii="Arial" w:eastAsia="Century Gothic" w:hAnsi="Arial" w:cs="Arial"/>
          <w:color w:val="1D1D1D"/>
          <w:lang w:val="en"/>
        </w:rPr>
        <w:t xml:space="preserve"> </w:t>
      </w:r>
      <w:r w:rsidRPr="0002584E">
        <w:rPr>
          <w:rFonts w:ascii="Arial" w:eastAsia="Century Gothic" w:hAnsi="Arial" w:cs="Arial"/>
          <w:color w:val="1D1D1D"/>
          <w:lang w:val="en"/>
        </w:rPr>
        <w:t>The pupil will only be reinstated if the governing board make that decision based on their review of the case presented at the exclusion hearing or following reconsideration after an independent review has taken place.</w:t>
      </w:r>
    </w:p>
    <w:p w14:paraId="151D6227" w14:textId="77777777" w:rsidR="00663B87" w:rsidRPr="0002584E" w:rsidRDefault="00663B87" w:rsidP="00651528">
      <w:pPr>
        <w:suppressAutoHyphens/>
        <w:autoSpaceDN w:val="0"/>
        <w:textAlignment w:val="baseline"/>
        <w:rPr>
          <w:rFonts w:ascii="Arial" w:eastAsia="Century Gothic" w:hAnsi="Arial" w:cs="Arial"/>
          <w:color w:val="1D1D1D"/>
          <w:lang w:val="en"/>
        </w:rPr>
      </w:pPr>
    </w:p>
    <w:p w14:paraId="72E3755B" w14:textId="3FCC0190" w:rsidR="00E03AA9" w:rsidRDefault="00BC54B7" w:rsidP="00663B87">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If the decision is made to permanently exclude a pupil from their </w:t>
      </w:r>
      <w:r w:rsidR="00415E61" w:rsidRPr="0002584E">
        <w:rPr>
          <w:rFonts w:ascii="Arial" w:eastAsia="Century Gothic" w:hAnsi="Arial" w:cs="Arial"/>
          <w:color w:val="1D1D1D"/>
          <w:lang w:val="en"/>
        </w:rPr>
        <w:t>school,</w:t>
      </w:r>
      <w:r w:rsidRPr="0002584E">
        <w:rPr>
          <w:rFonts w:ascii="Arial" w:eastAsia="Century Gothic" w:hAnsi="Arial" w:cs="Arial"/>
          <w:color w:val="1D1D1D"/>
          <w:lang w:val="en"/>
        </w:rPr>
        <w:t xml:space="preserve"> </w:t>
      </w:r>
      <w:r w:rsidR="00415E61" w:rsidRPr="0002584E">
        <w:rPr>
          <w:rFonts w:ascii="Arial" w:eastAsia="Century Gothic" w:hAnsi="Arial" w:cs="Arial"/>
          <w:color w:val="1D1D1D"/>
          <w:lang w:val="en"/>
        </w:rPr>
        <w:t>the</w:t>
      </w:r>
      <w:r w:rsidRPr="0002584E">
        <w:rPr>
          <w:rFonts w:ascii="Arial" w:eastAsia="Century Gothic" w:hAnsi="Arial" w:cs="Arial"/>
          <w:color w:val="1D1D1D"/>
          <w:lang w:val="en"/>
        </w:rPr>
        <w:t xml:space="preserve"> Local Authority </w:t>
      </w:r>
      <w:r w:rsidR="00BD06A8" w:rsidRPr="0002584E">
        <w:rPr>
          <w:rFonts w:ascii="Arial" w:eastAsia="Century Gothic" w:hAnsi="Arial" w:cs="Arial"/>
          <w:color w:val="1D1D1D"/>
          <w:lang w:val="en"/>
        </w:rPr>
        <w:t>must</w:t>
      </w:r>
      <w:r w:rsidRPr="0002584E">
        <w:rPr>
          <w:rFonts w:ascii="Arial" w:eastAsia="Century Gothic" w:hAnsi="Arial" w:cs="Arial"/>
          <w:color w:val="1D1D1D"/>
          <w:lang w:val="en"/>
        </w:rPr>
        <w:t xml:space="preserve"> provide full time education from the 6th day.</w:t>
      </w:r>
      <w:r w:rsidR="00632085">
        <w:rPr>
          <w:rFonts w:ascii="Arial" w:eastAsia="Century Gothic" w:hAnsi="Arial" w:cs="Arial"/>
          <w:color w:val="1D1D1D"/>
          <w:lang w:val="en"/>
        </w:rPr>
        <w:t xml:space="preserve"> </w:t>
      </w:r>
      <w:r w:rsidR="00E03AA9" w:rsidRPr="0002584E">
        <w:rPr>
          <w:rFonts w:ascii="Arial" w:eastAsia="Century Gothic" w:hAnsi="Arial" w:cs="Arial"/>
          <w:color w:val="1D1D1D"/>
          <w:lang w:val="en"/>
        </w:rPr>
        <w:t xml:space="preserve">The </w:t>
      </w:r>
      <w:r w:rsidR="000C6D58" w:rsidRPr="0002584E">
        <w:rPr>
          <w:rFonts w:ascii="Arial" w:eastAsia="Century Gothic" w:hAnsi="Arial" w:cs="Arial"/>
          <w:color w:val="1D1D1D"/>
          <w:lang w:val="en"/>
        </w:rPr>
        <w:t>E</w:t>
      </w:r>
      <w:r w:rsidR="00E03AA9" w:rsidRPr="0002584E">
        <w:rPr>
          <w:rFonts w:ascii="Arial" w:eastAsia="Century Gothic" w:hAnsi="Arial" w:cs="Arial"/>
          <w:color w:val="1D1D1D"/>
          <w:lang w:val="en"/>
        </w:rPr>
        <w:t xml:space="preserve">ducation Access team are </w:t>
      </w:r>
      <w:r w:rsidR="00D05C20" w:rsidRPr="0002584E">
        <w:rPr>
          <w:rFonts w:ascii="Arial" w:eastAsia="Century Gothic" w:hAnsi="Arial" w:cs="Arial"/>
          <w:color w:val="1D1D1D"/>
          <w:lang w:val="en"/>
        </w:rPr>
        <w:t>responsible</w:t>
      </w:r>
      <w:r w:rsidR="00E03AA9" w:rsidRPr="0002584E">
        <w:rPr>
          <w:rFonts w:ascii="Arial" w:eastAsia="Century Gothic" w:hAnsi="Arial" w:cs="Arial"/>
          <w:color w:val="1D1D1D"/>
          <w:lang w:val="en"/>
        </w:rPr>
        <w:t xml:space="preserve"> for </w:t>
      </w:r>
      <w:r w:rsidR="00D05C20" w:rsidRPr="0002584E">
        <w:rPr>
          <w:rFonts w:ascii="Arial" w:eastAsia="Century Gothic" w:hAnsi="Arial" w:cs="Arial"/>
          <w:color w:val="1D1D1D"/>
          <w:lang w:val="en"/>
        </w:rPr>
        <w:t>providing</w:t>
      </w:r>
      <w:r w:rsidR="00E03AA9" w:rsidRPr="0002584E">
        <w:rPr>
          <w:rFonts w:ascii="Arial" w:eastAsia="Century Gothic" w:hAnsi="Arial" w:cs="Arial"/>
          <w:color w:val="1D1D1D"/>
          <w:lang w:val="en"/>
        </w:rPr>
        <w:t xml:space="preserve"> the education for </w:t>
      </w:r>
      <w:r w:rsidR="00D05C20" w:rsidRPr="0002584E">
        <w:rPr>
          <w:rFonts w:ascii="Arial" w:eastAsia="Century Gothic" w:hAnsi="Arial" w:cs="Arial"/>
          <w:color w:val="1D1D1D"/>
          <w:lang w:val="en"/>
        </w:rPr>
        <w:t xml:space="preserve">a </w:t>
      </w:r>
      <w:r w:rsidR="00034E27" w:rsidRPr="0002584E">
        <w:rPr>
          <w:rFonts w:ascii="Arial" w:eastAsia="Century Gothic" w:hAnsi="Arial" w:cs="Arial"/>
          <w:color w:val="1D1D1D"/>
          <w:lang w:val="en"/>
        </w:rPr>
        <w:t>permanently</w:t>
      </w:r>
      <w:r w:rsidR="00D05C20" w:rsidRPr="0002584E">
        <w:rPr>
          <w:rFonts w:ascii="Arial" w:eastAsia="Century Gothic" w:hAnsi="Arial" w:cs="Arial"/>
          <w:color w:val="1D1D1D"/>
          <w:lang w:val="en"/>
        </w:rPr>
        <w:t xml:space="preserve"> </w:t>
      </w:r>
      <w:r w:rsidR="00034E27" w:rsidRPr="0002584E">
        <w:rPr>
          <w:rFonts w:ascii="Arial" w:eastAsia="Century Gothic" w:hAnsi="Arial" w:cs="Arial"/>
          <w:color w:val="1D1D1D"/>
          <w:lang w:val="en"/>
        </w:rPr>
        <w:t>excluded</w:t>
      </w:r>
      <w:r w:rsidR="00D05C20" w:rsidRPr="0002584E">
        <w:rPr>
          <w:rFonts w:ascii="Arial" w:eastAsia="Century Gothic" w:hAnsi="Arial" w:cs="Arial"/>
          <w:color w:val="1D1D1D"/>
          <w:lang w:val="en"/>
        </w:rPr>
        <w:t xml:space="preserve"> pupil. On </w:t>
      </w:r>
      <w:r w:rsidR="00034E27" w:rsidRPr="0002584E">
        <w:rPr>
          <w:rFonts w:ascii="Arial" w:eastAsia="Century Gothic" w:hAnsi="Arial" w:cs="Arial"/>
          <w:color w:val="1D1D1D"/>
          <w:lang w:val="en"/>
        </w:rPr>
        <w:t>occasion</w:t>
      </w:r>
      <w:r w:rsidR="00D05C20" w:rsidRPr="0002584E">
        <w:rPr>
          <w:rFonts w:ascii="Arial" w:eastAsia="Century Gothic" w:hAnsi="Arial" w:cs="Arial"/>
          <w:color w:val="1D1D1D"/>
          <w:lang w:val="en"/>
        </w:rPr>
        <w:t xml:space="preserve">, where the pupil is a child in care or has an EHCP this decision and </w:t>
      </w:r>
      <w:r w:rsidR="00CC22AF" w:rsidRPr="0002584E">
        <w:rPr>
          <w:rFonts w:ascii="Arial" w:eastAsia="Century Gothic" w:hAnsi="Arial" w:cs="Arial"/>
          <w:color w:val="1D1D1D"/>
          <w:lang w:val="en"/>
        </w:rPr>
        <w:t>responsibility</w:t>
      </w:r>
      <w:r w:rsidR="00D05C20" w:rsidRPr="0002584E">
        <w:rPr>
          <w:rFonts w:ascii="Arial" w:eastAsia="Century Gothic" w:hAnsi="Arial" w:cs="Arial"/>
          <w:color w:val="1D1D1D"/>
          <w:lang w:val="en"/>
        </w:rPr>
        <w:t xml:space="preserve"> may be </w:t>
      </w:r>
      <w:r w:rsidR="00CC22AF" w:rsidRPr="0002584E">
        <w:rPr>
          <w:rFonts w:ascii="Arial" w:eastAsia="Century Gothic" w:hAnsi="Arial" w:cs="Arial"/>
          <w:color w:val="1D1D1D"/>
          <w:lang w:val="en"/>
        </w:rPr>
        <w:t xml:space="preserve">taken in </w:t>
      </w:r>
      <w:r w:rsidR="00034E27" w:rsidRPr="0002584E">
        <w:rPr>
          <w:rFonts w:ascii="Arial" w:eastAsia="Century Gothic" w:hAnsi="Arial" w:cs="Arial"/>
          <w:color w:val="1D1D1D"/>
          <w:lang w:val="en"/>
        </w:rPr>
        <w:t>partnership</w:t>
      </w:r>
      <w:r w:rsidR="00CC22AF" w:rsidRPr="0002584E">
        <w:rPr>
          <w:rFonts w:ascii="Arial" w:eastAsia="Century Gothic" w:hAnsi="Arial" w:cs="Arial"/>
          <w:color w:val="1D1D1D"/>
          <w:lang w:val="en"/>
        </w:rPr>
        <w:t xml:space="preserve"> with the virtual school or the </w:t>
      </w:r>
      <w:r w:rsidR="00034E27" w:rsidRPr="0002584E">
        <w:rPr>
          <w:rFonts w:ascii="Arial" w:eastAsia="Century Gothic" w:hAnsi="Arial" w:cs="Arial"/>
          <w:color w:val="1D1D1D"/>
          <w:lang w:val="en"/>
        </w:rPr>
        <w:t>SEND</w:t>
      </w:r>
      <w:r w:rsidR="00CC22AF" w:rsidRPr="0002584E">
        <w:rPr>
          <w:rFonts w:ascii="Arial" w:eastAsia="Century Gothic" w:hAnsi="Arial" w:cs="Arial"/>
          <w:color w:val="1D1D1D"/>
          <w:lang w:val="en"/>
        </w:rPr>
        <w:t xml:space="preserve"> </w:t>
      </w:r>
      <w:r w:rsidR="00034E27" w:rsidRPr="0002584E">
        <w:rPr>
          <w:rFonts w:ascii="Arial" w:eastAsia="Century Gothic" w:hAnsi="Arial" w:cs="Arial"/>
          <w:color w:val="1D1D1D"/>
          <w:lang w:val="en"/>
        </w:rPr>
        <w:t>Operations</w:t>
      </w:r>
      <w:r w:rsidR="00CC22AF" w:rsidRPr="0002584E">
        <w:rPr>
          <w:rFonts w:ascii="Arial" w:eastAsia="Century Gothic" w:hAnsi="Arial" w:cs="Arial"/>
          <w:color w:val="1D1D1D"/>
          <w:lang w:val="en"/>
        </w:rPr>
        <w:t xml:space="preserve"> team.</w:t>
      </w:r>
    </w:p>
    <w:p w14:paraId="07117A7D" w14:textId="77777777" w:rsidR="00632085" w:rsidRPr="0002584E" w:rsidRDefault="00632085" w:rsidP="00663B87">
      <w:pPr>
        <w:suppressAutoHyphens/>
        <w:autoSpaceDN w:val="0"/>
        <w:textAlignment w:val="baseline"/>
        <w:rPr>
          <w:rFonts w:ascii="Arial" w:eastAsia="Century Gothic" w:hAnsi="Arial" w:cs="Arial"/>
          <w:color w:val="1D1D1D"/>
          <w:lang w:val="en"/>
        </w:rPr>
      </w:pPr>
    </w:p>
    <w:p w14:paraId="1E4ECD63" w14:textId="665FA7DE" w:rsidR="00025BB0" w:rsidRDefault="00CC22AF" w:rsidP="00663B87">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The Education Access team have </w:t>
      </w:r>
      <w:r w:rsidR="00025BB0" w:rsidRPr="0002584E">
        <w:rPr>
          <w:rFonts w:ascii="Arial" w:eastAsia="Century Gothic" w:hAnsi="Arial" w:cs="Arial"/>
          <w:color w:val="1D1D1D"/>
          <w:lang w:val="en"/>
        </w:rPr>
        <w:t>commissioned</w:t>
      </w:r>
      <w:r w:rsidRPr="0002584E">
        <w:rPr>
          <w:rFonts w:ascii="Arial" w:eastAsia="Century Gothic" w:hAnsi="Arial" w:cs="Arial"/>
          <w:color w:val="1D1D1D"/>
          <w:lang w:val="en"/>
        </w:rPr>
        <w:t xml:space="preserve"> TUTE to provide an online education </w:t>
      </w:r>
      <w:r w:rsidR="00BD06A8" w:rsidRPr="0002584E">
        <w:rPr>
          <w:rFonts w:ascii="Arial" w:eastAsia="Century Gothic" w:hAnsi="Arial" w:cs="Arial"/>
          <w:color w:val="1D1D1D"/>
          <w:lang w:val="en"/>
        </w:rPr>
        <w:t>to meet the education from the 6</w:t>
      </w:r>
      <w:r w:rsidR="00BD06A8" w:rsidRPr="0002584E">
        <w:rPr>
          <w:rFonts w:ascii="Arial" w:eastAsia="Century Gothic" w:hAnsi="Arial" w:cs="Arial"/>
          <w:color w:val="1D1D1D"/>
          <w:vertAlign w:val="superscript"/>
          <w:lang w:val="en"/>
        </w:rPr>
        <w:t>th</w:t>
      </w:r>
      <w:r w:rsidR="00BD06A8" w:rsidRPr="0002584E">
        <w:rPr>
          <w:rFonts w:ascii="Arial" w:eastAsia="Century Gothic" w:hAnsi="Arial" w:cs="Arial"/>
          <w:color w:val="1D1D1D"/>
          <w:lang w:val="en"/>
        </w:rPr>
        <w:t xml:space="preserve"> day </w:t>
      </w:r>
      <w:r w:rsidRPr="0002584E">
        <w:rPr>
          <w:rFonts w:ascii="Arial" w:eastAsia="Century Gothic" w:hAnsi="Arial" w:cs="Arial"/>
          <w:color w:val="1D1D1D"/>
          <w:lang w:val="en"/>
        </w:rPr>
        <w:t xml:space="preserve">for permanently excluded pupils whilst a more </w:t>
      </w:r>
      <w:r w:rsidR="00025BB0" w:rsidRPr="0002584E">
        <w:rPr>
          <w:rFonts w:ascii="Arial" w:eastAsia="Century Gothic" w:hAnsi="Arial" w:cs="Arial"/>
          <w:color w:val="1D1D1D"/>
          <w:lang w:val="en"/>
        </w:rPr>
        <w:t>permanent</w:t>
      </w:r>
      <w:r w:rsidRPr="0002584E">
        <w:rPr>
          <w:rFonts w:ascii="Arial" w:eastAsia="Century Gothic" w:hAnsi="Arial" w:cs="Arial"/>
          <w:color w:val="1D1D1D"/>
          <w:lang w:val="en"/>
        </w:rPr>
        <w:t xml:space="preserve"> </w:t>
      </w:r>
      <w:r w:rsidR="00025BB0" w:rsidRPr="0002584E">
        <w:rPr>
          <w:rFonts w:ascii="Arial" w:eastAsia="Century Gothic" w:hAnsi="Arial" w:cs="Arial"/>
          <w:color w:val="1D1D1D"/>
          <w:lang w:val="en"/>
        </w:rPr>
        <w:t>education</w:t>
      </w:r>
      <w:r w:rsidRPr="0002584E">
        <w:rPr>
          <w:rFonts w:ascii="Arial" w:eastAsia="Century Gothic" w:hAnsi="Arial" w:cs="Arial"/>
          <w:color w:val="1D1D1D"/>
          <w:lang w:val="en"/>
        </w:rPr>
        <w:t xml:space="preserve"> offer is agreed. </w:t>
      </w:r>
      <w:r w:rsidR="000C6D58" w:rsidRPr="0002584E">
        <w:rPr>
          <w:rFonts w:ascii="Arial" w:eastAsia="Century Gothic" w:hAnsi="Arial" w:cs="Arial"/>
          <w:color w:val="1D1D1D"/>
          <w:lang w:val="en"/>
        </w:rPr>
        <w:t>Secondary schools</w:t>
      </w:r>
      <w:r w:rsidR="00025BB0" w:rsidRPr="0002584E">
        <w:rPr>
          <w:rFonts w:ascii="Arial" w:eastAsia="Century Gothic" w:hAnsi="Arial" w:cs="Arial"/>
          <w:color w:val="1D1D1D"/>
          <w:lang w:val="en"/>
        </w:rPr>
        <w:t xml:space="preserve"> will be </w:t>
      </w:r>
      <w:r w:rsidR="000C6D58" w:rsidRPr="0002584E">
        <w:rPr>
          <w:rFonts w:ascii="Arial" w:eastAsia="Century Gothic" w:hAnsi="Arial" w:cs="Arial"/>
          <w:color w:val="1D1D1D"/>
          <w:lang w:val="en"/>
        </w:rPr>
        <w:t>invited</w:t>
      </w:r>
      <w:r w:rsidR="00025BB0" w:rsidRPr="0002584E">
        <w:rPr>
          <w:rFonts w:ascii="Arial" w:eastAsia="Century Gothic" w:hAnsi="Arial" w:cs="Arial"/>
          <w:color w:val="1D1D1D"/>
          <w:lang w:val="en"/>
        </w:rPr>
        <w:t xml:space="preserve"> </w:t>
      </w:r>
      <w:r w:rsidR="00415E61" w:rsidRPr="0002584E">
        <w:rPr>
          <w:rFonts w:ascii="Arial" w:eastAsia="Century Gothic" w:hAnsi="Arial" w:cs="Arial"/>
          <w:color w:val="1D1D1D"/>
          <w:lang w:val="en"/>
        </w:rPr>
        <w:t>to attend</w:t>
      </w:r>
      <w:r w:rsidR="00025BB0" w:rsidRPr="0002584E">
        <w:rPr>
          <w:rFonts w:ascii="Arial" w:eastAsia="Century Gothic" w:hAnsi="Arial" w:cs="Arial"/>
          <w:color w:val="1D1D1D"/>
          <w:lang w:val="en"/>
        </w:rPr>
        <w:t xml:space="preserve"> a pupil planning meeting </w:t>
      </w:r>
      <w:r w:rsidR="00903FEE" w:rsidRPr="0002584E">
        <w:rPr>
          <w:rFonts w:ascii="Arial" w:eastAsia="Century Gothic" w:hAnsi="Arial" w:cs="Arial"/>
          <w:color w:val="1D1D1D"/>
          <w:lang w:val="en"/>
        </w:rPr>
        <w:t xml:space="preserve">to share </w:t>
      </w:r>
      <w:r w:rsidR="00034E27" w:rsidRPr="0002584E">
        <w:rPr>
          <w:rFonts w:ascii="Arial" w:eastAsia="Century Gothic" w:hAnsi="Arial" w:cs="Arial"/>
          <w:color w:val="1D1D1D"/>
          <w:lang w:val="en"/>
        </w:rPr>
        <w:t>further</w:t>
      </w:r>
      <w:r w:rsidR="00903FEE" w:rsidRPr="0002584E">
        <w:rPr>
          <w:rFonts w:ascii="Arial" w:eastAsia="Century Gothic" w:hAnsi="Arial" w:cs="Arial"/>
          <w:color w:val="1D1D1D"/>
          <w:lang w:val="en"/>
        </w:rPr>
        <w:t xml:space="preserve"> information about the pupil and to ensure the pupil is placed at </w:t>
      </w:r>
      <w:r w:rsidR="00034E27" w:rsidRPr="0002584E">
        <w:rPr>
          <w:rFonts w:ascii="Arial" w:eastAsia="Century Gothic" w:hAnsi="Arial" w:cs="Arial"/>
          <w:color w:val="1D1D1D"/>
          <w:lang w:val="en"/>
        </w:rPr>
        <w:t xml:space="preserve">an </w:t>
      </w:r>
      <w:r w:rsidR="00903FEE" w:rsidRPr="0002584E">
        <w:rPr>
          <w:rFonts w:ascii="Arial" w:eastAsia="Century Gothic" w:hAnsi="Arial" w:cs="Arial"/>
          <w:color w:val="1D1D1D"/>
          <w:lang w:val="en"/>
        </w:rPr>
        <w:t>appropriate</w:t>
      </w:r>
      <w:r w:rsidR="00034E27" w:rsidRPr="0002584E">
        <w:rPr>
          <w:rFonts w:ascii="Arial" w:eastAsia="Century Gothic" w:hAnsi="Arial" w:cs="Arial"/>
          <w:color w:val="1D1D1D"/>
          <w:lang w:val="en"/>
        </w:rPr>
        <w:t xml:space="preserve"> education setting. </w:t>
      </w:r>
      <w:r w:rsidR="00025BB0" w:rsidRPr="0002584E">
        <w:rPr>
          <w:rFonts w:ascii="Arial" w:eastAsia="Century Gothic" w:hAnsi="Arial" w:cs="Arial"/>
          <w:color w:val="1D1D1D"/>
          <w:lang w:val="en"/>
        </w:rPr>
        <w:t>The pupil will remain on the excluding school</w:t>
      </w:r>
      <w:r w:rsidR="00D3256C">
        <w:rPr>
          <w:rFonts w:ascii="Arial" w:eastAsia="Century Gothic" w:hAnsi="Arial" w:cs="Arial"/>
          <w:color w:val="1D1D1D"/>
          <w:lang w:val="en"/>
        </w:rPr>
        <w:t>s</w:t>
      </w:r>
      <w:r w:rsidR="00025BB0" w:rsidRPr="0002584E">
        <w:rPr>
          <w:rFonts w:ascii="Arial" w:eastAsia="Century Gothic" w:hAnsi="Arial" w:cs="Arial"/>
          <w:color w:val="1D1D1D"/>
          <w:lang w:val="en"/>
        </w:rPr>
        <w:t xml:space="preserve"> roll until the appeal </w:t>
      </w:r>
      <w:r w:rsidR="000C6D58" w:rsidRPr="0002584E">
        <w:rPr>
          <w:rFonts w:ascii="Arial" w:eastAsia="Century Gothic" w:hAnsi="Arial" w:cs="Arial"/>
          <w:color w:val="1D1D1D"/>
          <w:lang w:val="en"/>
        </w:rPr>
        <w:t>process</w:t>
      </w:r>
      <w:r w:rsidR="00025BB0" w:rsidRPr="0002584E">
        <w:rPr>
          <w:rFonts w:ascii="Arial" w:eastAsia="Century Gothic" w:hAnsi="Arial" w:cs="Arial"/>
          <w:color w:val="1D1D1D"/>
          <w:lang w:val="en"/>
        </w:rPr>
        <w:t xml:space="preserve"> around the </w:t>
      </w:r>
      <w:r w:rsidR="000C6D58" w:rsidRPr="0002584E">
        <w:rPr>
          <w:rFonts w:ascii="Arial" w:eastAsia="Century Gothic" w:hAnsi="Arial" w:cs="Arial"/>
          <w:color w:val="1D1D1D"/>
          <w:lang w:val="en"/>
        </w:rPr>
        <w:t>exclusion</w:t>
      </w:r>
      <w:r w:rsidR="00025BB0" w:rsidRPr="0002584E">
        <w:rPr>
          <w:rFonts w:ascii="Arial" w:eastAsia="Century Gothic" w:hAnsi="Arial" w:cs="Arial"/>
          <w:color w:val="1D1D1D"/>
          <w:lang w:val="en"/>
        </w:rPr>
        <w:t xml:space="preserve"> has been concluded. The Education Access team will advise the school when the pupil can be </w:t>
      </w:r>
      <w:r w:rsidR="000C6D58" w:rsidRPr="0002584E">
        <w:rPr>
          <w:rFonts w:ascii="Arial" w:eastAsia="Century Gothic" w:hAnsi="Arial" w:cs="Arial"/>
          <w:color w:val="1D1D1D"/>
          <w:lang w:val="en"/>
        </w:rPr>
        <w:t>removed</w:t>
      </w:r>
      <w:r w:rsidR="00025BB0" w:rsidRPr="0002584E">
        <w:rPr>
          <w:rFonts w:ascii="Arial" w:eastAsia="Century Gothic" w:hAnsi="Arial" w:cs="Arial"/>
          <w:color w:val="1D1D1D"/>
          <w:lang w:val="en"/>
        </w:rPr>
        <w:t xml:space="preserve"> from roll.  </w:t>
      </w:r>
    </w:p>
    <w:p w14:paraId="273E878E" w14:textId="77777777" w:rsidR="00632085" w:rsidRDefault="00632085" w:rsidP="00663B87">
      <w:pPr>
        <w:suppressAutoHyphens/>
        <w:autoSpaceDN w:val="0"/>
        <w:textAlignment w:val="baseline"/>
        <w:rPr>
          <w:rFonts w:ascii="Arial" w:eastAsia="Century Gothic" w:hAnsi="Arial" w:cs="Arial"/>
          <w:color w:val="1D1D1D"/>
          <w:lang w:val="en"/>
        </w:rPr>
      </w:pPr>
    </w:p>
    <w:p w14:paraId="07B5CB94" w14:textId="77777777" w:rsidR="00632085" w:rsidRPr="0002584E" w:rsidRDefault="00632085" w:rsidP="00632085">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The Headteacher may also cancel an exclusion that has not been reviewed by the governing board.</w:t>
      </w:r>
    </w:p>
    <w:p w14:paraId="381B3B11" w14:textId="77777777" w:rsidR="00632085" w:rsidRPr="0002584E" w:rsidRDefault="00632085" w:rsidP="00663B87">
      <w:pPr>
        <w:suppressAutoHyphens/>
        <w:autoSpaceDN w:val="0"/>
        <w:textAlignment w:val="baseline"/>
        <w:rPr>
          <w:rFonts w:ascii="Arial" w:eastAsia="Century Gothic" w:hAnsi="Arial" w:cs="Arial"/>
          <w:color w:val="1D1D1D"/>
          <w:lang w:val="en"/>
        </w:rPr>
      </w:pPr>
    </w:p>
    <w:p w14:paraId="4E50DC94" w14:textId="2D48E307" w:rsidR="007C1357" w:rsidRDefault="005A72F3" w:rsidP="00D3256C">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706A2A">
        <w:rPr>
          <w:rFonts w:ascii="Arial" w:eastAsia="Century Gothic" w:hAnsi="Arial" w:cs="Arial"/>
          <w:b/>
          <w:bCs/>
          <w:color w:val="1D1D1D"/>
          <w:lang w:val="en"/>
        </w:rPr>
        <w:t>3</w:t>
      </w:r>
      <w:r w:rsidRPr="0002584E">
        <w:rPr>
          <w:rFonts w:ascii="Arial" w:eastAsia="Century Gothic" w:hAnsi="Arial" w:cs="Arial"/>
          <w:b/>
          <w:bCs/>
          <w:color w:val="1D1D1D"/>
          <w:lang w:val="en"/>
        </w:rPr>
        <w:t xml:space="preserve">: </w:t>
      </w:r>
      <w:r w:rsidR="002A2D98" w:rsidRPr="0002584E">
        <w:rPr>
          <w:rFonts w:ascii="Arial" w:eastAsia="Century Gothic" w:hAnsi="Arial" w:cs="Arial"/>
          <w:b/>
          <w:bCs/>
          <w:color w:val="1D1D1D"/>
          <w:lang w:val="en"/>
        </w:rPr>
        <w:t>Advising parents</w:t>
      </w:r>
      <w:r w:rsidR="00157A79" w:rsidRPr="0002584E">
        <w:rPr>
          <w:rFonts w:ascii="Arial" w:eastAsia="Century Gothic" w:hAnsi="Arial" w:cs="Arial"/>
          <w:b/>
          <w:bCs/>
          <w:color w:val="1D1D1D"/>
          <w:lang w:val="en"/>
        </w:rPr>
        <w:t xml:space="preserve"> / carers of the decision to exclude</w:t>
      </w:r>
      <w:r w:rsidRPr="0002584E">
        <w:rPr>
          <w:rFonts w:ascii="Arial" w:eastAsia="Century Gothic" w:hAnsi="Arial" w:cs="Arial"/>
          <w:b/>
          <w:bCs/>
          <w:color w:val="1D1D1D"/>
          <w:lang w:val="en"/>
        </w:rPr>
        <w:t>:</w:t>
      </w:r>
      <w:r w:rsidR="00157A79" w:rsidRPr="0002584E">
        <w:rPr>
          <w:rFonts w:ascii="Arial" w:eastAsia="Century Gothic" w:hAnsi="Arial" w:cs="Arial"/>
          <w:b/>
          <w:bCs/>
          <w:color w:val="1D1D1D"/>
          <w:lang w:val="en"/>
        </w:rPr>
        <w:t xml:space="preserve">  </w:t>
      </w:r>
    </w:p>
    <w:p w14:paraId="50055654" w14:textId="77777777" w:rsidR="00EA7032" w:rsidRPr="00EA7032" w:rsidRDefault="00EE6F6E" w:rsidP="00EA7032">
      <w:pPr>
        <w:suppressAutoHyphens/>
        <w:autoSpaceDN w:val="0"/>
        <w:textAlignment w:val="baseline"/>
        <w:rPr>
          <w:rFonts w:ascii="Arial" w:eastAsia="Century Gothic" w:hAnsi="Arial" w:cs="Arial"/>
          <w:color w:val="1D1D1D"/>
        </w:rPr>
      </w:pPr>
      <w:r w:rsidRPr="00EA7032">
        <w:rPr>
          <w:rFonts w:ascii="Arial" w:eastAsia="Century Gothic" w:hAnsi="Arial" w:cs="Arial"/>
          <w:color w:val="1D1D1D"/>
        </w:rPr>
        <w:t xml:space="preserve">Whenever a headteacher suspends or permanently excludes a pupil they must, without delay, notify parents or the excluded pupil (if they are 18 years or older) </w:t>
      </w:r>
      <w:r w:rsidR="00EA7032" w:rsidRPr="00EA7032">
        <w:rPr>
          <w:rFonts w:ascii="Arial" w:eastAsia="Century Gothic" w:hAnsi="Arial" w:cs="Arial"/>
          <w:color w:val="1D1D1D"/>
        </w:rPr>
        <w:t xml:space="preserve">with the following information in writing: </w:t>
      </w:r>
    </w:p>
    <w:p w14:paraId="258B2CF7" w14:textId="3A5CB5AE" w:rsidR="00D6057B" w:rsidRDefault="00D6057B" w:rsidP="00CC3D51">
      <w:pPr>
        <w:suppressAutoHyphens/>
        <w:autoSpaceDN w:val="0"/>
        <w:textAlignment w:val="baseline"/>
        <w:rPr>
          <w:rFonts w:ascii="Arial" w:eastAsia="Century Gothic" w:hAnsi="Arial" w:cs="Arial"/>
          <w:color w:val="1D1D1D"/>
        </w:rPr>
      </w:pPr>
    </w:p>
    <w:p w14:paraId="1A7FD795" w14:textId="15FF07C5" w:rsidR="00D6057B" w:rsidRPr="0026091A"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26091A">
        <w:rPr>
          <w:rFonts w:ascii="Arial" w:eastAsia="Century Gothic" w:hAnsi="Arial" w:cs="Arial"/>
          <w:color w:val="1D1D1D"/>
        </w:rPr>
        <w:t xml:space="preserve">the reason(s) for the suspension or permanent exclusion </w:t>
      </w:r>
    </w:p>
    <w:p w14:paraId="47B6CFCB" w14:textId="73D9C038" w:rsidR="00D6057B" w:rsidRPr="0026091A"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26091A">
        <w:rPr>
          <w:rFonts w:ascii="Arial" w:eastAsia="Century Gothic" w:hAnsi="Arial" w:cs="Arial"/>
          <w:color w:val="1D1D1D"/>
        </w:rPr>
        <w:t xml:space="preserve">the period of a suspension or, for a permanent exclusion, the fact that it is permanent </w:t>
      </w:r>
    </w:p>
    <w:p w14:paraId="0E5B6BDA" w14:textId="5F803061" w:rsidR="00D6057B" w:rsidRPr="004C60E3"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4C60E3">
        <w:rPr>
          <w:rFonts w:ascii="Arial" w:eastAsia="Century Gothic" w:hAnsi="Arial" w:cs="Arial"/>
          <w:color w:val="1D1D1D"/>
        </w:rPr>
        <w:t xml:space="preserve">parents’ right to make representations about the suspension or permanent exclusion to the governing board </w:t>
      </w:r>
    </w:p>
    <w:p w14:paraId="251EDFE7" w14:textId="47CB776A" w:rsidR="00D6057B" w:rsidRPr="004C60E3"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4C60E3">
        <w:rPr>
          <w:rFonts w:ascii="Arial" w:eastAsia="Century Gothic" w:hAnsi="Arial" w:cs="Arial"/>
          <w:color w:val="1D1D1D"/>
        </w:rPr>
        <w:t xml:space="preserve">parents’ (or an excluded pupil if they are 18 years or older) right to make a request to hold the meeting via the use of remote access </w:t>
      </w:r>
    </w:p>
    <w:p w14:paraId="55E9ED8E" w14:textId="03B01244" w:rsidR="00D6057B" w:rsidRPr="004C60E3"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4C60E3">
        <w:rPr>
          <w:rFonts w:ascii="Arial" w:eastAsia="Century Gothic" w:hAnsi="Arial" w:cs="Arial"/>
          <w:color w:val="1D1D1D"/>
        </w:rPr>
        <w:t xml:space="preserve">how any representations should be made; </w:t>
      </w:r>
    </w:p>
    <w:p w14:paraId="77D9B097" w14:textId="73D2DD48" w:rsidR="00EE6F6E" w:rsidRPr="005D5DD9" w:rsidRDefault="00EE6F6E" w:rsidP="00736FF2">
      <w:pPr>
        <w:pStyle w:val="ListParagraph"/>
        <w:numPr>
          <w:ilvl w:val="0"/>
          <w:numId w:val="25"/>
        </w:numPr>
        <w:suppressAutoHyphens/>
        <w:autoSpaceDN w:val="0"/>
        <w:ind w:left="360"/>
        <w:textAlignment w:val="baseline"/>
        <w:rPr>
          <w:rFonts w:ascii="Arial" w:eastAsia="Century Gothic" w:hAnsi="Arial" w:cs="Arial"/>
          <w:lang w:val="en"/>
        </w:rPr>
      </w:pPr>
      <w:r w:rsidRPr="00345725">
        <w:rPr>
          <w:rFonts w:ascii="Arial" w:eastAsia="Century Gothic" w:hAnsi="Arial" w:cs="Arial"/>
          <w:color w:val="1D1D1D"/>
        </w:rPr>
        <w:t>where there is a legal requirement for the governing board to consider the suspension or permanent exclusion, that parents or an excluded pupil have a right</w:t>
      </w:r>
      <w:r w:rsidRPr="00345725">
        <w:rPr>
          <w:rFonts w:ascii="Arial" w:eastAsia="Century Gothic" w:hAnsi="Arial" w:cs="Arial"/>
          <w:b/>
          <w:bCs/>
          <w:color w:val="1D1D1D"/>
        </w:rPr>
        <w:t xml:space="preserve"> </w:t>
      </w:r>
      <w:r w:rsidRPr="00345725">
        <w:rPr>
          <w:rFonts w:ascii="Arial" w:eastAsia="Century Gothic" w:hAnsi="Arial" w:cs="Arial"/>
        </w:rPr>
        <w:t>to attend a meeting, to be represented at that meeting (at their own expense) and to bring a friend</w:t>
      </w:r>
    </w:p>
    <w:p w14:paraId="103BC714" w14:textId="2487FA04" w:rsidR="005D5DD9" w:rsidRPr="00345725" w:rsidRDefault="005D5DD9" w:rsidP="00736FF2">
      <w:pPr>
        <w:pStyle w:val="ListParagraph"/>
        <w:numPr>
          <w:ilvl w:val="0"/>
          <w:numId w:val="25"/>
        </w:numPr>
        <w:suppressAutoHyphens/>
        <w:autoSpaceDN w:val="0"/>
        <w:ind w:left="360"/>
        <w:textAlignment w:val="baseline"/>
        <w:rPr>
          <w:rFonts w:ascii="Arial" w:eastAsia="Century Gothic" w:hAnsi="Arial" w:cs="Arial"/>
          <w:lang w:val="en"/>
        </w:rPr>
      </w:pPr>
      <w:r w:rsidRPr="005D5DD9">
        <w:rPr>
          <w:rFonts w:ascii="Arial" w:eastAsia="Century Gothic" w:hAnsi="Arial" w:cs="Arial"/>
          <w:lang w:val="en"/>
        </w:rPr>
        <w:t xml:space="preserve">draw </w:t>
      </w:r>
      <w:r>
        <w:rPr>
          <w:rFonts w:ascii="Arial" w:eastAsia="Century Gothic" w:hAnsi="Arial" w:cs="Arial"/>
          <w:lang w:val="en"/>
        </w:rPr>
        <w:t xml:space="preserve">the parent / carers </w:t>
      </w:r>
      <w:r w:rsidRPr="005D5DD9">
        <w:rPr>
          <w:rFonts w:ascii="Arial" w:eastAsia="Century Gothic" w:hAnsi="Arial" w:cs="Arial"/>
          <w:lang w:val="en"/>
        </w:rPr>
        <w:t>attention to relevant sources of free and impartial information.</w:t>
      </w:r>
    </w:p>
    <w:p w14:paraId="4BACD70C" w14:textId="38AD8B34" w:rsidR="0049180D" w:rsidRDefault="0049180D" w:rsidP="00D3256C">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lastRenderedPageBreak/>
        <w:t xml:space="preserve">The head teacher should set out what arrangements have been made to enable the pupil to continue their education prior to the start of any alternative provision or the pupil’s return to </w:t>
      </w:r>
      <w:r w:rsidR="0073653E" w:rsidRPr="0002584E">
        <w:rPr>
          <w:rFonts w:ascii="Arial" w:eastAsia="Century Gothic" w:hAnsi="Arial" w:cs="Arial"/>
          <w:color w:val="1D1D1D"/>
          <w:lang w:val="en"/>
        </w:rPr>
        <w:t>school.</w:t>
      </w:r>
      <w:r w:rsidR="00345725">
        <w:rPr>
          <w:rFonts w:ascii="Arial" w:eastAsia="Century Gothic" w:hAnsi="Arial" w:cs="Arial"/>
          <w:color w:val="1D1D1D"/>
          <w:lang w:val="en"/>
        </w:rPr>
        <w:t xml:space="preserve"> </w:t>
      </w:r>
    </w:p>
    <w:p w14:paraId="52FEFB5A" w14:textId="77777777" w:rsidR="00345725" w:rsidRPr="0002584E" w:rsidRDefault="00345725" w:rsidP="00D3256C">
      <w:pPr>
        <w:suppressAutoHyphens/>
        <w:autoSpaceDN w:val="0"/>
        <w:textAlignment w:val="baseline"/>
        <w:rPr>
          <w:rFonts w:ascii="Arial" w:eastAsia="Century Gothic" w:hAnsi="Arial" w:cs="Arial"/>
          <w:color w:val="1D1D1D"/>
          <w:lang w:val="en"/>
        </w:rPr>
      </w:pPr>
    </w:p>
    <w:p w14:paraId="6BAD918A" w14:textId="7925CC0F" w:rsidR="0049180D" w:rsidRDefault="0049180D" w:rsidP="00D3256C">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Where an excluded pupil is of compulsory school age the head teacher must also notify the pupil’s parents of the days on which they must ensure that the pupil is not present in a public place at any time during school hours. These days are the first five school days of a suspension or permanent exclusion (or until the start date of any full-time alternative provision or the end of the suspension where this is earlier). Any parent who fails to comply with this duty without reasonable justification commits an offence and may be given a fixed penalty notice or be prosecuted.</w:t>
      </w:r>
    </w:p>
    <w:p w14:paraId="1BEFCEAA" w14:textId="77777777" w:rsidR="005D5DD9" w:rsidRPr="0002584E" w:rsidRDefault="005D5DD9" w:rsidP="00D3256C">
      <w:pPr>
        <w:suppressAutoHyphens/>
        <w:autoSpaceDN w:val="0"/>
        <w:textAlignment w:val="baseline"/>
        <w:rPr>
          <w:rFonts w:ascii="Arial" w:eastAsia="Century Gothic" w:hAnsi="Arial" w:cs="Arial"/>
          <w:color w:val="1D1D1D"/>
          <w:lang w:val="en"/>
        </w:rPr>
      </w:pPr>
    </w:p>
    <w:p w14:paraId="7FF55A47" w14:textId="189CD018" w:rsidR="007C1357" w:rsidRPr="0002584E" w:rsidRDefault="000C6D58" w:rsidP="00D3256C">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There are t</w:t>
      </w:r>
      <w:r w:rsidR="0049180D" w:rsidRPr="0002584E">
        <w:rPr>
          <w:rFonts w:ascii="Arial" w:eastAsia="Century Gothic" w:hAnsi="Arial" w:cs="Arial"/>
          <w:color w:val="1D1D1D"/>
          <w:lang w:val="en"/>
        </w:rPr>
        <w:t xml:space="preserve">emplate letters  </w:t>
      </w:r>
      <w:r w:rsidRPr="0002584E">
        <w:rPr>
          <w:rFonts w:ascii="Arial" w:eastAsia="Century Gothic" w:hAnsi="Arial" w:cs="Arial"/>
          <w:color w:val="1D1D1D"/>
          <w:lang w:val="en"/>
        </w:rPr>
        <w:t xml:space="preserve">available on Essex Schools Infolink that can be </w:t>
      </w:r>
      <w:r w:rsidR="00CA324E" w:rsidRPr="0002584E">
        <w:rPr>
          <w:rFonts w:ascii="Arial" w:eastAsia="Century Gothic" w:hAnsi="Arial" w:cs="Arial"/>
          <w:color w:val="1D1D1D"/>
          <w:lang w:val="en"/>
        </w:rPr>
        <w:t xml:space="preserve">used </w:t>
      </w:r>
      <w:r w:rsidRPr="0002584E">
        <w:rPr>
          <w:rFonts w:ascii="Arial" w:eastAsia="Century Gothic" w:hAnsi="Arial" w:cs="Arial"/>
          <w:color w:val="1D1D1D"/>
          <w:lang w:val="en"/>
        </w:rPr>
        <w:t xml:space="preserve">and adapted to support with this duty </w:t>
      </w:r>
      <w:r w:rsidR="0049180D" w:rsidRPr="0002584E">
        <w:rPr>
          <w:rFonts w:ascii="Arial" w:eastAsia="Century Gothic" w:hAnsi="Arial" w:cs="Arial"/>
          <w:color w:val="1D1D1D"/>
          <w:lang w:val="en"/>
        </w:rPr>
        <w:t xml:space="preserve">Education Access - </w:t>
      </w:r>
      <w:hyperlink r:id="rId23" w:history="1">
        <w:r w:rsidR="001D739B" w:rsidRPr="0002584E">
          <w:rPr>
            <w:rStyle w:val="Hyperlink"/>
            <w:rFonts w:ascii="Arial" w:hAnsi="Arial" w:cs="Arial"/>
          </w:rPr>
          <w:t>Education Access - Permanent Exclusion (essex.gov.uk)</w:t>
        </w:r>
      </w:hyperlink>
    </w:p>
    <w:p w14:paraId="556F6B52" w14:textId="77777777" w:rsidR="003A10CB" w:rsidRPr="0002584E" w:rsidRDefault="003A10CB" w:rsidP="00D3256C">
      <w:pPr>
        <w:suppressAutoHyphens/>
        <w:autoSpaceDN w:val="0"/>
        <w:textAlignment w:val="baseline"/>
        <w:rPr>
          <w:rFonts w:ascii="Arial" w:eastAsia="Century Gothic" w:hAnsi="Arial" w:cs="Arial"/>
          <w:b/>
          <w:bCs/>
          <w:color w:val="1D1D1D"/>
          <w:lang w:val="en"/>
        </w:rPr>
      </w:pPr>
    </w:p>
    <w:p w14:paraId="001D113F" w14:textId="352F630C" w:rsidR="00BF6B9F" w:rsidRPr="0002584E" w:rsidRDefault="001E0838" w:rsidP="00563CB2">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706A2A">
        <w:rPr>
          <w:rFonts w:ascii="Arial" w:eastAsia="Century Gothic" w:hAnsi="Arial" w:cs="Arial"/>
          <w:b/>
          <w:bCs/>
          <w:color w:val="1D1D1D"/>
          <w:lang w:val="en"/>
        </w:rPr>
        <w:t>4</w:t>
      </w:r>
      <w:r w:rsidRPr="0002584E">
        <w:rPr>
          <w:rFonts w:ascii="Arial" w:eastAsia="Century Gothic" w:hAnsi="Arial" w:cs="Arial"/>
          <w:b/>
          <w:bCs/>
          <w:color w:val="1D1D1D"/>
          <w:lang w:val="en"/>
        </w:rPr>
        <w:t xml:space="preserve">: </w:t>
      </w:r>
      <w:r w:rsidR="003E30EA" w:rsidRPr="0002584E">
        <w:rPr>
          <w:rFonts w:ascii="Arial" w:eastAsia="Century Gothic" w:hAnsi="Arial" w:cs="Arial"/>
          <w:b/>
          <w:bCs/>
          <w:color w:val="1D1D1D"/>
          <w:lang w:val="en"/>
        </w:rPr>
        <w:t xml:space="preserve">Notifying the Local Authority </w:t>
      </w:r>
    </w:p>
    <w:p w14:paraId="0659680D" w14:textId="28F86BFD" w:rsidR="00E976C6" w:rsidRDefault="00E976C6" w:rsidP="00563CB2">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The </w:t>
      </w:r>
      <w:r w:rsidR="001D739B" w:rsidRPr="0002584E">
        <w:rPr>
          <w:rFonts w:ascii="Arial" w:eastAsia="Century Gothic" w:hAnsi="Arial" w:cs="Arial"/>
          <w:color w:val="1D1D1D"/>
          <w:lang w:val="en"/>
        </w:rPr>
        <w:t>Headteacher</w:t>
      </w:r>
      <w:r w:rsidRPr="0002584E">
        <w:rPr>
          <w:rFonts w:ascii="Arial" w:eastAsia="Century Gothic" w:hAnsi="Arial" w:cs="Arial"/>
          <w:color w:val="1D1D1D"/>
          <w:lang w:val="en"/>
        </w:rPr>
        <w:t xml:space="preserve"> must, without delay, notify the governing board and the </w:t>
      </w:r>
      <w:r w:rsidR="00834DC8" w:rsidRPr="0002584E">
        <w:rPr>
          <w:rFonts w:ascii="Arial" w:eastAsia="Century Gothic" w:hAnsi="Arial" w:cs="Arial"/>
          <w:color w:val="1D1D1D"/>
          <w:lang w:val="en"/>
        </w:rPr>
        <w:t>local</w:t>
      </w:r>
      <w:r w:rsidRPr="0002584E">
        <w:rPr>
          <w:rFonts w:ascii="Arial" w:eastAsia="Century Gothic" w:hAnsi="Arial" w:cs="Arial"/>
          <w:color w:val="1D1D1D"/>
          <w:lang w:val="en"/>
        </w:rPr>
        <w:t xml:space="preserve"> authority of</w:t>
      </w:r>
      <w:r w:rsidR="004F3C57" w:rsidRPr="0002584E">
        <w:rPr>
          <w:rFonts w:ascii="Arial" w:eastAsia="Century Gothic" w:hAnsi="Arial" w:cs="Arial"/>
          <w:color w:val="1D1D1D"/>
          <w:lang w:val="en"/>
        </w:rPr>
        <w:t xml:space="preserve"> a</w:t>
      </w:r>
      <w:r w:rsidRPr="0002584E">
        <w:rPr>
          <w:rFonts w:ascii="Arial" w:eastAsia="Century Gothic" w:hAnsi="Arial" w:cs="Arial"/>
          <w:color w:val="1D1D1D"/>
          <w:lang w:val="en"/>
        </w:rPr>
        <w:t xml:space="preserve">ny </w:t>
      </w:r>
      <w:r w:rsidR="00834DC8" w:rsidRPr="0002584E">
        <w:rPr>
          <w:rFonts w:ascii="Arial" w:eastAsia="Century Gothic" w:hAnsi="Arial" w:cs="Arial"/>
          <w:color w:val="1D1D1D"/>
          <w:lang w:val="en"/>
        </w:rPr>
        <w:t>permanent</w:t>
      </w:r>
      <w:r w:rsidRPr="0002584E">
        <w:rPr>
          <w:rFonts w:ascii="Arial" w:eastAsia="Century Gothic" w:hAnsi="Arial" w:cs="Arial"/>
          <w:color w:val="1D1D1D"/>
          <w:lang w:val="en"/>
        </w:rPr>
        <w:t xml:space="preserve"> </w:t>
      </w:r>
      <w:r w:rsidR="00834DC8" w:rsidRPr="0002584E">
        <w:rPr>
          <w:rFonts w:ascii="Arial" w:eastAsia="Century Gothic" w:hAnsi="Arial" w:cs="Arial"/>
          <w:color w:val="1D1D1D"/>
          <w:lang w:val="en"/>
        </w:rPr>
        <w:t xml:space="preserve">exclusion, including where a suspension is followed by a decision to permanently exclude </w:t>
      </w:r>
      <w:r w:rsidR="00D46048" w:rsidRPr="0002584E">
        <w:rPr>
          <w:rFonts w:ascii="Arial" w:eastAsia="Century Gothic" w:hAnsi="Arial" w:cs="Arial"/>
          <w:color w:val="1D1D1D"/>
          <w:lang w:val="en"/>
        </w:rPr>
        <w:t xml:space="preserve">the </w:t>
      </w:r>
      <w:r w:rsidR="008F3A8D" w:rsidRPr="0002584E">
        <w:rPr>
          <w:rFonts w:ascii="Arial" w:eastAsia="Century Gothic" w:hAnsi="Arial" w:cs="Arial"/>
          <w:color w:val="1D1D1D"/>
          <w:lang w:val="en"/>
        </w:rPr>
        <w:t>pupil.</w:t>
      </w:r>
    </w:p>
    <w:p w14:paraId="5647E959" w14:textId="77777777" w:rsidR="00563CB2" w:rsidRPr="0002584E" w:rsidRDefault="00563CB2" w:rsidP="00563CB2">
      <w:pPr>
        <w:suppressAutoHyphens/>
        <w:autoSpaceDN w:val="0"/>
        <w:textAlignment w:val="baseline"/>
        <w:rPr>
          <w:rFonts w:ascii="Arial" w:eastAsia="Century Gothic" w:hAnsi="Arial" w:cs="Arial"/>
          <w:color w:val="1D1D1D"/>
          <w:lang w:val="en"/>
        </w:rPr>
      </w:pPr>
    </w:p>
    <w:p w14:paraId="0E73DF89" w14:textId="31684D27" w:rsidR="00C931E6" w:rsidRPr="0002584E" w:rsidRDefault="00C931E6" w:rsidP="00563CB2">
      <w:pPr>
        <w:rPr>
          <w:rFonts w:ascii="Arial" w:eastAsia="Calibri" w:hAnsi="Arial" w:cs="Arial"/>
          <w:b/>
          <w:bCs/>
        </w:rPr>
      </w:pPr>
      <w:r w:rsidRPr="0002584E">
        <w:rPr>
          <w:rFonts w:ascii="Arial" w:eastAsia="Calibri" w:hAnsi="Arial" w:cs="Arial"/>
          <w:b/>
          <w:bCs/>
        </w:rPr>
        <w:t xml:space="preserve">If the pupil lives outside the local authority area in which the school is located, the headteacher must also notify the pupil’s ‘home authority’ of the permanent exclusion and the reason(s) for it without delay. The headteacher must also inform the governing board once per term of any other suspensions of which they have not previously been </w:t>
      </w:r>
      <w:r w:rsidR="002E2D3E" w:rsidRPr="0002584E">
        <w:rPr>
          <w:rFonts w:ascii="Arial" w:eastAsia="Calibri" w:hAnsi="Arial" w:cs="Arial"/>
          <w:b/>
          <w:bCs/>
        </w:rPr>
        <w:t>notified.</w:t>
      </w:r>
    </w:p>
    <w:p w14:paraId="03C11D9F" w14:textId="77777777" w:rsidR="00C931E6" w:rsidRPr="0002584E" w:rsidRDefault="00C931E6" w:rsidP="00C931E6">
      <w:pPr>
        <w:spacing w:line="240" w:lineRule="auto"/>
        <w:rPr>
          <w:rFonts w:ascii="Arial" w:eastAsia="Calibri" w:hAnsi="Arial" w:cs="Arial"/>
          <w:b/>
          <w:bCs/>
          <w:i/>
          <w:iCs/>
        </w:rPr>
      </w:pPr>
    </w:p>
    <w:p w14:paraId="7E8762D5" w14:textId="0634B811" w:rsidR="00BF6B9F" w:rsidRPr="0002584E" w:rsidRDefault="00683BD7"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The headteacher</w:t>
      </w:r>
      <w:r w:rsidR="00BF6B9F" w:rsidRPr="0002584E">
        <w:rPr>
          <w:rFonts w:ascii="Arial" w:eastAsia="Century Gothic" w:hAnsi="Arial" w:cs="Arial"/>
          <w:color w:val="1D1D1D"/>
          <w:lang w:val="en"/>
        </w:rPr>
        <w:t xml:space="preserve"> </w:t>
      </w:r>
      <w:r w:rsidR="003028EC" w:rsidRPr="0002584E">
        <w:rPr>
          <w:rFonts w:ascii="Arial" w:eastAsia="Century Gothic" w:hAnsi="Arial" w:cs="Arial"/>
          <w:color w:val="1D1D1D"/>
          <w:lang w:val="en"/>
        </w:rPr>
        <w:t xml:space="preserve">must also, without </w:t>
      </w:r>
      <w:r w:rsidR="00754DD0" w:rsidRPr="0002584E">
        <w:rPr>
          <w:rFonts w:ascii="Arial" w:eastAsia="Century Gothic" w:hAnsi="Arial" w:cs="Arial"/>
          <w:color w:val="1D1D1D"/>
          <w:lang w:val="en"/>
        </w:rPr>
        <w:t>delay, notify</w:t>
      </w:r>
      <w:r w:rsidR="00BF6B9F" w:rsidRPr="0002584E">
        <w:rPr>
          <w:rFonts w:ascii="Arial" w:eastAsia="Century Gothic" w:hAnsi="Arial" w:cs="Arial"/>
          <w:color w:val="1D1D1D"/>
          <w:lang w:val="en"/>
        </w:rPr>
        <w:t xml:space="preserve"> the social worker, if a pupil has one, and the </w:t>
      </w:r>
      <w:r w:rsidR="00FC483B" w:rsidRPr="0002584E">
        <w:rPr>
          <w:rFonts w:ascii="Arial" w:eastAsia="Century Gothic" w:hAnsi="Arial" w:cs="Arial"/>
          <w:color w:val="1D1D1D"/>
          <w:lang w:val="en"/>
        </w:rPr>
        <w:t>Virtual School</w:t>
      </w:r>
      <w:r w:rsidR="00BF6B9F" w:rsidRPr="0002584E">
        <w:rPr>
          <w:rFonts w:ascii="Arial" w:eastAsia="Century Gothic" w:hAnsi="Arial" w:cs="Arial"/>
          <w:color w:val="1D1D1D"/>
          <w:lang w:val="en"/>
        </w:rPr>
        <w:t xml:space="preserve">, if the pupil is a </w:t>
      </w:r>
      <w:r w:rsidR="00413BFE" w:rsidRPr="0002584E">
        <w:rPr>
          <w:rFonts w:ascii="Arial" w:eastAsia="Century Gothic" w:hAnsi="Arial" w:cs="Arial"/>
          <w:color w:val="1D1D1D"/>
          <w:lang w:val="en"/>
        </w:rPr>
        <w:t>CIC,</w:t>
      </w:r>
      <w:r w:rsidR="00BF6B9F" w:rsidRPr="0002584E">
        <w:rPr>
          <w:rFonts w:ascii="Arial" w:eastAsia="Century Gothic" w:hAnsi="Arial" w:cs="Arial"/>
          <w:color w:val="1D1D1D"/>
          <w:lang w:val="en"/>
        </w:rPr>
        <w:t xml:space="preserve"> of the period of the suspension or permanent exclusion and the reason(s) for it. </w:t>
      </w:r>
    </w:p>
    <w:p w14:paraId="790DB53D" w14:textId="238970C4" w:rsidR="00BF6B9F" w:rsidRDefault="00BF6B9F"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Both the social worker and/or VSH, must be informed when a governing board meeting is taking place, </w:t>
      </w:r>
      <w:r w:rsidR="00754DD0" w:rsidRPr="0002584E">
        <w:rPr>
          <w:rFonts w:ascii="Arial" w:eastAsia="Century Gothic" w:hAnsi="Arial" w:cs="Arial"/>
          <w:color w:val="1D1D1D"/>
          <w:lang w:val="en"/>
        </w:rPr>
        <w:t>to</w:t>
      </w:r>
      <w:r w:rsidRPr="0002584E">
        <w:rPr>
          <w:rFonts w:ascii="Arial" w:eastAsia="Century Gothic" w:hAnsi="Arial" w:cs="Arial"/>
          <w:color w:val="1D1D1D"/>
          <w:lang w:val="en"/>
        </w:rPr>
        <w:t xml:space="preserve"> share information. The social worker and/or the VSH can attend the meeting, should they wish to do so.</w:t>
      </w:r>
    </w:p>
    <w:p w14:paraId="29FE98FE" w14:textId="77777777" w:rsidR="00706A2A" w:rsidRPr="0002584E" w:rsidRDefault="00706A2A" w:rsidP="00706A2A">
      <w:pPr>
        <w:suppressAutoHyphens/>
        <w:autoSpaceDN w:val="0"/>
        <w:textAlignment w:val="baseline"/>
        <w:rPr>
          <w:rFonts w:ascii="Arial" w:eastAsia="Century Gothic" w:hAnsi="Arial" w:cs="Arial"/>
          <w:color w:val="1D1D1D"/>
          <w:lang w:val="en"/>
        </w:rPr>
      </w:pPr>
    </w:p>
    <w:p w14:paraId="45C38D5A" w14:textId="3EAD8613" w:rsidR="00BF6B9F" w:rsidRPr="0002584E" w:rsidRDefault="00CB3C44"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Guidance</w:t>
      </w:r>
      <w:r w:rsidR="006E62C0" w:rsidRPr="0002584E">
        <w:rPr>
          <w:rFonts w:ascii="Arial" w:eastAsia="Century Gothic" w:hAnsi="Arial" w:cs="Arial"/>
          <w:color w:val="1D1D1D"/>
          <w:lang w:val="en"/>
        </w:rPr>
        <w:t xml:space="preserve"> on notifying a permanent </w:t>
      </w:r>
      <w:r w:rsidRPr="0002584E">
        <w:rPr>
          <w:rFonts w:ascii="Arial" w:eastAsia="Century Gothic" w:hAnsi="Arial" w:cs="Arial"/>
          <w:color w:val="1D1D1D"/>
          <w:lang w:val="en"/>
        </w:rPr>
        <w:t>exclusion</w:t>
      </w:r>
      <w:r w:rsidR="006E62C0" w:rsidRPr="0002584E">
        <w:rPr>
          <w:rFonts w:ascii="Arial" w:eastAsia="Century Gothic" w:hAnsi="Arial" w:cs="Arial"/>
          <w:color w:val="1D1D1D"/>
          <w:lang w:val="en"/>
        </w:rPr>
        <w:t xml:space="preserve"> to the </w:t>
      </w:r>
      <w:r w:rsidRPr="0002584E">
        <w:rPr>
          <w:rFonts w:ascii="Arial" w:eastAsia="Century Gothic" w:hAnsi="Arial" w:cs="Arial"/>
          <w:color w:val="1D1D1D"/>
          <w:lang w:val="en"/>
        </w:rPr>
        <w:t>local</w:t>
      </w:r>
      <w:r w:rsidR="006E62C0" w:rsidRPr="0002584E">
        <w:rPr>
          <w:rFonts w:ascii="Arial" w:eastAsia="Century Gothic" w:hAnsi="Arial" w:cs="Arial"/>
          <w:color w:val="1D1D1D"/>
          <w:lang w:val="en"/>
        </w:rPr>
        <w:t xml:space="preserve"> </w:t>
      </w:r>
      <w:r w:rsidRPr="0002584E">
        <w:rPr>
          <w:rFonts w:ascii="Arial" w:eastAsia="Century Gothic" w:hAnsi="Arial" w:cs="Arial"/>
          <w:color w:val="1D1D1D"/>
          <w:lang w:val="en"/>
        </w:rPr>
        <w:t>authority</w:t>
      </w:r>
      <w:r w:rsidR="006E62C0" w:rsidRPr="0002584E">
        <w:rPr>
          <w:rFonts w:ascii="Arial" w:eastAsia="Century Gothic" w:hAnsi="Arial" w:cs="Arial"/>
          <w:color w:val="1D1D1D"/>
          <w:lang w:val="en"/>
        </w:rPr>
        <w:t xml:space="preserve"> can be found on Essex Schools Infolink: </w:t>
      </w:r>
    </w:p>
    <w:p w14:paraId="21FD68C3" w14:textId="5BBA9CB6" w:rsidR="00CB3C44" w:rsidRDefault="008A3F90" w:rsidP="00706A2A">
      <w:pPr>
        <w:suppressAutoHyphens/>
        <w:autoSpaceDN w:val="0"/>
        <w:textAlignment w:val="baseline"/>
        <w:rPr>
          <w:rStyle w:val="Hyperlink"/>
          <w:rFonts w:ascii="Arial" w:eastAsia="Century Gothic" w:hAnsi="Arial" w:cs="Arial"/>
          <w:lang w:val="en"/>
        </w:rPr>
      </w:pPr>
      <w:hyperlink r:id="rId24" w:history="1">
        <w:r w:rsidR="000B7D86" w:rsidRPr="0002584E">
          <w:rPr>
            <w:rStyle w:val="Hyperlink"/>
            <w:rFonts w:ascii="Arial" w:eastAsia="Century Gothic" w:hAnsi="Arial" w:cs="Arial"/>
            <w:lang w:val="en"/>
          </w:rPr>
          <w:t>https://schools.essex.gov.uk/pupils/education_access/Pages/Permanent-Exclusion.aspx</w:t>
        </w:r>
      </w:hyperlink>
    </w:p>
    <w:p w14:paraId="5F9DC468" w14:textId="77777777" w:rsidR="00706A2A" w:rsidRPr="0002584E" w:rsidRDefault="00706A2A" w:rsidP="00706A2A">
      <w:pPr>
        <w:suppressAutoHyphens/>
        <w:autoSpaceDN w:val="0"/>
        <w:textAlignment w:val="baseline"/>
        <w:rPr>
          <w:rFonts w:ascii="Arial" w:eastAsia="Century Gothic" w:hAnsi="Arial" w:cs="Arial"/>
          <w:color w:val="1D1D1D"/>
          <w:lang w:val="en"/>
        </w:rPr>
      </w:pPr>
    </w:p>
    <w:p w14:paraId="11620A5C" w14:textId="13B27E51" w:rsidR="00CB3C44" w:rsidRDefault="00CB3C44"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A copy of any suspension letter issued to a parent should be sent to the secure email address </w:t>
      </w:r>
      <w:hyperlink r:id="rId25" w:history="1">
        <w:r w:rsidR="00706A2A" w:rsidRPr="00A91D64">
          <w:rPr>
            <w:rStyle w:val="Hyperlink"/>
            <w:rFonts w:ascii="Arial" w:eastAsia="Century Gothic" w:hAnsi="Arial" w:cs="Arial"/>
            <w:lang w:val="en"/>
          </w:rPr>
          <w:t>suspensions@essex.gov.uk</w:t>
        </w:r>
      </w:hyperlink>
      <w:r w:rsidRPr="0002584E">
        <w:rPr>
          <w:rFonts w:ascii="Arial" w:eastAsia="Century Gothic" w:hAnsi="Arial" w:cs="Arial"/>
          <w:color w:val="1D1D1D"/>
          <w:lang w:val="en"/>
        </w:rPr>
        <w:t xml:space="preserve"> </w:t>
      </w:r>
    </w:p>
    <w:p w14:paraId="38D15E2B" w14:textId="53FBC497" w:rsidR="009228E4" w:rsidRPr="0002584E" w:rsidRDefault="009228E4" w:rsidP="009228E4">
      <w:pPr>
        <w:rPr>
          <w:rFonts w:ascii="Arial" w:hAnsi="Arial" w:cs="Arial"/>
          <w:lang w:val="en-US" w:eastAsia="en-GB"/>
        </w:rPr>
      </w:pPr>
      <w:bookmarkStart w:id="4" w:name="_Appendix_A"/>
      <w:bookmarkEnd w:id="4"/>
    </w:p>
    <w:p w14:paraId="63E062AF" w14:textId="382E1580" w:rsidR="00413BFE" w:rsidRPr="0002584E" w:rsidRDefault="00413BFE" w:rsidP="00706A2A">
      <w:pPr>
        <w:rPr>
          <w:rFonts w:ascii="Arial" w:hAnsi="Arial" w:cs="Arial"/>
          <w:b/>
          <w:bCs/>
          <w:lang w:val="en-US" w:eastAsia="en-GB"/>
        </w:rPr>
      </w:pPr>
      <w:r w:rsidRPr="0002584E">
        <w:rPr>
          <w:rFonts w:ascii="Arial" w:hAnsi="Arial" w:cs="Arial"/>
          <w:b/>
          <w:bCs/>
          <w:lang w:val="en-US" w:eastAsia="en-GB"/>
        </w:rPr>
        <w:t>1</w:t>
      </w:r>
      <w:r w:rsidR="00706A2A">
        <w:rPr>
          <w:rFonts w:ascii="Arial" w:hAnsi="Arial" w:cs="Arial"/>
          <w:b/>
          <w:bCs/>
          <w:lang w:val="en-US" w:eastAsia="en-GB"/>
        </w:rPr>
        <w:t>5</w:t>
      </w:r>
      <w:r w:rsidRPr="0002584E">
        <w:rPr>
          <w:rFonts w:ascii="Arial" w:hAnsi="Arial" w:cs="Arial"/>
          <w:b/>
          <w:bCs/>
          <w:lang w:val="en-US" w:eastAsia="en-GB"/>
        </w:rPr>
        <w:t xml:space="preserve">. The </w:t>
      </w:r>
      <w:r w:rsidR="00A91E25" w:rsidRPr="0002584E">
        <w:rPr>
          <w:rFonts w:ascii="Arial" w:hAnsi="Arial" w:cs="Arial"/>
          <w:b/>
          <w:bCs/>
          <w:lang w:val="en-US" w:eastAsia="en-GB"/>
        </w:rPr>
        <w:t>Governing Board</w:t>
      </w:r>
    </w:p>
    <w:p w14:paraId="4CEA60FD" w14:textId="55B55CFC" w:rsidR="00DC267A" w:rsidRDefault="00113AE6" w:rsidP="00706A2A">
      <w:pPr>
        <w:kinsoku w:val="0"/>
        <w:overflowPunct w:val="0"/>
        <w:textAlignment w:val="baseline"/>
        <w:rPr>
          <w:rFonts w:ascii="Arial" w:hAnsi="Arial" w:cs="Arial"/>
        </w:rPr>
      </w:pPr>
      <w:r w:rsidRPr="00113AE6">
        <w:rPr>
          <w:rFonts w:ascii="Arial" w:hAnsi="Arial" w:cs="Arial"/>
        </w:rPr>
        <w:t>Governing boards have a key responsibility in considering whether excluded pupils should be reinstated</w:t>
      </w:r>
      <w:r w:rsidR="005E6961">
        <w:rPr>
          <w:rFonts w:ascii="Arial" w:hAnsi="Arial" w:cs="Arial"/>
        </w:rPr>
        <w:t xml:space="preserve"> and</w:t>
      </w:r>
      <w:r w:rsidR="00840F3A">
        <w:rPr>
          <w:rFonts w:ascii="Arial" w:hAnsi="Arial" w:cs="Arial"/>
        </w:rPr>
        <w:t>,</w:t>
      </w:r>
      <w:r w:rsidR="005E6961">
        <w:rPr>
          <w:rFonts w:ascii="Arial" w:hAnsi="Arial" w:cs="Arial"/>
        </w:rPr>
        <w:t xml:space="preserve"> as part of their </w:t>
      </w:r>
      <w:r w:rsidRPr="00113AE6">
        <w:rPr>
          <w:rFonts w:ascii="Arial" w:hAnsi="Arial" w:cs="Arial"/>
        </w:rPr>
        <w:t>wider role</w:t>
      </w:r>
      <w:r w:rsidR="00840F3A">
        <w:rPr>
          <w:rFonts w:ascii="Arial" w:hAnsi="Arial" w:cs="Arial"/>
        </w:rPr>
        <w:t>,</w:t>
      </w:r>
      <w:r w:rsidRPr="00113AE6">
        <w:rPr>
          <w:rFonts w:ascii="Arial" w:hAnsi="Arial" w:cs="Arial"/>
        </w:rPr>
        <w:t xml:space="preserve"> </w:t>
      </w:r>
      <w:r w:rsidR="005E6961">
        <w:rPr>
          <w:rFonts w:ascii="Arial" w:hAnsi="Arial" w:cs="Arial"/>
        </w:rPr>
        <w:t xml:space="preserve">they should ensure </w:t>
      </w:r>
      <w:r w:rsidRPr="00113AE6">
        <w:rPr>
          <w:rFonts w:ascii="Arial" w:hAnsi="Arial" w:cs="Arial"/>
        </w:rPr>
        <w:t xml:space="preserve">leaders </w:t>
      </w:r>
      <w:r w:rsidR="005E6961">
        <w:rPr>
          <w:rFonts w:ascii="Arial" w:hAnsi="Arial" w:cs="Arial"/>
        </w:rPr>
        <w:t xml:space="preserve">are </w:t>
      </w:r>
      <w:r w:rsidR="00840F3A">
        <w:rPr>
          <w:rFonts w:ascii="Arial" w:hAnsi="Arial" w:cs="Arial"/>
        </w:rPr>
        <w:t xml:space="preserve">making </w:t>
      </w:r>
      <w:r w:rsidR="00840F3A" w:rsidRPr="00113AE6">
        <w:rPr>
          <w:rFonts w:ascii="Arial" w:hAnsi="Arial" w:cs="Arial"/>
        </w:rPr>
        <w:t>lawful</w:t>
      </w:r>
      <w:r w:rsidRPr="00113AE6">
        <w:rPr>
          <w:rFonts w:ascii="Arial" w:hAnsi="Arial" w:cs="Arial"/>
        </w:rPr>
        <w:t xml:space="preserve"> use of </w:t>
      </w:r>
      <w:r w:rsidR="005E6961">
        <w:rPr>
          <w:rFonts w:ascii="Arial" w:hAnsi="Arial" w:cs="Arial"/>
        </w:rPr>
        <w:t xml:space="preserve">their right to exclude. </w:t>
      </w:r>
    </w:p>
    <w:p w14:paraId="248A5DF4" w14:textId="77777777" w:rsidR="00BD00EF" w:rsidRDefault="00BD00EF" w:rsidP="00DC267A">
      <w:pPr>
        <w:kinsoku w:val="0"/>
        <w:overflowPunct w:val="0"/>
        <w:spacing w:line="216" w:lineRule="auto"/>
        <w:textAlignment w:val="baseline"/>
        <w:rPr>
          <w:rFonts w:ascii="Arial" w:eastAsia="MS PGothic" w:hAnsi="Arial" w:cs="Arial"/>
          <w:color w:val="000000" w:themeColor="text1"/>
          <w:lang w:eastAsia="en-GB"/>
        </w:rPr>
      </w:pPr>
    </w:p>
    <w:p w14:paraId="77A7EE8A" w14:textId="6D2609CA" w:rsidR="007E44B6" w:rsidRDefault="00DC267A" w:rsidP="00840F3A">
      <w:pPr>
        <w:kinsoku w:val="0"/>
        <w:overflowPunct w:val="0"/>
        <w:textAlignment w:val="baseline"/>
        <w:rPr>
          <w:rFonts w:ascii="Arial" w:eastAsia="MS PGothic" w:hAnsi="Arial" w:cs="Arial"/>
          <w:color w:val="000000" w:themeColor="text1"/>
          <w:lang w:eastAsia="en-GB"/>
        </w:rPr>
      </w:pPr>
      <w:r w:rsidRPr="00DC267A">
        <w:rPr>
          <w:rFonts w:ascii="Arial" w:eastAsia="MS PGothic" w:hAnsi="Arial" w:cs="Arial"/>
          <w:color w:val="000000" w:themeColor="text1"/>
          <w:lang w:eastAsia="en-GB"/>
        </w:rPr>
        <w:t xml:space="preserve">The governing board must meet within </w:t>
      </w:r>
      <w:r w:rsidRPr="00DC267A">
        <w:rPr>
          <w:rFonts w:ascii="Arial" w:eastAsia="MS PGothic" w:hAnsi="Arial" w:cs="Arial"/>
          <w:b/>
          <w:bCs/>
          <w:color w:val="000000" w:themeColor="text1"/>
          <w:lang w:eastAsia="en-GB"/>
        </w:rPr>
        <w:t>15</w:t>
      </w:r>
      <w:r w:rsidRPr="00DC267A">
        <w:rPr>
          <w:rFonts w:ascii="Arial" w:eastAsia="MS PGothic" w:hAnsi="Arial" w:cs="Arial"/>
          <w:color w:val="000000" w:themeColor="text1"/>
          <w:lang w:eastAsia="en-GB"/>
        </w:rPr>
        <w:t xml:space="preserve"> school days of receiving notice of an exclusion to consider reinstatement under the following circumstances</w:t>
      </w:r>
      <w:r w:rsidR="00E973D0">
        <w:rPr>
          <w:rFonts w:ascii="Arial" w:eastAsia="MS PGothic" w:hAnsi="Arial" w:cs="Arial"/>
          <w:color w:val="000000" w:themeColor="text1"/>
          <w:lang w:eastAsia="en-GB"/>
        </w:rPr>
        <w:t>,</w:t>
      </w:r>
      <w:r w:rsidRPr="00DC267A">
        <w:rPr>
          <w:rFonts w:ascii="Arial" w:eastAsia="MS PGothic" w:hAnsi="Arial" w:cs="Arial"/>
          <w:color w:val="000000" w:themeColor="text1"/>
          <w:lang w:eastAsia="en-GB"/>
        </w:rPr>
        <w:t xml:space="preserve"> </w:t>
      </w:r>
      <w:r w:rsidRPr="007E44B6">
        <w:rPr>
          <w:rFonts w:ascii="Arial" w:eastAsia="MS PGothic" w:hAnsi="Arial" w:cs="Arial"/>
          <w:color w:val="000000" w:themeColor="text1"/>
          <w:lang w:eastAsia="en-GB"/>
        </w:rPr>
        <w:t xml:space="preserve">a </w:t>
      </w:r>
      <w:r w:rsidRPr="007E44B6">
        <w:rPr>
          <w:rFonts w:ascii="Arial" w:eastAsia="MS PGothic" w:hAnsi="Arial" w:cs="Arial"/>
          <w:b/>
          <w:bCs/>
          <w:color w:val="000000" w:themeColor="text1"/>
          <w:lang w:eastAsia="en-GB"/>
        </w:rPr>
        <w:t>suspension</w:t>
      </w:r>
      <w:r w:rsidR="00E973D0">
        <w:rPr>
          <w:rFonts w:ascii="Arial" w:eastAsia="MS PGothic" w:hAnsi="Arial" w:cs="Arial"/>
          <w:b/>
          <w:bCs/>
          <w:color w:val="000000" w:themeColor="text1"/>
          <w:lang w:eastAsia="en-GB"/>
        </w:rPr>
        <w:t>,</w:t>
      </w:r>
      <w:r w:rsidRPr="007E44B6">
        <w:rPr>
          <w:rFonts w:ascii="Arial" w:eastAsia="MS PGothic" w:hAnsi="Arial" w:cs="Arial"/>
          <w:b/>
          <w:bCs/>
          <w:color w:val="000000" w:themeColor="text1"/>
          <w:lang w:eastAsia="en-GB"/>
        </w:rPr>
        <w:t xml:space="preserve"> </w:t>
      </w:r>
      <w:r w:rsidRPr="007E44B6">
        <w:rPr>
          <w:rFonts w:ascii="Arial" w:eastAsia="MS PGothic" w:hAnsi="Arial" w:cs="Arial"/>
          <w:color w:val="000000" w:themeColor="text1"/>
          <w:lang w:eastAsia="en-GB"/>
        </w:rPr>
        <w:t>that would bring the pupil’s total number of school days of exclusion to more than 15 in a term</w:t>
      </w:r>
      <w:r w:rsidR="00E973D0">
        <w:rPr>
          <w:rFonts w:ascii="Arial" w:eastAsia="MS PGothic" w:hAnsi="Arial" w:cs="Arial"/>
          <w:color w:val="000000" w:themeColor="text1"/>
          <w:lang w:eastAsia="en-GB"/>
        </w:rPr>
        <w:t>,</w:t>
      </w:r>
      <w:r w:rsidRPr="007E44B6">
        <w:rPr>
          <w:rFonts w:ascii="Arial" w:eastAsia="MS PGothic" w:hAnsi="Arial" w:cs="Arial"/>
          <w:color w:val="000000" w:themeColor="text1"/>
          <w:lang w:eastAsia="en-GB"/>
        </w:rPr>
        <w:t xml:space="preserve"> </w:t>
      </w:r>
      <w:r w:rsidRPr="00DC267A">
        <w:rPr>
          <w:rFonts w:ascii="Arial" w:eastAsia="MS PGothic" w:hAnsi="Arial" w:cs="Arial"/>
          <w:color w:val="000000" w:themeColor="text1"/>
          <w:lang w:eastAsia="en-GB"/>
        </w:rPr>
        <w:t>or if it is a</w:t>
      </w:r>
      <w:r w:rsidRPr="00DC267A">
        <w:rPr>
          <w:rFonts w:ascii="Arial" w:eastAsia="MS PGothic" w:hAnsi="Arial" w:cs="Arial"/>
          <w:b/>
          <w:bCs/>
          <w:color w:val="000000" w:themeColor="text1"/>
          <w:lang w:eastAsia="en-GB"/>
        </w:rPr>
        <w:t xml:space="preserve"> permanent </w:t>
      </w:r>
      <w:r w:rsidR="00351BF1" w:rsidRPr="00DC267A">
        <w:rPr>
          <w:rFonts w:ascii="Arial" w:eastAsia="MS PGothic" w:hAnsi="Arial" w:cs="Arial"/>
          <w:color w:val="000000" w:themeColor="text1"/>
          <w:lang w:eastAsia="en-GB"/>
        </w:rPr>
        <w:t>exclusion.</w:t>
      </w:r>
      <w:r w:rsidRPr="00DC267A">
        <w:rPr>
          <w:rFonts w:ascii="Arial" w:eastAsia="MS PGothic" w:hAnsi="Arial" w:cs="Arial"/>
          <w:color w:val="000000" w:themeColor="text1"/>
          <w:lang w:eastAsia="en-GB"/>
        </w:rPr>
        <w:tab/>
      </w:r>
    </w:p>
    <w:p w14:paraId="445469DF" w14:textId="55E9712F" w:rsidR="00DC267A" w:rsidRPr="007E44B6" w:rsidRDefault="00DC267A" w:rsidP="00840F3A">
      <w:pPr>
        <w:kinsoku w:val="0"/>
        <w:overflowPunct w:val="0"/>
        <w:textAlignment w:val="baseline"/>
        <w:rPr>
          <w:rFonts w:ascii="Arial" w:eastAsia="MS PGothic" w:hAnsi="Arial" w:cs="Arial"/>
          <w:color w:val="000000" w:themeColor="text1"/>
          <w:lang w:eastAsia="en-GB"/>
        </w:rPr>
      </w:pPr>
      <w:r w:rsidRPr="007E44B6">
        <w:rPr>
          <w:rFonts w:ascii="Arial" w:eastAsia="MS PGothic" w:hAnsi="Arial" w:cs="Arial"/>
          <w:color w:val="000000" w:themeColor="text1"/>
          <w:lang w:eastAsia="en-GB"/>
        </w:rPr>
        <w:tab/>
      </w:r>
    </w:p>
    <w:p w14:paraId="2783A602" w14:textId="41916A17" w:rsidR="00DC267A" w:rsidRPr="00DC267A" w:rsidRDefault="00DC267A" w:rsidP="00351BF1">
      <w:pPr>
        <w:kinsoku w:val="0"/>
        <w:overflowPunct w:val="0"/>
        <w:textAlignment w:val="baseline"/>
        <w:rPr>
          <w:rFonts w:ascii="Arial" w:eastAsia="MS PGothic" w:hAnsi="Arial" w:cs="Arial"/>
          <w:color w:val="000000" w:themeColor="text1"/>
          <w:lang w:eastAsia="en-GB"/>
        </w:rPr>
      </w:pPr>
      <w:r w:rsidRPr="00DC267A">
        <w:rPr>
          <w:rFonts w:ascii="Arial" w:eastAsia="MS PGothic" w:hAnsi="Arial" w:cs="Arial"/>
          <w:color w:val="000000" w:themeColor="text1"/>
          <w:lang w:eastAsia="en-GB"/>
        </w:rPr>
        <w:t xml:space="preserve">For a suspension between 5 but less than 16 days if the parents make </w:t>
      </w:r>
      <w:r w:rsidR="00351BF1" w:rsidRPr="00DC267A">
        <w:rPr>
          <w:rFonts w:ascii="Arial" w:eastAsia="MS PGothic" w:hAnsi="Arial" w:cs="Arial"/>
          <w:color w:val="000000" w:themeColor="text1"/>
          <w:lang w:eastAsia="en-GB"/>
        </w:rPr>
        <w:t>representation,</w:t>
      </w:r>
      <w:r w:rsidRPr="00DC267A">
        <w:rPr>
          <w:rFonts w:ascii="Arial" w:eastAsia="MS PGothic" w:hAnsi="Arial" w:cs="Arial"/>
          <w:color w:val="000000" w:themeColor="text1"/>
          <w:lang w:eastAsia="en-GB"/>
        </w:rPr>
        <w:t xml:space="preserve"> the governing board must meet within </w:t>
      </w:r>
      <w:r w:rsidRPr="00DC267A">
        <w:rPr>
          <w:rFonts w:ascii="Arial" w:eastAsia="MS PGothic" w:hAnsi="Arial" w:cs="Arial"/>
          <w:b/>
          <w:bCs/>
          <w:color w:val="000000" w:themeColor="text1"/>
          <w:lang w:eastAsia="en-GB"/>
        </w:rPr>
        <w:t>50</w:t>
      </w:r>
      <w:r w:rsidRPr="00DC267A">
        <w:rPr>
          <w:rFonts w:ascii="Arial" w:eastAsia="MS PGothic" w:hAnsi="Arial" w:cs="Arial"/>
          <w:color w:val="000000" w:themeColor="text1"/>
          <w:lang w:eastAsia="en-GB"/>
        </w:rPr>
        <w:t xml:space="preserve"> school days to consider reinstatement</w:t>
      </w:r>
      <w:r w:rsidR="007E44B6">
        <w:rPr>
          <w:rFonts w:ascii="Arial" w:eastAsia="MS PGothic" w:hAnsi="Arial" w:cs="Arial"/>
          <w:color w:val="000000" w:themeColor="text1"/>
          <w:lang w:eastAsia="en-GB"/>
        </w:rPr>
        <w:t xml:space="preserve">. </w:t>
      </w:r>
      <w:r w:rsidRPr="00DC267A">
        <w:rPr>
          <w:rFonts w:ascii="Arial" w:eastAsia="MS PGothic" w:hAnsi="Arial" w:cs="Arial"/>
          <w:color w:val="000000" w:themeColor="text1"/>
          <w:lang w:eastAsia="en-GB"/>
        </w:rPr>
        <w:t>For a suspension under 5 days a term the governing board must consider representation from the parents but cannot direct reinstatement.</w:t>
      </w:r>
    </w:p>
    <w:p w14:paraId="118BD8C5" w14:textId="77777777" w:rsidR="00DC267A" w:rsidRDefault="00DC267A" w:rsidP="00DC267A">
      <w:pPr>
        <w:kinsoku w:val="0"/>
        <w:overflowPunct w:val="0"/>
        <w:spacing w:line="216" w:lineRule="auto"/>
        <w:textAlignment w:val="baseline"/>
        <w:rPr>
          <w:rFonts w:ascii="Arial" w:eastAsia="MS PGothic" w:hAnsi="Arial" w:cs="Arial"/>
          <w:color w:val="000000" w:themeColor="text1"/>
          <w:lang w:eastAsia="en-GB"/>
        </w:rPr>
      </w:pPr>
    </w:p>
    <w:p w14:paraId="58F7C478" w14:textId="1954E4E7" w:rsidR="008E39B5" w:rsidRPr="008E39B5" w:rsidRDefault="00275D06" w:rsidP="00351BF1">
      <w:pPr>
        <w:kinsoku w:val="0"/>
        <w:overflowPunct w:val="0"/>
        <w:contextualSpacing/>
        <w:textAlignment w:val="baseline"/>
        <w:rPr>
          <w:rFonts w:ascii="Arial" w:eastAsia="MS PGothic" w:hAnsi="Arial" w:cs="Arial"/>
          <w:color w:val="000000" w:themeColor="text1"/>
          <w:lang w:eastAsia="en-GB"/>
        </w:rPr>
      </w:pPr>
      <w:r w:rsidRPr="008E39B5">
        <w:rPr>
          <w:rFonts w:ascii="Arial" w:eastAsia="MS PGothic" w:hAnsi="Arial" w:cs="Arial"/>
          <w:color w:val="000000" w:themeColor="text1"/>
          <w:lang w:eastAsia="en-GB"/>
        </w:rPr>
        <w:t>The governing</w:t>
      </w:r>
      <w:r w:rsidR="008E39B5" w:rsidRPr="008E39B5">
        <w:rPr>
          <w:rFonts w:ascii="Arial" w:eastAsia="MS PGothic" w:hAnsi="Arial" w:cs="Arial"/>
          <w:color w:val="000000" w:themeColor="text1"/>
          <w:lang w:eastAsia="en-GB"/>
        </w:rPr>
        <w:t xml:space="preserve"> board should appoint a clerk who has a working knowledge of the exclusions </w:t>
      </w:r>
      <w:r w:rsidR="00351BF1" w:rsidRPr="008E39B5">
        <w:rPr>
          <w:rFonts w:ascii="Arial" w:eastAsia="MS PGothic" w:hAnsi="Arial" w:cs="Arial"/>
          <w:color w:val="000000" w:themeColor="text1"/>
          <w:lang w:eastAsia="en-GB"/>
        </w:rPr>
        <w:t>process,</w:t>
      </w:r>
      <w:r w:rsidR="005F40E2">
        <w:rPr>
          <w:rFonts w:ascii="Arial" w:eastAsia="MS PGothic" w:hAnsi="Arial" w:cs="Arial"/>
          <w:color w:val="000000" w:themeColor="text1"/>
          <w:lang w:eastAsia="en-GB"/>
        </w:rPr>
        <w:t xml:space="preserve"> and they </w:t>
      </w:r>
      <w:r w:rsidR="008E39B5" w:rsidRPr="008E39B5">
        <w:rPr>
          <w:rFonts w:ascii="Arial" w:eastAsia="MS PGothic" w:hAnsi="Arial" w:cs="Arial"/>
          <w:color w:val="000000" w:themeColor="text1"/>
          <w:lang w:eastAsia="en-GB"/>
        </w:rPr>
        <w:t>will set up the meeting of the discipline committee hearing</w:t>
      </w:r>
      <w:r w:rsidR="005F40E2">
        <w:rPr>
          <w:rFonts w:ascii="Arial" w:eastAsia="MS PGothic" w:hAnsi="Arial" w:cs="Arial"/>
          <w:color w:val="000000" w:themeColor="text1"/>
          <w:lang w:eastAsia="en-GB"/>
        </w:rPr>
        <w:t xml:space="preserve">. This should be </w:t>
      </w:r>
      <w:r w:rsidR="008E39B5" w:rsidRPr="008E39B5">
        <w:rPr>
          <w:rFonts w:ascii="Arial" w:eastAsia="MS PGothic" w:hAnsi="Arial" w:cs="Arial"/>
          <w:color w:val="000000" w:themeColor="text1"/>
          <w:lang w:eastAsia="en-GB"/>
        </w:rPr>
        <w:t xml:space="preserve">a quorum (3 governors) who ideally have no prior knowledge of the case. </w:t>
      </w:r>
      <w:r>
        <w:rPr>
          <w:rFonts w:ascii="Arial" w:eastAsia="MS PGothic" w:hAnsi="Arial" w:cs="Arial"/>
          <w:color w:val="000000" w:themeColor="text1"/>
          <w:lang w:eastAsia="en-GB"/>
        </w:rPr>
        <w:t xml:space="preserve">The clerk should </w:t>
      </w:r>
      <w:r w:rsidR="008E2F1C">
        <w:rPr>
          <w:rFonts w:ascii="Arial" w:eastAsia="MS PGothic" w:hAnsi="Arial" w:cs="Arial"/>
          <w:color w:val="000000" w:themeColor="text1"/>
          <w:lang w:eastAsia="en-GB"/>
        </w:rPr>
        <w:t xml:space="preserve">send </w:t>
      </w:r>
      <w:r w:rsidR="008E2F1C" w:rsidRPr="008E39B5">
        <w:rPr>
          <w:rFonts w:ascii="Arial" w:eastAsia="MS PGothic" w:hAnsi="Arial" w:cs="Arial"/>
          <w:color w:val="000000" w:themeColor="text1"/>
          <w:lang w:eastAsia="en-GB"/>
        </w:rPr>
        <w:t>invitations</w:t>
      </w:r>
      <w:r w:rsidR="008E39B5" w:rsidRPr="008E39B5">
        <w:rPr>
          <w:rFonts w:ascii="Arial" w:eastAsia="MS PGothic" w:hAnsi="Arial" w:cs="Arial"/>
          <w:color w:val="000000" w:themeColor="text1"/>
          <w:lang w:eastAsia="en-GB"/>
        </w:rPr>
        <w:t xml:space="preserve"> to relevant people to attend the meeting </w:t>
      </w:r>
      <w:r>
        <w:rPr>
          <w:rFonts w:ascii="Arial" w:eastAsia="MS PGothic" w:hAnsi="Arial" w:cs="Arial"/>
          <w:color w:val="000000" w:themeColor="text1"/>
          <w:lang w:eastAsia="en-GB"/>
        </w:rPr>
        <w:t>and c</w:t>
      </w:r>
      <w:r w:rsidR="008E39B5" w:rsidRPr="008E39B5">
        <w:rPr>
          <w:rFonts w:ascii="Arial" w:eastAsia="MS PGothic" w:hAnsi="Arial" w:cs="Arial"/>
          <w:color w:val="000000" w:themeColor="text1"/>
          <w:lang w:eastAsia="en-GB"/>
        </w:rPr>
        <w:t>irculate any written evidence and information, including a list of those who will be present, to all parties at least five school days in advance of the meeting</w:t>
      </w:r>
      <w:r w:rsidR="00F95A96">
        <w:rPr>
          <w:rFonts w:ascii="Arial" w:eastAsia="MS PGothic" w:hAnsi="Arial" w:cs="Arial"/>
          <w:color w:val="000000" w:themeColor="text1"/>
          <w:lang w:eastAsia="en-GB"/>
        </w:rPr>
        <w:t>.</w:t>
      </w:r>
      <w:r w:rsidR="00584AB8">
        <w:rPr>
          <w:rFonts w:ascii="Arial" w:eastAsia="MS PGothic" w:hAnsi="Arial" w:cs="Arial"/>
          <w:color w:val="000000" w:themeColor="text1"/>
          <w:lang w:eastAsia="en-GB"/>
        </w:rPr>
        <w:t xml:space="preserve"> </w:t>
      </w:r>
      <w:r w:rsidR="00602909">
        <w:rPr>
          <w:rFonts w:ascii="Arial" w:eastAsia="MS PGothic" w:hAnsi="Arial" w:cs="Arial"/>
          <w:color w:val="000000" w:themeColor="text1"/>
          <w:lang w:eastAsia="en-GB"/>
        </w:rPr>
        <w:t xml:space="preserve">Parents can </w:t>
      </w:r>
      <w:r w:rsidR="008E2F1C">
        <w:rPr>
          <w:rFonts w:ascii="Arial" w:eastAsia="MS PGothic" w:hAnsi="Arial" w:cs="Arial"/>
          <w:color w:val="000000" w:themeColor="text1"/>
          <w:lang w:eastAsia="en-GB"/>
        </w:rPr>
        <w:t>request</w:t>
      </w:r>
      <w:r w:rsidR="00040CE6">
        <w:rPr>
          <w:rFonts w:ascii="Arial" w:eastAsia="MS PGothic" w:hAnsi="Arial" w:cs="Arial"/>
          <w:color w:val="000000" w:themeColor="text1"/>
          <w:lang w:eastAsia="en-GB"/>
        </w:rPr>
        <w:t xml:space="preserve"> that the </w:t>
      </w:r>
      <w:r w:rsidR="00040CE6">
        <w:rPr>
          <w:rFonts w:ascii="Arial" w:eastAsia="MS PGothic" w:hAnsi="Arial" w:cs="Arial"/>
          <w:color w:val="000000" w:themeColor="text1"/>
          <w:lang w:eastAsia="en-GB"/>
        </w:rPr>
        <w:lastRenderedPageBreak/>
        <w:t xml:space="preserve">meeting takes place </w:t>
      </w:r>
      <w:r w:rsidR="009F2021">
        <w:rPr>
          <w:rFonts w:ascii="Arial" w:eastAsia="MS PGothic" w:hAnsi="Arial" w:cs="Arial"/>
          <w:color w:val="000000" w:themeColor="text1"/>
          <w:lang w:eastAsia="en-GB"/>
        </w:rPr>
        <w:t>remotely,</w:t>
      </w:r>
      <w:r w:rsidR="00040CE6">
        <w:rPr>
          <w:rFonts w:ascii="Arial" w:eastAsia="MS PGothic" w:hAnsi="Arial" w:cs="Arial"/>
          <w:color w:val="000000" w:themeColor="text1"/>
          <w:lang w:eastAsia="en-GB"/>
        </w:rPr>
        <w:t xml:space="preserve"> but this should not be the default option. </w:t>
      </w:r>
      <w:r w:rsidR="00F95A96">
        <w:rPr>
          <w:rFonts w:ascii="Arial" w:eastAsia="MS PGothic" w:hAnsi="Arial" w:cs="Arial"/>
          <w:color w:val="000000" w:themeColor="text1"/>
          <w:lang w:eastAsia="en-GB"/>
        </w:rPr>
        <w:t>The clerk will also t</w:t>
      </w:r>
      <w:r w:rsidR="008E39B5" w:rsidRPr="008E39B5">
        <w:rPr>
          <w:rFonts w:ascii="Arial" w:eastAsia="MS PGothic" w:hAnsi="Arial" w:cs="Arial"/>
          <w:color w:val="000000" w:themeColor="text1"/>
          <w:lang w:eastAsia="en-GB"/>
        </w:rPr>
        <w:t xml:space="preserve">ake minutes of </w:t>
      </w:r>
      <w:r w:rsidR="00F95A96">
        <w:rPr>
          <w:rFonts w:ascii="Arial" w:eastAsia="MS PGothic" w:hAnsi="Arial" w:cs="Arial"/>
          <w:color w:val="000000" w:themeColor="text1"/>
          <w:lang w:eastAsia="en-GB"/>
        </w:rPr>
        <w:t xml:space="preserve">the </w:t>
      </w:r>
      <w:r w:rsidR="008E39B5" w:rsidRPr="008E39B5">
        <w:rPr>
          <w:rFonts w:ascii="Arial" w:eastAsia="MS PGothic" w:hAnsi="Arial" w:cs="Arial"/>
          <w:color w:val="000000" w:themeColor="text1"/>
          <w:lang w:eastAsia="en-GB"/>
        </w:rPr>
        <w:t>meeting</w:t>
      </w:r>
      <w:r w:rsidR="00F95A96">
        <w:rPr>
          <w:rFonts w:ascii="Arial" w:eastAsia="MS PGothic" w:hAnsi="Arial" w:cs="Arial"/>
          <w:color w:val="000000" w:themeColor="text1"/>
          <w:lang w:eastAsia="en-GB"/>
        </w:rPr>
        <w:t>.</w:t>
      </w:r>
    </w:p>
    <w:p w14:paraId="75E038EE" w14:textId="3D4BEF9E" w:rsidR="0048108F" w:rsidRDefault="0048108F"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12C1CD87" w14:textId="2AC27455" w:rsidR="0048108F" w:rsidRDefault="00B04FC0" w:rsidP="008772E4">
      <w:pPr>
        <w:kinsoku w:val="0"/>
        <w:overflowPunct w:val="0"/>
        <w:contextualSpacing/>
        <w:textAlignment w:val="baseline"/>
        <w:rPr>
          <w:rFonts w:ascii="Arial" w:eastAsia="MS PGothic" w:hAnsi="Arial" w:cs="Arial"/>
          <w:color w:val="000000" w:themeColor="text1"/>
          <w:lang w:eastAsia="en-GB"/>
        </w:rPr>
      </w:pPr>
      <w:r>
        <w:rPr>
          <w:rFonts w:ascii="Arial" w:eastAsia="MS PGothic" w:hAnsi="Arial" w:cs="Arial"/>
          <w:color w:val="000000" w:themeColor="text1"/>
          <w:lang w:eastAsia="en-GB"/>
        </w:rPr>
        <w:t>At the meeting the governors will review all the evidence that has been presented to them and will als</w:t>
      </w:r>
      <w:r w:rsidR="00EE461B">
        <w:rPr>
          <w:rFonts w:ascii="Arial" w:eastAsia="MS PGothic" w:hAnsi="Arial" w:cs="Arial"/>
          <w:color w:val="000000" w:themeColor="text1"/>
          <w:lang w:eastAsia="en-GB"/>
        </w:rPr>
        <w:t xml:space="preserve">o use the meeting to </w:t>
      </w:r>
      <w:r w:rsidR="008772E4">
        <w:rPr>
          <w:rFonts w:ascii="Arial" w:eastAsia="MS PGothic" w:hAnsi="Arial" w:cs="Arial"/>
          <w:color w:val="000000" w:themeColor="text1"/>
          <w:lang w:eastAsia="en-GB"/>
        </w:rPr>
        <w:t>explore</w:t>
      </w:r>
      <w:r w:rsidR="00EE461B">
        <w:rPr>
          <w:rFonts w:ascii="Arial" w:eastAsia="MS PGothic" w:hAnsi="Arial" w:cs="Arial"/>
          <w:color w:val="000000" w:themeColor="text1"/>
          <w:lang w:eastAsia="en-GB"/>
        </w:rPr>
        <w:t xml:space="preserve"> in more details the </w:t>
      </w:r>
      <w:r w:rsidR="008772E4">
        <w:rPr>
          <w:rFonts w:ascii="Arial" w:eastAsia="MS PGothic" w:hAnsi="Arial" w:cs="Arial"/>
          <w:color w:val="000000" w:themeColor="text1"/>
          <w:lang w:eastAsia="en-GB"/>
        </w:rPr>
        <w:t>decision</w:t>
      </w:r>
      <w:r w:rsidR="00EE461B">
        <w:rPr>
          <w:rFonts w:ascii="Arial" w:eastAsia="MS PGothic" w:hAnsi="Arial" w:cs="Arial"/>
          <w:color w:val="000000" w:themeColor="text1"/>
          <w:lang w:eastAsia="en-GB"/>
        </w:rPr>
        <w:t xml:space="preserve"> making process and steps taken </w:t>
      </w:r>
      <w:r w:rsidR="008772E4">
        <w:rPr>
          <w:rFonts w:ascii="Arial" w:eastAsia="MS PGothic" w:hAnsi="Arial" w:cs="Arial"/>
          <w:color w:val="000000" w:themeColor="text1"/>
          <w:lang w:eastAsia="en-GB"/>
        </w:rPr>
        <w:t>before</w:t>
      </w:r>
      <w:r w:rsidR="00EE461B">
        <w:rPr>
          <w:rFonts w:ascii="Arial" w:eastAsia="MS PGothic" w:hAnsi="Arial" w:cs="Arial"/>
          <w:color w:val="000000" w:themeColor="text1"/>
          <w:lang w:eastAsia="en-GB"/>
        </w:rPr>
        <w:t xml:space="preserve"> the decision to</w:t>
      </w:r>
      <w:r w:rsidR="008772E4">
        <w:rPr>
          <w:rFonts w:ascii="Arial" w:eastAsia="MS PGothic" w:hAnsi="Arial" w:cs="Arial"/>
          <w:color w:val="000000" w:themeColor="text1"/>
          <w:lang w:eastAsia="en-GB"/>
        </w:rPr>
        <w:t xml:space="preserve"> exclude</w:t>
      </w:r>
      <w:r w:rsidR="00EE461B">
        <w:rPr>
          <w:rFonts w:ascii="Arial" w:eastAsia="MS PGothic" w:hAnsi="Arial" w:cs="Arial"/>
          <w:color w:val="000000" w:themeColor="text1"/>
          <w:lang w:eastAsia="en-GB"/>
        </w:rPr>
        <w:t xml:space="preserve"> was </w:t>
      </w:r>
      <w:r w:rsidR="008772E4">
        <w:rPr>
          <w:rFonts w:ascii="Arial" w:eastAsia="MS PGothic" w:hAnsi="Arial" w:cs="Arial"/>
          <w:color w:val="000000" w:themeColor="text1"/>
          <w:lang w:eastAsia="en-GB"/>
        </w:rPr>
        <w:t>made</w:t>
      </w:r>
      <w:r w:rsidR="00EE461B">
        <w:rPr>
          <w:rFonts w:ascii="Arial" w:eastAsia="MS PGothic" w:hAnsi="Arial" w:cs="Arial"/>
          <w:color w:val="000000" w:themeColor="text1"/>
          <w:lang w:eastAsia="en-GB"/>
        </w:rPr>
        <w:t>.</w:t>
      </w:r>
    </w:p>
    <w:p w14:paraId="3CE51FA7" w14:textId="20ACB09A" w:rsidR="00EE461B" w:rsidRDefault="00EE461B"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6C9452FE" w14:textId="4B2A8EF2" w:rsidR="00121BD6" w:rsidRPr="00121BD6" w:rsidRDefault="00121BD6" w:rsidP="00794E3D">
      <w:pPr>
        <w:kinsoku w:val="0"/>
        <w:overflowPunct w:val="0"/>
        <w:contextualSpacing/>
        <w:textAlignment w:val="baseline"/>
        <w:rPr>
          <w:rFonts w:ascii="Arial" w:eastAsia="MS PGothic" w:hAnsi="Arial" w:cs="Arial"/>
          <w:color w:val="000000" w:themeColor="text1"/>
          <w:lang w:eastAsia="en-GB"/>
        </w:rPr>
      </w:pPr>
      <w:r w:rsidRPr="00121BD6">
        <w:rPr>
          <w:rFonts w:ascii="Arial" w:eastAsia="MS PGothic" w:hAnsi="Arial" w:cs="Arial"/>
          <w:color w:val="000000" w:themeColor="text1"/>
          <w:lang w:eastAsia="en-GB"/>
        </w:rPr>
        <w:t>After the head teacher</w:t>
      </w:r>
      <w:r w:rsidR="003518E3">
        <w:rPr>
          <w:rFonts w:ascii="Arial" w:eastAsia="MS PGothic" w:hAnsi="Arial" w:cs="Arial"/>
          <w:color w:val="000000" w:themeColor="text1"/>
          <w:lang w:eastAsia="en-GB"/>
        </w:rPr>
        <w:t>,</w:t>
      </w:r>
      <w:r w:rsidRPr="00121BD6">
        <w:rPr>
          <w:rFonts w:ascii="Arial" w:eastAsia="MS PGothic" w:hAnsi="Arial" w:cs="Arial"/>
          <w:color w:val="000000" w:themeColor="text1"/>
          <w:lang w:eastAsia="en-GB"/>
        </w:rPr>
        <w:t xml:space="preserve"> parents and </w:t>
      </w:r>
      <w:r w:rsidR="00EE461B">
        <w:rPr>
          <w:rFonts w:ascii="Arial" w:eastAsia="MS PGothic" w:hAnsi="Arial" w:cs="Arial"/>
          <w:color w:val="000000" w:themeColor="text1"/>
          <w:lang w:eastAsia="en-GB"/>
        </w:rPr>
        <w:t xml:space="preserve">other parties in </w:t>
      </w:r>
      <w:r w:rsidR="00794E3D">
        <w:rPr>
          <w:rFonts w:ascii="Arial" w:eastAsia="MS PGothic" w:hAnsi="Arial" w:cs="Arial"/>
          <w:color w:val="000000" w:themeColor="text1"/>
          <w:lang w:eastAsia="en-GB"/>
        </w:rPr>
        <w:t>attendance have</w:t>
      </w:r>
      <w:r w:rsidRPr="00121BD6">
        <w:rPr>
          <w:rFonts w:ascii="Arial" w:eastAsia="MS PGothic" w:hAnsi="Arial" w:cs="Arial"/>
          <w:color w:val="000000" w:themeColor="text1"/>
          <w:lang w:eastAsia="en-GB"/>
        </w:rPr>
        <w:t xml:space="preserve"> left the meeting the governing board must decide whether to </w:t>
      </w:r>
      <w:r w:rsidR="00EE461B">
        <w:rPr>
          <w:rFonts w:ascii="Arial" w:eastAsia="MS PGothic" w:hAnsi="Arial" w:cs="Arial"/>
          <w:color w:val="000000" w:themeColor="text1"/>
          <w:lang w:eastAsia="en-GB"/>
        </w:rPr>
        <w:t>d</w:t>
      </w:r>
      <w:r w:rsidRPr="00121BD6">
        <w:rPr>
          <w:rFonts w:ascii="Arial" w:eastAsia="MS PGothic" w:hAnsi="Arial" w:cs="Arial"/>
          <w:color w:val="000000" w:themeColor="text1"/>
          <w:lang w:eastAsia="en-GB"/>
        </w:rPr>
        <w:t xml:space="preserve">ecline reinstatement </w:t>
      </w:r>
      <w:r w:rsidR="00794E3D">
        <w:rPr>
          <w:rFonts w:ascii="Arial" w:eastAsia="MS PGothic" w:hAnsi="Arial" w:cs="Arial"/>
          <w:color w:val="000000" w:themeColor="text1"/>
          <w:lang w:eastAsia="en-GB"/>
        </w:rPr>
        <w:t>o</w:t>
      </w:r>
      <w:r w:rsidRPr="00121BD6">
        <w:rPr>
          <w:rFonts w:ascii="Arial" w:eastAsia="MS PGothic" w:hAnsi="Arial" w:cs="Arial"/>
          <w:color w:val="000000" w:themeColor="text1"/>
          <w:lang w:eastAsia="en-GB"/>
        </w:rPr>
        <w:t>r</w:t>
      </w:r>
      <w:r w:rsidR="00EE461B" w:rsidRPr="00794E3D">
        <w:rPr>
          <w:rFonts w:ascii="Arial" w:eastAsia="MS PGothic" w:hAnsi="Arial" w:cs="Arial"/>
          <w:color w:val="000000" w:themeColor="text1"/>
          <w:lang w:eastAsia="en-GB"/>
        </w:rPr>
        <w:t xml:space="preserve"> whether to</w:t>
      </w:r>
      <w:r w:rsidR="00EE461B">
        <w:rPr>
          <w:rFonts w:ascii="Arial" w:eastAsia="MS PGothic" w:hAnsi="Arial" w:cs="Arial"/>
          <w:b/>
          <w:bCs/>
          <w:color w:val="000000" w:themeColor="text1"/>
          <w:lang w:eastAsia="en-GB"/>
        </w:rPr>
        <w:t xml:space="preserve"> </w:t>
      </w:r>
      <w:r w:rsidR="00794E3D">
        <w:rPr>
          <w:rFonts w:ascii="Arial" w:eastAsia="MS PGothic" w:hAnsi="Arial" w:cs="Arial"/>
          <w:color w:val="000000" w:themeColor="text1"/>
          <w:lang w:eastAsia="en-GB"/>
        </w:rPr>
        <w:t>dir</w:t>
      </w:r>
      <w:r w:rsidR="00794E3D" w:rsidRPr="00121BD6">
        <w:rPr>
          <w:rFonts w:ascii="Arial" w:eastAsia="MS PGothic" w:hAnsi="Arial" w:cs="Arial"/>
          <w:color w:val="000000" w:themeColor="text1"/>
          <w:lang w:eastAsia="en-GB"/>
        </w:rPr>
        <w:t>ect</w:t>
      </w:r>
      <w:r w:rsidRPr="00121BD6">
        <w:rPr>
          <w:rFonts w:ascii="Arial" w:eastAsia="MS PGothic" w:hAnsi="Arial" w:cs="Arial"/>
          <w:color w:val="000000" w:themeColor="text1"/>
          <w:lang w:eastAsia="en-GB"/>
        </w:rPr>
        <w:t xml:space="preserve"> reinstatement of the pupil immediately or on a particular date</w:t>
      </w:r>
      <w:r w:rsidR="00794E3D">
        <w:rPr>
          <w:rFonts w:ascii="Arial" w:eastAsia="MS PGothic" w:hAnsi="Arial" w:cs="Arial"/>
          <w:color w:val="000000" w:themeColor="text1"/>
          <w:lang w:eastAsia="en-GB"/>
        </w:rPr>
        <w:t xml:space="preserve">. </w:t>
      </w:r>
      <w:r w:rsidRPr="00121BD6">
        <w:rPr>
          <w:rFonts w:ascii="Arial" w:eastAsia="MS PGothic" w:hAnsi="Arial" w:cs="Arial"/>
          <w:color w:val="000000" w:themeColor="text1"/>
          <w:lang w:eastAsia="en-GB"/>
        </w:rPr>
        <w:t>The clerk must notify all parties in writing and without delay of the outcome and right of review by an independent review panel</w:t>
      </w:r>
      <w:r w:rsidR="00106468">
        <w:rPr>
          <w:rFonts w:ascii="Arial" w:eastAsia="MS PGothic" w:hAnsi="Arial" w:cs="Arial"/>
          <w:color w:val="000000" w:themeColor="text1"/>
          <w:lang w:eastAsia="en-GB"/>
        </w:rPr>
        <w:t xml:space="preserve"> if the pupil has not been reinstated. </w:t>
      </w:r>
    </w:p>
    <w:p w14:paraId="19F4163E" w14:textId="5CBE7E48" w:rsidR="0048108F" w:rsidRDefault="0048108F"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3F24BA46" w14:textId="2139FC22" w:rsidR="0048108F" w:rsidRDefault="00630488" w:rsidP="00630488">
      <w:pPr>
        <w:kinsoku w:val="0"/>
        <w:overflowPunct w:val="0"/>
        <w:contextualSpacing/>
        <w:textAlignment w:val="baseline"/>
        <w:rPr>
          <w:rFonts w:ascii="Arial" w:hAnsi="Arial" w:cs="Arial"/>
          <w:b/>
          <w:bCs/>
        </w:rPr>
      </w:pPr>
      <w:r w:rsidRPr="00630488">
        <w:rPr>
          <w:rFonts w:ascii="Arial" w:hAnsi="Arial" w:cs="Arial"/>
          <w:b/>
          <w:bCs/>
        </w:rPr>
        <w:t xml:space="preserve">16. </w:t>
      </w:r>
      <w:r w:rsidR="001A1055" w:rsidRPr="00630488">
        <w:rPr>
          <w:rFonts w:ascii="Arial" w:hAnsi="Arial" w:cs="Arial"/>
          <w:b/>
          <w:bCs/>
        </w:rPr>
        <w:t xml:space="preserve">Independent Review Panels </w:t>
      </w:r>
      <w:r w:rsidR="00D73B18" w:rsidRPr="00630488">
        <w:rPr>
          <w:rFonts w:ascii="Arial" w:hAnsi="Arial" w:cs="Arial"/>
          <w:b/>
          <w:bCs/>
        </w:rPr>
        <w:t>(IRP)</w:t>
      </w:r>
      <w:r>
        <w:rPr>
          <w:rFonts w:ascii="Arial" w:hAnsi="Arial" w:cs="Arial"/>
          <w:b/>
          <w:bCs/>
        </w:rPr>
        <w:t>:</w:t>
      </w:r>
    </w:p>
    <w:p w14:paraId="61F9488A" w14:textId="501E14FC" w:rsidR="00880158" w:rsidRPr="00880158" w:rsidRDefault="00880158" w:rsidP="00630488">
      <w:pPr>
        <w:kinsoku w:val="0"/>
        <w:overflowPunct w:val="0"/>
        <w:contextualSpacing/>
        <w:textAlignment w:val="baseline"/>
        <w:rPr>
          <w:rFonts w:ascii="Arial" w:hAnsi="Arial" w:cs="Arial"/>
        </w:rPr>
      </w:pPr>
      <w:r w:rsidRPr="00880158">
        <w:rPr>
          <w:rFonts w:ascii="Arial" w:hAnsi="Arial" w:cs="Arial"/>
        </w:rPr>
        <w:t>The IRP role is to review the decision made by the governing board not to reinstate the pupil. They do not consider whether the head teacher was right to exclude the pupil</w:t>
      </w:r>
      <w:r w:rsidR="00A7010A">
        <w:rPr>
          <w:rFonts w:ascii="Arial" w:hAnsi="Arial" w:cs="Arial"/>
        </w:rPr>
        <w:t xml:space="preserve"> and they</w:t>
      </w:r>
      <w:r w:rsidRPr="00880158">
        <w:rPr>
          <w:rFonts w:ascii="Arial" w:hAnsi="Arial" w:cs="Arial"/>
        </w:rPr>
        <w:t xml:space="preserve"> </w:t>
      </w:r>
      <w:r w:rsidR="00A7010A" w:rsidRPr="00880158">
        <w:rPr>
          <w:rFonts w:ascii="Arial" w:hAnsi="Arial" w:cs="Arial"/>
        </w:rPr>
        <w:t>focus</w:t>
      </w:r>
      <w:r w:rsidR="00A7010A">
        <w:rPr>
          <w:rFonts w:ascii="Arial" w:hAnsi="Arial" w:cs="Arial"/>
        </w:rPr>
        <w:t xml:space="preserve"> </w:t>
      </w:r>
      <w:r w:rsidR="00A7010A" w:rsidRPr="00880158">
        <w:rPr>
          <w:rFonts w:ascii="Arial" w:hAnsi="Arial" w:cs="Arial"/>
        </w:rPr>
        <w:t>on</w:t>
      </w:r>
      <w:r w:rsidRPr="00880158">
        <w:rPr>
          <w:rFonts w:ascii="Arial" w:hAnsi="Arial" w:cs="Arial"/>
        </w:rPr>
        <w:t xml:space="preserve"> the </w:t>
      </w:r>
      <w:r w:rsidRPr="00880158">
        <w:rPr>
          <w:rFonts w:ascii="Arial" w:hAnsi="Arial" w:cs="Arial"/>
          <w:i/>
          <w:iCs/>
        </w:rPr>
        <w:t xml:space="preserve">decision making process </w:t>
      </w:r>
      <w:r w:rsidRPr="00880158">
        <w:rPr>
          <w:rFonts w:ascii="Arial" w:hAnsi="Arial" w:cs="Arial"/>
        </w:rPr>
        <w:t>rather than the decision</w:t>
      </w:r>
      <w:r w:rsidR="00A7010A">
        <w:rPr>
          <w:rFonts w:ascii="Arial" w:hAnsi="Arial" w:cs="Arial"/>
        </w:rPr>
        <w:t>.</w:t>
      </w:r>
    </w:p>
    <w:p w14:paraId="0D87E6CE" w14:textId="77777777" w:rsidR="001A1055" w:rsidRDefault="001A1055" w:rsidP="002F3FC6">
      <w:pPr>
        <w:kinsoku w:val="0"/>
        <w:overflowPunct w:val="0"/>
        <w:spacing w:line="216" w:lineRule="auto"/>
        <w:contextualSpacing/>
        <w:textAlignment w:val="baseline"/>
      </w:pPr>
    </w:p>
    <w:p w14:paraId="0A9B0C2B" w14:textId="6145E625" w:rsidR="001A1055" w:rsidRPr="001A1055" w:rsidRDefault="001A1055" w:rsidP="00A7010A">
      <w:pPr>
        <w:kinsoku w:val="0"/>
        <w:overflowPunct w:val="0"/>
        <w:contextualSpacing/>
        <w:textAlignment w:val="baseline"/>
        <w:rPr>
          <w:rFonts w:ascii="Arial" w:eastAsia="MS PGothic" w:hAnsi="Arial" w:cs="Arial"/>
          <w:color w:val="000000" w:themeColor="text1"/>
          <w:lang w:eastAsia="en-GB"/>
        </w:rPr>
      </w:pPr>
      <w:r w:rsidRPr="001A1055">
        <w:rPr>
          <w:rFonts w:ascii="Arial" w:eastAsia="MS PGothic" w:hAnsi="Arial" w:cs="Arial"/>
          <w:color w:val="000000" w:themeColor="text1"/>
          <w:lang w:eastAsia="en-GB"/>
        </w:rPr>
        <w:t xml:space="preserve">Parents have </w:t>
      </w:r>
      <w:r w:rsidRPr="001A1055">
        <w:rPr>
          <w:rFonts w:ascii="Arial" w:eastAsia="MS PGothic" w:hAnsi="Arial" w:cs="Arial"/>
          <w:b/>
          <w:bCs/>
          <w:color w:val="000000" w:themeColor="text1"/>
          <w:lang w:eastAsia="en-GB"/>
        </w:rPr>
        <w:t xml:space="preserve">15 </w:t>
      </w:r>
      <w:r w:rsidRPr="001A1055">
        <w:rPr>
          <w:rFonts w:ascii="Arial" w:eastAsia="MS PGothic" w:hAnsi="Arial" w:cs="Arial"/>
          <w:color w:val="000000" w:themeColor="text1"/>
          <w:lang w:eastAsia="en-GB"/>
        </w:rPr>
        <w:t>school days from the governing boards decision not to reinstate to request an independent review</w:t>
      </w:r>
      <w:r>
        <w:rPr>
          <w:rFonts w:ascii="Arial" w:eastAsia="MS PGothic" w:hAnsi="Arial" w:cs="Arial"/>
          <w:color w:val="000000" w:themeColor="text1"/>
          <w:lang w:eastAsia="en-GB"/>
        </w:rPr>
        <w:t xml:space="preserve">. </w:t>
      </w:r>
      <w:r w:rsidRPr="001A1055">
        <w:rPr>
          <w:rFonts w:ascii="Arial" w:eastAsia="MS PGothic" w:hAnsi="Arial" w:cs="Arial"/>
          <w:color w:val="000000" w:themeColor="text1"/>
          <w:lang w:eastAsia="en-GB"/>
        </w:rPr>
        <w:t xml:space="preserve">The local authority (or in the case of an academy) the Academy Trust must arrange, at their own expense the independent review. This must be held within </w:t>
      </w:r>
      <w:r w:rsidRPr="001A1055">
        <w:rPr>
          <w:rFonts w:ascii="Arial" w:eastAsia="MS PGothic" w:hAnsi="Arial" w:cs="Arial"/>
          <w:b/>
          <w:bCs/>
          <w:color w:val="000000" w:themeColor="text1"/>
          <w:lang w:eastAsia="en-GB"/>
        </w:rPr>
        <w:t xml:space="preserve">15 </w:t>
      </w:r>
      <w:r w:rsidRPr="001A1055">
        <w:rPr>
          <w:rFonts w:ascii="Arial" w:eastAsia="MS PGothic" w:hAnsi="Arial" w:cs="Arial"/>
          <w:color w:val="000000" w:themeColor="text1"/>
          <w:lang w:eastAsia="en-GB"/>
        </w:rPr>
        <w:t xml:space="preserve">school days of parental </w:t>
      </w:r>
      <w:r w:rsidR="009201B7" w:rsidRPr="001A1055">
        <w:rPr>
          <w:rFonts w:ascii="Arial" w:eastAsia="MS PGothic" w:hAnsi="Arial" w:cs="Arial"/>
          <w:color w:val="000000" w:themeColor="text1"/>
          <w:lang w:eastAsia="en-GB"/>
        </w:rPr>
        <w:t>request.</w:t>
      </w:r>
      <w:r w:rsidR="009201B7">
        <w:rPr>
          <w:rFonts w:ascii="Arial" w:eastAsia="MS PGothic" w:hAnsi="Arial" w:cs="Arial"/>
          <w:color w:val="000000" w:themeColor="text1"/>
          <w:lang w:eastAsia="en-GB"/>
        </w:rPr>
        <w:t xml:space="preserve"> </w:t>
      </w:r>
      <w:r w:rsidRPr="001A1055">
        <w:rPr>
          <w:rFonts w:ascii="Arial" w:eastAsia="MS PGothic" w:hAnsi="Arial" w:cs="Arial"/>
          <w:color w:val="000000" w:themeColor="text1"/>
          <w:lang w:eastAsia="en-GB"/>
        </w:rPr>
        <w:t>Parent can request an SEN expert to attend the panel, regardless of whether the school recognises that the child has SEN</w:t>
      </w:r>
    </w:p>
    <w:p w14:paraId="007C2A57" w14:textId="77777777" w:rsidR="001A1055" w:rsidRDefault="001A1055"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2B54C62B" w14:textId="6159D4C5" w:rsidR="00D129CA" w:rsidRPr="00D129CA" w:rsidRDefault="00D129CA" w:rsidP="009201B7">
      <w:pPr>
        <w:kinsoku w:val="0"/>
        <w:overflowPunct w:val="0"/>
        <w:contextualSpacing/>
        <w:textAlignment w:val="baseline"/>
        <w:rPr>
          <w:rFonts w:ascii="Arial" w:eastAsia="MS PGothic" w:hAnsi="Arial" w:cs="Arial"/>
          <w:color w:val="000000" w:themeColor="text1"/>
          <w:lang w:eastAsia="en-GB"/>
        </w:rPr>
      </w:pPr>
      <w:r>
        <w:rPr>
          <w:rFonts w:ascii="Arial" w:eastAsia="MS PGothic" w:hAnsi="Arial" w:cs="Arial"/>
          <w:color w:val="000000" w:themeColor="text1"/>
          <w:lang w:eastAsia="en-GB"/>
        </w:rPr>
        <w:t>The s</w:t>
      </w:r>
      <w:r w:rsidRPr="00D129CA">
        <w:rPr>
          <w:rFonts w:ascii="Arial" w:eastAsia="MS PGothic" w:hAnsi="Arial" w:cs="Arial"/>
          <w:color w:val="000000" w:themeColor="text1"/>
          <w:lang w:eastAsia="en-GB"/>
        </w:rPr>
        <w:t xml:space="preserve">chool, parent and local authority/academy </w:t>
      </w:r>
      <w:r w:rsidR="009201B7" w:rsidRPr="00D129CA">
        <w:rPr>
          <w:rFonts w:ascii="Arial" w:eastAsia="MS PGothic" w:hAnsi="Arial" w:cs="Arial"/>
          <w:color w:val="000000" w:themeColor="text1"/>
          <w:lang w:eastAsia="en-GB"/>
        </w:rPr>
        <w:t>trust</w:t>
      </w:r>
      <w:r w:rsidR="009201B7">
        <w:rPr>
          <w:rFonts w:ascii="Arial" w:eastAsia="MS PGothic" w:hAnsi="Arial" w:cs="Arial"/>
          <w:color w:val="000000" w:themeColor="text1"/>
          <w:lang w:eastAsia="en-GB"/>
        </w:rPr>
        <w:t xml:space="preserve">, as appropriate, </w:t>
      </w:r>
      <w:r w:rsidRPr="00D129CA">
        <w:rPr>
          <w:rFonts w:ascii="Arial" w:eastAsia="MS PGothic" w:hAnsi="Arial" w:cs="Arial"/>
          <w:color w:val="000000" w:themeColor="text1"/>
          <w:lang w:eastAsia="en-GB"/>
        </w:rPr>
        <w:t>have the right to attend</w:t>
      </w:r>
      <w:r>
        <w:rPr>
          <w:rFonts w:ascii="Arial" w:eastAsia="MS PGothic" w:hAnsi="Arial" w:cs="Arial"/>
          <w:color w:val="000000" w:themeColor="text1"/>
          <w:lang w:eastAsia="en-GB"/>
        </w:rPr>
        <w:t xml:space="preserve"> the IRP which </w:t>
      </w:r>
      <w:r w:rsidR="00D73B18">
        <w:rPr>
          <w:rFonts w:ascii="Arial" w:eastAsia="MS PGothic" w:hAnsi="Arial" w:cs="Arial"/>
          <w:color w:val="000000" w:themeColor="text1"/>
          <w:lang w:eastAsia="en-GB"/>
        </w:rPr>
        <w:t xml:space="preserve">should be </w:t>
      </w:r>
      <w:r w:rsidRPr="00D129CA">
        <w:rPr>
          <w:rFonts w:ascii="Arial" w:eastAsia="MS PGothic" w:hAnsi="Arial" w:cs="Arial"/>
          <w:color w:val="000000" w:themeColor="text1"/>
          <w:lang w:eastAsia="en-GB"/>
        </w:rPr>
        <w:t>held in neutral premises</w:t>
      </w:r>
      <w:r w:rsidR="00D73B18">
        <w:rPr>
          <w:rFonts w:ascii="Arial" w:eastAsia="MS PGothic" w:hAnsi="Arial" w:cs="Arial"/>
          <w:color w:val="000000" w:themeColor="text1"/>
          <w:lang w:eastAsia="en-GB"/>
        </w:rPr>
        <w:t xml:space="preserve">. </w:t>
      </w:r>
      <w:r w:rsidR="00EF567A" w:rsidRPr="00EF567A">
        <w:rPr>
          <w:rFonts w:ascii="Arial" w:eastAsia="MS PGothic" w:hAnsi="Arial" w:cs="Arial"/>
          <w:color w:val="000000" w:themeColor="text1"/>
          <w:lang w:eastAsia="en-GB"/>
        </w:rPr>
        <w:t>The meeting may be held via the use of remote access</w:t>
      </w:r>
      <w:r w:rsidR="00376AAF">
        <w:rPr>
          <w:rFonts w:ascii="Arial" w:eastAsia="MS PGothic" w:hAnsi="Arial" w:cs="Arial"/>
          <w:color w:val="000000" w:themeColor="text1"/>
          <w:lang w:eastAsia="en-GB"/>
        </w:rPr>
        <w:t xml:space="preserve">. </w:t>
      </w:r>
      <w:r w:rsidRPr="00D129CA">
        <w:rPr>
          <w:rFonts w:ascii="Arial" w:eastAsia="MS PGothic" w:hAnsi="Arial" w:cs="Arial"/>
          <w:color w:val="000000" w:themeColor="text1"/>
          <w:lang w:eastAsia="en-GB"/>
        </w:rPr>
        <w:t xml:space="preserve">New grounds for exclusion </w:t>
      </w:r>
      <w:r w:rsidR="00376AAF">
        <w:rPr>
          <w:rFonts w:ascii="Arial" w:eastAsia="MS PGothic" w:hAnsi="Arial" w:cs="Arial"/>
          <w:color w:val="000000" w:themeColor="text1"/>
          <w:lang w:eastAsia="en-GB"/>
        </w:rPr>
        <w:t xml:space="preserve">are </w:t>
      </w:r>
      <w:r w:rsidRPr="00D129CA">
        <w:rPr>
          <w:rFonts w:ascii="Arial" w:eastAsia="MS PGothic" w:hAnsi="Arial" w:cs="Arial"/>
          <w:color w:val="000000" w:themeColor="text1"/>
          <w:lang w:eastAsia="en-GB"/>
        </w:rPr>
        <w:t xml:space="preserve">not permitted, but </w:t>
      </w:r>
      <w:r w:rsidR="00376AAF">
        <w:rPr>
          <w:rFonts w:ascii="Arial" w:eastAsia="MS PGothic" w:hAnsi="Arial" w:cs="Arial"/>
          <w:color w:val="000000" w:themeColor="text1"/>
          <w:lang w:eastAsia="en-GB"/>
        </w:rPr>
        <w:t xml:space="preserve">the </w:t>
      </w:r>
      <w:r w:rsidRPr="00D129CA">
        <w:rPr>
          <w:rFonts w:ascii="Arial" w:eastAsia="MS PGothic" w:hAnsi="Arial" w:cs="Arial"/>
          <w:color w:val="000000" w:themeColor="text1"/>
          <w:lang w:eastAsia="en-GB"/>
        </w:rPr>
        <w:t>school and parents can present new evidence relevant to the exclusion</w:t>
      </w:r>
      <w:r w:rsidR="00D73B18">
        <w:rPr>
          <w:rFonts w:ascii="Arial" w:eastAsia="MS PGothic" w:hAnsi="Arial" w:cs="Arial"/>
          <w:color w:val="000000" w:themeColor="text1"/>
          <w:lang w:eastAsia="en-GB"/>
        </w:rPr>
        <w:t>.</w:t>
      </w:r>
      <w:r w:rsidRPr="00D129CA">
        <w:rPr>
          <w:rFonts w:ascii="Arial" w:eastAsia="MS PGothic" w:hAnsi="Arial" w:cs="Arial"/>
          <w:color w:val="000000" w:themeColor="text1"/>
          <w:lang w:eastAsia="en-GB"/>
        </w:rPr>
        <w:t xml:space="preserve"> </w:t>
      </w:r>
    </w:p>
    <w:p w14:paraId="6AAD3B20" w14:textId="77777777" w:rsidR="0048108F" w:rsidRDefault="0048108F" w:rsidP="00D129CA">
      <w:pPr>
        <w:kinsoku w:val="0"/>
        <w:overflowPunct w:val="0"/>
        <w:spacing w:line="216" w:lineRule="auto"/>
        <w:contextualSpacing/>
        <w:textAlignment w:val="baseline"/>
        <w:rPr>
          <w:rFonts w:ascii="Arial" w:eastAsia="MS PGothic" w:hAnsi="Arial" w:cs="Arial"/>
          <w:color w:val="000000" w:themeColor="text1"/>
          <w:lang w:eastAsia="en-GB"/>
        </w:rPr>
      </w:pPr>
    </w:p>
    <w:p w14:paraId="75C70FC2" w14:textId="49699AB3" w:rsidR="00284FE2" w:rsidRPr="00284FE2" w:rsidRDefault="00284FE2" w:rsidP="00376AAF">
      <w:p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color w:val="000000" w:themeColor="text1"/>
          <w:lang w:eastAsia="en-GB"/>
        </w:rPr>
        <w:t xml:space="preserve">The IRP will focus on 3 tests around the </w:t>
      </w:r>
      <w:r>
        <w:rPr>
          <w:rFonts w:ascii="Arial" w:eastAsia="MS PGothic" w:hAnsi="Arial" w:cs="Arial"/>
          <w:color w:val="000000" w:themeColor="text1"/>
          <w:lang w:eastAsia="en-GB"/>
        </w:rPr>
        <w:t xml:space="preserve">exclusion </w:t>
      </w:r>
      <w:r w:rsidR="00376AAF" w:rsidRPr="00284FE2">
        <w:rPr>
          <w:rFonts w:ascii="Arial" w:eastAsia="MS PGothic" w:hAnsi="Arial" w:cs="Arial"/>
          <w:color w:val="000000" w:themeColor="text1"/>
          <w:lang w:eastAsia="en-GB"/>
        </w:rPr>
        <w:t>process.</w:t>
      </w:r>
    </w:p>
    <w:p w14:paraId="70B4696E" w14:textId="1D64D8FC" w:rsidR="00284FE2" w:rsidRPr="00284FE2" w:rsidRDefault="00284FE2" w:rsidP="00376AAF">
      <w:pPr>
        <w:numPr>
          <w:ilvl w:val="0"/>
          <w:numId w:val="21"/>
        </w:num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b/>
          <w:bCs/>
          <w:color w:val="000000" w:themeColor="text1"/>
          <w:lang w:eastAsia="en-GB"/>
        </w:rPr>
        <w:t>Illegality</w:t>
      </w:r>
      <w:r w:rsidRPr="00284FE2">
        <w:rPr>
          <w:rFonts w:ascii="Arial" w:eastAsia="MS PGothic" w:hAnsi="Arial" w:cs="Arial"/>
          <w:color w:val="000000" w:themeColor="text1"/>
          <w:lang w:eastAsia="en-GB"/>
        </w:rPr>
        <w:t xml:space="preserve"> – did the </w:t>
      </w:r>
      <w:r w:rsidR="007561EB">
        <w:rPr>
          <w:rFonts w:ascii="Arial" w:eastAsia="MS PGothic" w:hAnsi="Arial" w:cs="Arial"/>
          <w:color w:val="000000" w:themeColor="text1"/>
          <w:lang w:eastAsia="en-GB"/>
        </w:rPr>
        <w:t>h</w:t>
      </w:r>
      <w:r>
        <w:rPr>
          <w:rFonts w:ascii="Arial" w:eastAsia="MS PGothic" w:hAnsi="Arial" w:cs="Arial"/>
          <w:color w:val="000000" w:themeColor="text1"/>
          <w:lang w:eastAsia="en-GB"/>
        </w:rPr>
        <w:t xml:space="preserve">ead </w:t>
      </w:r>
      <w:r w:rsidR="007561EB">
        <w:rPr>
          <w:rFonts w:ascii="Arial" w:eastAsia="MS PGothic" w:hAnsi="Arial" w:cs="Arial"/>
          <w:color w:val="000000" w:themeColor="text1"/>
          <w:lang w:eastAsia="en-GB"/>
        </w:rPr>
        <w:t xml:space="preserve">teacher </w:t>
      </w:r>
      <w:r w:rsidR="007561EB" w:rsidRPr="00284FE2">
        <w:rPr>
          <w:rFonts w:ascii="Arial" w:eastAsia="MS PGothic" w:hAnsi="Arial" w:cs="Arial"/>
          <w:color w:val="000000" w:themeColor="text1"/>
          <w:lang w:eastAsia="en-GB"/>
        </w:rPr>
        <w:t>and</w:t>
      </w:r>
      <w:r w:rsidRPr="00284FE2">
        <w:rPr>
          <w:rFonts w:ascii="Arial" w:eastAsia="MS PGothic" w:hAnsi="Arial" w:cs="Arial"/>
          <w:color w:val="000000" w:themeColor="text1"/>
          <w:lang w:eastAsia="en-GB"/>
        </w:rPr>
        <w:t xml:space="preserve">/or </w:t>
      </w:r>
      <w:r w:rsidR="007561EB">
        <w:rPr>
          <w:rFonts w:ascii="Arial" w:eastAsia="MS PGothic" w:hAnsi="Arial" w:cs="Arial"/>
          <w:color w:val="000000" w:themeColor="text1"/>
          <w:lang w:eastAsia="en-GB"/>
        </w:rPr>
        <w:t>g</w:t>
      </w:r>
      <w:r>
        <w:rPr>
          <w:rFonts w:ascii="Arial" w:eastAsia="MS PGothic" w:hAnsi="Arial" w:cs="Arial"/>
          <w:color w:val="000000" w:themeColor="text1"/>
          <w:lang w:eastAsia="en-GB"/>
        </w:rPr>
        <w:t xml:space="preserve">overning </w:t>
      </w:r>
      <w:r w:rsidR="007561EB">
        <w:rPr>
          <w:rFonts w:ascii="Arial" w:eastAsia="MS PGothic" w:hAnsi="Arial" w:cs="Arial"/>
          <w:color w:val="000000" w:themeColor="text1"/>
          <w:lang w:eastAsia="en-GB"/>
        </w:rPr>
        <w:t>b</w:t>
      </w:r>
      <w:r>
        <w:rPr>
          <w:rFonts w:ascii="Arial" w:eastAsia="MS PGothic" w:hAnsi="Arial" w:cs="Arial"/>
          <w:color w:val="000000" w:themeColor="text1"/>
          <w:lang w:eastAsia="en-GB"/>
        </w:rPr>
        <w:t xml:space="preserve">oard </w:t>
      </w:r>
      <w:r w:rsidRPr="00284FE2">
        <w:rPr>
          <w:rFonts w:ascii="Arial" w:eastAsia="MS PGothic" w:hAnsi="Arial" w:cs="Arial"/>
          <w:color w:val="000000" w:themeColor="text1"/>
          <w:lang w:eastAsia="en-GB"/>
        </w:rPr>
        <w:t xml:space="preserve">act outside the scope of their legal powers in taking the decision to exclude </w:t>
      </w:r>
      <w:r w:rsidR="00415184" w:rsidRPr="00284FE2">
        <w:rPr>
          <w:rFonts w:ascii="Arial" w:eastAsia="MS PGothic" w:hAnsi="Arial" w:cs="Arial"/>
          <w:color w:val="000000" w:themeColor="text1"/>
          <w:lang w:eastAsia="en-GB"/>
        </w:rPr>
        <w:t>e.g.,</w:t>
      </w:r>
      <w:r w:rsidRPr="00284FE2">
        <w:rPr>
          <w:rFonts w:ascii="Arial" w:eastAsia="MS PGothic" w:hAnsi="Arial" w:cs="Arial"/>
          <w:color w:val="000000" w:themeColor="text1"/>
          <w:lang w:eastAsia="en-GB"/>
        </w:rPr>
        <w:t xml:space="preserve"> it was not the </w:t>
      </w:r>
      <w:r w:rsidR="007561EB">
        <w:rPr>
          <w:rFonts w:ascii="Arial" w:eastAsia="MS PGothic" w:hAnsi="Arial" w:cs="Arial"/>
          <w:color w:val="000000" w:themeColor="text1"/>
          <w:lang w:eastAsia="en-GB"/>
        </w:rPr>
        <w:t>h</w:t>
      </w:r>
      <w:r w:rsidRPr="00284FE2">
        <w:rPr>
          <w:rFonts w:ascii="Arial" w:eastAsia="MS PGothic" w:hAnsi="Arial" w:cs="Arial"/>
          <w:color w:val="000000" w:themeColor="text1"/>
          <w:lang w:eastAsia="en-GB"/>
        </w:rPr>
        <w:t>ead teacher who took the decision to permanently exclude</w:t>
      </w:r>
      <w:r w:rsidR="00054D62">
        <w:rPr>
          <w:rFonts w:ascii="Arial" w:eastAsia="MS PGothic" w:hAnsi="Arial" w:cs="Arial"/>
          <w:color w:val="000000" w:themeColor="text1"/>
          <w:lang w:eastAsia="en-GB"/>
        </w:rPr>
        <w:t>.</w:t>
      </w:r>
    </w:p>
    <w:p w14:paraId="543D86CA" w14:textId="2B1C7C47" w:rsidR="00284FE2" w:rsidRPr="00284FE2" w:rsidRDefault="00284FE2" w:rsidP="00376AAF">
      <w:pPr>
        <w:numPr>
          <w:ilvl w:val="0"/>
          <w:numId w:val="21"/>
        </w:num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b/>
          <w:bCs/>
          <w:color w:val="000000" w:themeColor="text1"/>
          <w:lang w:eastAsia="en-GB"/>
        </w:rPr>
        <w:t>Irrationality</w:t>
      </w:r>
      <w:r w:rsidRPr="00284FE2">
        <w:rPr>
          <w:rFonts w:ascii="Arial" w:eastAsia="MS PGothic" w:hAnsi="Arial" w:cs="Arial"/>
          <w:color w:val="000000" w:themeColor="text1"/>
          <w:lang w:eastAsia="en-GB"/>
        </w:rPr>
        <w:t xml:space="preserve"> – did the </w:t>
      </w:r>
      <w:r w:rsidR="007561EB">
        <w:rPr>
          <w:rFonts w:ascii="Arial" w:eastAsia="MS PGothic" w:hAnsi="Arial" w:cs="Arial"/>
          <w:color w:val="000000" w:themeColor="text1"/>
          <w:lang w:eastAsia="en-GB"/>
        </w:rPr>
        <w:t>g</w:t>
      </w:r>
      <w:r w:rsidRPr="00284FE2">
        <w:rPr>
          <w:rFonts w:ascii="Arial" w:eastAsia="MS PGothic" w:hAnsi="Arial" w:cs="Arial"/>
          <w:color w:val="000000" w:themeColor="text1"/>
          <w:lang w:eastAsia="en-GB"/>
        </w:rPr>
        <w:t xml:space="preserve">overning </w:t>
      </w:r>
      <w:r w:rsidR="007561EB">
        <w:rPr>
          <w:rFonts w:ascii="Arial" w:eastAsia="MS PGothic" w:hAnsi="Arial" w:cs="Arial"/>
          <w:color w:val="000000" w:themeColor="text1"/>
          <w:lang w:eastAsia="en-GB"/>
        </w:rPr>
        <w:t>b</w:t>
      </w:r>
      <w:r w:rsidRPr="00284FE2">
        <w:rPr>
          <w:rFonts w:ascii="Arial" w:eastAsia="MS PGothic" w:hAnsi="Arial" w:cs="Arial"/>
          <w:color w:val="000000" w:themeColor="text1"/>
          <w:lang w:eastAsia="en-GB"/>
        </w:rPr>
        <w:t xml:space="preserve">oard rely on irrelevant points or make an unreasonable decision </w:t>
      </w:r>
      <w:r w:rsidR="00054D62" w:rsidRPr="00284FE2">
        <w:rPr>
          <w:rFonts w:ascii="Arial" w:eastAsia="MS PGothic" w:hAnsi="Arial" w:cs="Arial"/>
          <w:color w:val="000000" w:themeColor="text1"/>
          <w:lang w:eastAsia="en-GB"/>
        </w:rPr>
        <w:t>e.g.,</w:t>
      </w:r>
      <w:r w:rsidRPr="00284FE2">
        <w:rPr>
          <w:rFonts w:ascii="Arial" w:eastAsia="MS PGothic" w:hAnsi="Arial" w:cs="Arial"/>
          <w:color w:val="000000" w:themeColor="text1"/>
          <w:lang w:eastAsia="en-GB"/>
        </w:rPr>
        <w:t xml:space="preserve"> focusing on behaviour at a previous school</w:t>
      </w:r>
      <w:r w:rsidR="00054D62">
        <w:rPr>
          <w:rFonts w:ascii="Arial" w:eastAsia="MS PGothic" w:hAnsi="Arial" w:cs="Arial"/>
          <w:color w:val="000000" w:themeColor="text1"/>
          <w:lang w:eastAsia="en-GB"/>
        </w:rPr>
        <w:t>.</w:t>
      </w:r>
    </w:p>
    <w:p w14:paraId="5768C787" w14:textId="3E98974D" w:rsidR="00284FE2" w:rsidRPr="00284FE2" w:rsidRDefault="00284FE2" w:rsidP="00376AAF">
      <w:pPr>
        <w:numPr>
          <w:ilvl w:val="0"/>
          <w:numId w:val="21"/>
        </w:num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b/>
          <w:bCs/>
          <w:color w:val="000000" w:themeColor="text1"/>
          <w:lang w:eastAsia="en-GB"/>
        </w:rPr>
        <w:t xml:space="preserve">Procedural </w:t>
      </w:r>
      <w:r w:rsidR="00415184" w:rsidRPr="00284FE2">
        <w:rPr>
          <w:rFonts w:ascii="Arial" w:eastAsia="MS PGothic" w:hAnsi="Arial" w:cs="Arial"/>
          <w:b/>
          <w:bCs/>
          <w:color w:val="000000" w:themeColor="text1"/>
          <w:lang w:eastAsia="en-GB"/>
        </w:rPr>
        <w:t>impropriety -</w:t>
      </w:r>
      <w:r w:rsidRPr="00284FE2">
        <w:rPr>
          <w:rFonts w:ascii="Arial" w:eastAsia="MS PGothic" w:hAnsi="Arial" w:cs="Arial"/>
          <w:color w:val="000000" w:themeColor="text1"/>
          <w:lang w:eastAsia="en-GB"/>
        </w:rPr>
        <w:t xml:space="preserve"> substantial breach that impacted on the decision making so that justice was clearly not done </w:t>
      </w:r>
      <w:r w:rsidR="00054D62">
        <w:rPr>
          <w:rFonts w:ascii="Arial" w:eastAsia="MS PGothic" w:hAnsi="Arial" w:cs="Arial"/>
          <w:color w:val="000000" w:themeColor="text1"/>
          <w:lang w:eastAsia="en-GB"/>
        </w:rPr>
        <w:t>e.g.,</w:t>
      </w:r>
      <w:r w:rsidRPr="00284FE2">
        <w:rPr>
          <w:rFonts w:ascii="Arial" w:eastAsia="MS PGothic" w:hAnsi="Arial" w:cs="Arial"/>
          <w:color w:val="000000" w:themeColor="text1"/>
          <w:lang w:eastAsia="en-GB"/>
        </w:rPr>
        <w:t xml:space="preserve"> parent not allowed to make representation</w:t>
      </w:r>
      <w:r w:rsidR="00054D62">
        <w:rPr>
          <w:rFonts w:ascii="Arial" w:eastAsia="MS PGothic" w:hAnsi="Arial" w:cs="Arial"/>
          <w:color w:val="000000" w:themeColor="text1"/>
          <w:lang w:eastAsia="en-GB"/>
        </w:rPr>
        <w:t>.</w:t>
      </w:r>
      <w:r w:rsidRPr="00284FE2">
        <w:rPr>
          <w:rFonts w:ascii="Arial" w:eastAsia="MS PGothic" w:hAnsi="Arial" w:cs="Arial"/>
          <w:color w:val="000000" w:themeColor="text1"/>
          <w:lang w:eastAsia="en-GB"/>
        </w:rPr>
        <w:t xml:space="preserve"> </w:t>
      </w:r>
    </w:p>
    <w:p w14:paraId="216523D0" w14:textId="77777777" w:rsidR="0048108F" w:rsidRPr="0002584E" w:rsidRDefault="0048108F"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2DF07245" w14:textId="77777777" w:rsidR="00907352" w:rsidRPr="00907352" w:rsidRDefault="00907352" w:rsidP="00054D62">
      <w:pPr>
        <w:kinsoku w:val="0"/>
        <w:overflowPunct w:val="0"/>
        <w:contextualSpacing/>
        <w:textAlignment w:val="baseline"/>
        <w:rPr>
          <w:rFonts w:ascii="Arial" w:eastAsia="MS PGothic" w:hAnsi="Arial" w:cs="Arial"/>
          <w:color w:val="000000" w:themeColor="text1"/>
          <w:lang w:eastAsia="en-GB"/>
        </w:rPr>
      </w:pPr>
      <w:r w:rsidRPr="00907352">
        <w:rPr>
          <w:rFonts w:ascii="Arial" w:eastAsia="MS PGothic" w:hAnsi="Arial" w:cs="Arial"/>
          <w:color w:val="000000" w:themeColor="text1"/>
          <w:lang w:eastAsia="en-GB"/>
        </w:rPr>
        <w:t>The IRP cannot change the governing board’s decision. It can either:</w:t>
      </w:r>
    </w:p>
    <w:p w14:paraId="7C5C9AAD" w14:textId="77777777" w:rsidR="00907352" w:rsidRPr="00907352" w:rsidRDefault="00907352" w:rsidP="00D12813">
      <w:pPr>
        <w:numPr>
          <w:ilvl w:val="0"/>
          <w:numId w:val="22"/>
        </w:numPr>
        <w:tabs>
          <w:tab w:val="num" w:pos="720"/>
        </w:tabs>
        <w:kinsoku w:val="0"/>
        <w:overflowPunct w:val="0"/>
        <w:ind w:left="723"/>
        <w:contextualSpacing/>
        <w:textAlignment w:val="baseline"/>
        <w:rPr>
          <w:rFonts w:ascii="Arial" w:eastAsia="MS PGothic" w:hAnsi="Arial" w:cs="Arial"/>
          <w:color w:val="000000" w:themeColor="text1"/>
          <w:lang w:eastAsia="en-GB"/>
        </w:rPr>
      </w:pPr>
      <w:r w:rsidRPr="00907352">
        <w:rPr>
          <w:rFonts w:ascii="Arial" w:eastAsia="MS PGothic" w:hAnsi="Arial" w:cs="Arial"/>
          <w:b/>
          <w:bCs/>
          <w:color w:val="000000" w:themeColor="text1"/>
          <w:lang w:eastAsia="en-GB"/>
        </w:rPr>
        <w:t xml:space="preserve">Uphold </w:t>
      </w:r>
      <w:r w:rsidRPr="00907352">
        <w:rPr>
          <w:rFonts w:ascii="Arial" w:eastAsia="MS PGothic" w:hAnsi="Arial" w:cs="Arial"/>
          <w:color w:val="000000" w:themeColor="text1"/>
          <w:lang w:eastAsia="en-GB"/>
        </w:rPr>
        <w:t xml:space="preserve">the decision to permanently exclude, </w:t>
      </w:r>
    </w:p>
    <w:p w14:paraId="07A6E858" w14:textId="257B2EB5" w:rsidR="00907352" w:rsidRPr="00907352" w:rsidRDefault="00907352" w:rsidP="00054D62">
      <w:pPr>
        <w:numPr>
          <w:ilvl w:val="0"/>
          <w:numId w:val="22"/>
        </w:numPr>
        <w:tabs>
          <w:tab w:val="num" w:pos="720"/>
        </w:tabs>
        <w:kinsoku w:val="0"/>
        <w:overflowPunct w:val="0"/>
        <w:ind w:left="737"/>
        <w:contextualSpacing/>
        <w:textAlignment w:val="baseline"/>
        <w:rPr>
          <w:rFonts w:ascii="Arial" w:eastAsia="MS PGothic" w:hAnsi="Arial" w:cs="Arial"/>
          <w:color w:val="000000" w:themeColor="text1"/>
          <w:lang w:eastAsia="en-GB"/>
        </w:rPr>
      </w:pPr>
      <w:r w:rsidRPr="00907352">
        <w:rPr>
          <w:rFonts w:ascii="Arial" w:eastAsia="MS PGothic" w:hAnsi="Arial" w:cs="Arial"/>
          <w:b/>
          <w:bCs/>
          <w:color w:val="000000" w:themeColor="text1"/>
          <w:lang w:eastAsia="en-GB"/>
        </w:rPr>
        <w:t>Recommend</w:t>
      </w:r>
      <w:r w:rsidRPr="00907352">
        <w:rPr>
          <w:rFonts w:ascii="Arial" w:eastAsia="MS PGothic" w:hAnsi="Arial" w:cs="Arial"/>
          <w:color w:val="000000" w:themeColor="text1"/>
          <w:lang w:eastAsia="en-GB"/>
        </w:rPr>
        <w:t xml:space="preserve"> that the governing board reconsiders the decision. Normally used where evidence or procedural flaws identified </w:t>
      </w:r>
      <w:r w:rsidR="00E75D3C" w:rsidRPr="00907352">
        <w:rPr>
          <w:rFonts w:ascii="Arial" w:eastAsia="MS PGothic" w:hAnsi="Arial" w:cs="Arial"/>
          <w:color w:val="000000" w:themeColor="text1"/>
          <w:lang w:eastAsia="en-GB"/>
        </w:rPr>
        <w:t>i.e.</w:t>
      </w:r>
      <w:r w:rsidRPr="00907352">
        <w:rPr>
          <w:rFonts w:ascii="Arial" w:eastAsia="MS PGothic" w:hAnsi="Arial" w:cs="Arial"/>
          <w:color w:val="000000" w:themeColor="text1"/>
          <w:lang w:eastAsia="en-GB"/>
        </w:rPr>
        <w:t xml:space="preserve"> new evidence has come to light that the GB would not have been aware of</w:t>
      </w:r>
      <w:r w:rsidR="00E75D3C">
        <w:rPr>
          <w:rFonts w:ascii="Arial" w:eastAsia="MS PGothic" w:hAnsi="Arial" w:cs="Arial"/>
          <w:color w:val="000000" w:themeColor="text1"/>
          <w:lang w:eastAsia="en-GB"/>
        </w:rPr>
        <w:t>,</w:t>
      </w:r>
      <w:r w:rsidRPr="00907352">
        <w:rPr>
          <w:rFonts w:ascii="Arial" w:eastAsia="MS PGothic" w:hAnsi="Arial" w:cs="Arial"/>
          <w:color w:val="000000" w:themeColor="text1"/>
          <w:lang w:eastAsia="en-GB"/>
        </w:rPr>
        <w:t xml:space="preserve"> </w:t>
      </w:r>
    </w:p>
    <w:p w14:paraId="292C376F" w14:textId="78B9A345" w:rsidR="00907352" w:rsidRDefault="00907352" w:rsidP="00054D62">
      <w:pPr>
        <w:numPr>
          <w:ilvl w:val="0"/>
          <w:numId w:val="22"/>
        </w:numPr>
        <w:kinsoku w:val="0"/>
        <w:overflowPunct w:val="0"/>
        <w:ind w:left="737"/>
        <w:contextualSpacing/>
        <w:textAlignment w:val="baseline"/>
        <w:rPr>
          <w:rFonts w:ascii="Arial" w:eastAsia="MS PGothic" w:hAnsi="Arial" w:cs="Arial"/>
          <w:color w:val="000000" w:themeColor="text1"/>
          <w:lang w:eastAsia="en-GB"/>
        </w:rPr>
      </w:pPr>
      <w:r w:rsidRPr="00907352">
        <w:rPr>
          <w:rFonts w:ascii="Arial" w:eastAsia="MS PGothic" w:hAnsi="Arial" w:cs="Arial"/>
          <w:b/>
          <w:bCs/>
          <w:color w:val="000000" w:themeColor="text1"/>
          <w:lang w:eastAsia="en-GB"/>
        </w:rPr>
        <w:t>Quash</w:t>
      </w:r>
      <w:r w:rsidRPr="00907352">
        <w:rPr>
          <w:rFonts w:ascii="Arial" w:eastAsia="MS PGothic" w:hAnsi="Arial" w:cs="Arial"/>
          <w:color w:val="000000" w:themeColor="text1"/>
          <w:lang w:eastAsia="en-GB"/>
        </w:rPr>
        <w:t xml:space="preserve"> the decision on the grounds of procedural impropriety and direct the governing body to hold a fresh hearing. This is related to something that had a significant impact on the decision making process </w:t>
      </w:r>
      <w:r w:rsidR="00E75D3C" w:rsidRPr="00907352">
        <w:rPr>
          <w:rFonts w:ascii="Arial" w:eastAsia="MS PGothic" w:hAnsi="Arial" w:cs="Arial"/>
          <w:color w:val="000000" w:themeColor="text1"/>
          <w:lang w:eastAsia="en-GB"/>
        </w:rPr>
        <w:t>i.e.</w:t>
      </w:r>
      <w:r w:rsidRPr="00907352">
        <w:rPr>
          <w:rFonts w:ascii="Arial" w:eastAsia="MS PGothic" w:hAnsi="Arial" w:cs="Arial"/>
          <w:color w:val="000000" w:themeColor="text1"/>
          <w:lang w:eastAsia="en-GB"/>
        </w:rPr>
        <w:t xml:space="preserve"> parents not told they can make representation. </w:t>
      </w:r>
    </w:p>
    <w:p w14:paraId="5E6E34FC" w14:textId="77777777" w:rsidR="00E75D3C" w:rsidRDefault="00E75D3C" w:rsidP="00E75D3C">
      <w:pPr>
        <w:kinsoku w:val="0"/>
        <w:overflowPunct w:val="0"/>
        <w:contextualSpacing/>
        <w:textAlignment w:val="baseline"/>
        <w:rPr>
          <w:rFonts w:ascii="Arial" w:eastAsia="MS PGothic" w:hAnsi="Arial" w:cs="Arial"/>
          <w:color w:val="000000" w:themeColor="text1"/>
          <w:lang w:eastAsia="en-GB"/>
        </w:rPr>
      </w:pPr>
    </w:p>
    <w:p w14:paraId="3622F02C" w14:textId="77777777" w:rsidR="00A90173" w:rsidRDefault="00BB6040" w:rsidP="00E75D3C">
      <w:pPr>
        <w:rPr>
          <w:rFonts w:ascii="Arial" w:eastAsia="MS PGothic" w:hAnsi="Arial" w:cs="Arial"/>
          <w:color w:val="000000" w:themeColor="text1"/>
          <w:lang w:val="en-US" w:eastAsia="en-GB"/>
        </w:rPr>
      </w:pPr>
      <w:r w:rsidRPr="00BB6040">
        <w:rPr>
          <w:rFonts w:ascii="Arial" w:eastAsia="MS PGothic" w:hAnsi="Arial" w:cs="Arial"/>
          <w:color w:val="000000" w:themeColor="text1"/>
          <w:lang w:eastAsia="en-GB"/>
        </w:rPr>
        <w:t xml:space="preserve">When an IRP directs or recommends a pupil’s reinstatement, the </w:t>
      </w:r>
      <w:r w:rsidR="008B71E3">
        <w:rPr>
          <w:rFonts w:ascii="Arial" w:eastAsia="MS PGothic" w:hAnsi="Arial" w:cs="Arial"/>
          <w:color w:val="000000" w:themeColor="text1"/>
          <w:lang w:eastAsia="en-GB"/>
        </w:rPr>
        <w:t xml:space="preserve">school </w:t>
      </w:r>
      <w:r w:rsidRPr="00BB6040">
        <w:rPr>
          <w:rFonts w:ascii="Arial" w:eastAsia="MS PGothic" w:hAnsi="Arial" w:cs="Arial"/>
          <w:color w:val="000000" w:themeColor="text1"/>
          <w:lang w:eastAsia="en-GB"/>
        </w:rPr>
        <w:t>governing board has the opportunity to look at the pupil’s reinstatement afresh.</w:t>
      </w:r>
      <w:r w:rsidR="008B71E3">
        <w:rPr>
          <w:rFonts w:ascii="Arial" w:eastAsia="MS PGothic" w:hAnsi="Arial" w:cs="Arial"/>
          <w:color w:val="000000" w:themeColor="text1"/>
          <w:lang w:eastAsia="en-GB"/>
        </w:rPr>
        <w:t xml:space="preserve"> </w:t>
      </w:r>
      <w:r w:rsidRPr="00BB6040">
        <w:rPr>
          <w:rFonts w:ascii="Arial" w:eastAsia="MS PGothic" w:hAnsi="Arial" w:cs="Arial"/>
          <w:color w:val="000000" w:themeColor="text1"/>
          <w:lang w:val="en-US" w:eastAsia="en-GB"/>
        </w:rPr>
        <w:t xml:space="preserve">If the </w:t>
      </w:r>
      <w:r w:rsidR="008B71E3">
        <w:rPr>
          <w:rFonts w:ascii="Arial" w:eastAsia="MS PGothic" w:hAnsi="Arial" w:cs="Arial"/>
          <w:color w:val="000000" w:themeColor="text1"/>
          <w:lang w:val="en-US" w:eastAsia="en-GB"/>
        </w:rPr>
        <w:t xml:space="preserve">IRP has </w:t>
      </w:r>
      <w:r w:rsidRPr="00BB6040">
        <w:rPr>
          <w:rFonts w:ascii="Arial" w:eastAsia="MS PGothic" w:hAnsi="Arial" w:cs="Arial"/>
          <w:color w:val="000000" w:themeColor="text1"/>
          <w:lang w:val="en-US" w:eastAsia="en-GB"/>
        </w:rPr>
        <w:t xml:space="preserve">recommended or directed </w:t>
      </w:r>
      <w:r w:rsidR="008B71E3">
        <w:rPr>
          <w:rFonts w:ascii="Arial" w:eastAsia="MS PGothic" w:hAnsi="Arial" w:cs="Arial"/>
          <w:color w:val="000000" w:themeColor="text1"/>
          <w:lang w:val="en-US" w:eastAsia="en-GB"/>
        </w:rPr>
        <w:t xml:space="preserve">the governing board </w:t>
      </w:r>
      <w:r w:rsidR="00A90173" w:rsidRPr="00BB6040">
        <w:rPr>
          <w:rFonts w:ascii="Arial" w:eastAsia="MS PGothic" w:hAnsi="Arial" w:cs="Arial"/>
          <w:color w:val="000000" w:themeColor="text1"/>
          <w:lang w:val="en-US" w:eastAsia="en-GB"/>
        </w:rPr>
        <w:t>to reconsider</w:t>
      </w:r>
      <w:r w:rsidRPr="00BB6040">
        <w:rPr>
          <w:rFonts w:ascii="Arial" w:eastAsia="MS PGothic" w:hAnsi="Arial" w:cs="Arial"/>
          <w:color w:val="000000" w:themeColor="text1"/>
          <w:lang w:val="en-US" w:eastAsia="en-GB"/>
        </w:rPr>
        <w:t xml:space="preserve"> reinstatement the board must reconvene within </w:t>
      </w:r>
      <w:r w:rsidRPr="00BB6040">
        <w:rPr>
          <w:rFonts w:ascii="Arial" w:eastAsia="MS PGothic" w:hAnsi="Arial" w:cs="Arial"/>
          <w:b/>
          <w:bCs/>
          <w:color w:val="000000" w:themeColor="text1"/>
          <w:lang w:val="en-US" w:eastAsia="en-GB"/>
        </w:rPr>
        <w:t>10</w:t>
      </w:r>
      <w:r w:rsidRPr="00BB6040">
        <w:rPr>
          <w:rFonts w:ascii="Arial" w:eastAsia="MS PGothic" w:hAnsi="Arial" w:cs="Arial"/>
          <w:color w:val="000000" w:themeColor="text1"/>
          <w:lang w:val="en-US" w:eastAsia="en-GB"/>
        </w:rPr>
        <w:t xml:space="preserve"> school days of receiving the notification</w:t>
      </w:r>
      <w:r w:rsidR="007D7636">
        <w:rPr>
          <w:rFonts w:ascii="Arial" w:eastAsia="MS PGothic" w:hAnsi="Arial" w:cs="Arial"/>
          <w:color w:val="000000" w:themeColor="text1"/>
          <w:lang w:val="en-US" w:eastAsia="en-GB"/>
        </w:rPr>
        <w:t xml:space="preserve">. </w:t>
      </w:r>
    </w:p>
    <w:p w14:paraId="64EAC32C" w14:textId="77777777" w:rsidR="00A90173" w:rsidRDefault="00A90173" w:rsidP="00E75D3C">
      <w:pPr>
        <w:rPr>
          <w:rFonts w:ascii="Arial" w:eastAsia="MS PGothic" w:hAnsi="Arial" w:cs="Arial"/>
          <w:color w:val="000000" w:themeColor="text1"/>
          <w:lang w:val="en-US" w:eastAsia="en-GB"/>
        </w:rPr>
      </w:pPr>
    </w:p>
    <w:p w14:paraId="43AF2FFA" w14:textId="56415404" w:rsidR="00502565" w:rsidRPr="00502565" w:rsidRDefault="00502565" w:rsidP="00A90173">
      <w:pPr>
        <w:rPr>
          <w:rFonts w:ascii="Arial" w:eastAsia="MS PGothic" w:hAnsi="Arial" w:cs="Arial"/>
          <w:color w:val="000000" w:themeColor="text1"/>
          <w:lang w:eastAsia="en-GB"/>
        </w:rPr>
      </w:pPr>
      <w:r w:rsidRPr="00502565">
        <w:rPr>
          <w:rFonts w:ascii="Arial" w:eastAsia="MS PGothic" w:hAnsi="Arial" w:cs="Arial"/>
          <w:color w:val="000000" w:themeColor="text1"/>
          <w:lang w:eastAsia="en-GB"/>
        </w:rPr>
        <w:lastRenderedPageBreak/>
        <w:t>It is important that the governing body conscientiously reconsiders whether the pupil should be reinstated, whether the panel has directed or recommended it to do so. The governing board’s decision should demonstrate how they have addressed the concerns raised by the independent review panel</w:t>
      </w:r>
      <w:r w:rsidR="00027C0E">
        <w:rPr>
          <w:rFonts w:ascii="Arial" w:eastAsia="MS PGothic" w:hAnsi="Arial" w:cs="Arial"/>
          <w:color w:val="000000" w:themeColor="text1"/>
          <w:lang w:eastAsia="en-GB"/>
        </w:rPr>
        <w:t xml:space="preserve"> and sho</w:t>
      </w:r>
      <w:r w:rsidRPr="00502565">
        <w:rPr>
          <w:rFonts w:ascii="Arial" w:eastAsia="MS PGothic" w:hAnsi="Arial" w:cs="Arial"/>
          <w:color w:val="000000" w:themeColor="text1"/>
          <w:lang w:eastAsia="en-GB"/>
        </w:rPr>
        <w:t xml:space="preserve">uld base </w:t>
      </w:r>
      <w:r w:rsidR="00027C0E">
        <w:rPr>
          <w:rFonts w:ascii="Arial" w:eastAsia="MS PGothic" w:hAnsi="Arial" w:cs="Arial"/>
          <w:color w:val="000000" w:themeColor="text1"/>
          <w:lang w:eastAsia="en-GB"/>
        </w:rPr>
        <w:t>their</w:t>
      </w:r>
      <w:r w:rsidRPr="00502565">
        <w:rPr>
          <w:rFonts w:ascii="Arial" w:eastAsia="MS PGothic" w:hAnsi="Arial" w:cs="Arial"/>
          <w:color w:val="000000" w:themeColor="text1"/>
          <w:lang w:eastAsia="en-GB"/>
        </w:rPr>
        <w:t xml:space="preserve"> reconsideration on the presumption that a pupil will return to the school if reinstated, regardless of any stated intentions by the parents or pupil. </w:t>
      </w:r>
      <w:r w:rsidR="00AE1467">
        <w:rPr>
          <w:rFonts w:ascii="Arial" w:eastAsia="MS PGothic" w:hAnsi="Arial" w:cs="Arial"/>
          <w:color w:val="000000" w:themeColor="text1"/>
          <w:lang w:eastAsia="en-GB"/>
        </w:rPr>
        <w:t xml:space="preserve">If the parent is still not </w:t>
      </w:r>
      <w:r w:rsidR="0032167D">
        <w:rPr>
          <w:rFonts w:ascii="Arial" w:eastAsia="MS PGothic" w:hAnsi="Arial" w:cs="Arial"/>
          <w:color w:val="000000" w:themeColor="text1"/>
          <w:lang w:eastAsia="en-GB"/>
        </w:rPr>
        <w:t>satisfied,</w:t>
      </w:r>
      <w:r w:rsidR="00AE1467">
        <w:rPr>
          <w:rFonts w:ascii="Arial" w:eastAsia="MS PGothic" w:hAnsi="Arial" w:cs="Arial"/>
          <w:color w:val="000000" w:themeColor="text1"/>
          <w:lang w:eastAsia="en-GB"/>
        </w:rPr>
        <w:t xml:space="preserve"> they have the option to </w:t>
      </w:r>
      <w:r w:rsidR="009E4F3C">
        <w:rPr>
          <w:rFonts w:ascii="Arial" w:eastAsia="MS PGothic" w:hAnsi="Arial" w:cs="Arial"/>
          <w:color w:val="000000" w:themeColor="text1"/>
          <w:lang w:eastAsia="en-GB"/>
        </w:rPr>
        <w:t xml:space="preserve">go to </w:t>
      </w:r>
      <w:r w:rsidR="00F5044F">
        <w:rPr>
          <w:rFonts w:ascii="Arial" w:eastAsia="MS PGothic" w:hAnsi="Arial" w:cs="Arial"/>
          <w:color w:val="000000" w:themeColor="text1"/>
          <w:lang w:eastAsia="en-GB"/>
        </w:rPr>
        <w:t xml:space="preserve">judicial review. </w:t>
      </w:r>
    </w:p>
    <w:p w14:paraId="4C2A1D71" w14:textId="77777777" w:rsidR="009228E4" w:rsidRPr="008C221B" w:rsidRDefault="009228E4" w:rsidP="2002D97C">
      <w:pPr>
        <w:pStyle w:val="Heading3"/>
        <w:rPr>
          <w:sz w:val="22"/>
          <w:szCs w:val="22"/>
          <w:lang w:val="en-US"/>
        </w:rPr>
      </w:pPr>
    </w:p>
    <w:p w14:paraId="6AFEC8E8" w14:textId="3C7DAA6A" w:rsidR="009228E4" w:rsidRPr="007C0E7A" w:rsidRDefault="00B44DDE" w:rsidP="2002D97C">
      <w:pPr>
        <w:pStyle w:val="Heading3"/>
        <w:rPr>
          <w:rFonts w:cs="Arial"/>
          <w:sz w:val="22"/>
          <w:szCs w:val="22"/>
          <w:lang w:val="en-US"/>
        </w:rPr>
      </w:pPr>
      <w:r w:rsidRPr="007C0E7A">
        <w:rPr>
          <w:rFonts w:cs="Arial"/>
          <w:sz w:val="22"/>
          <w:szCs w:val="22"/>
          <w:lang w:val="en-US"/>
        </w:rPr>
        <w:t>17</w:t>
      </w:r>
      <w:r w:rsidR="008C221B" w:rsidRPr="007C0E7A">
        <w:rPr>
          <w:rFonts w:cs="Arial"/>
          <w:sz w:val="22"/>
          <w:szCs w:val="22"/>
          <w:lang w:val="en-US"/>
        </w:rPr>
        <w:t>:</w:t>
      </w:r>
      <w:r w:rsidRPr="007C0E7A">
        <w:rPr>
          <w:rFonts w:cs="Arial"/>
          <w:sz w:val="22"/>
          <w:szCs w:val="22"/>
          <w:lang w:val="en-US"/>
        </w:rPr>
        <w:t xml:space="preserve"> Checklist</w:t>
      </w:r>
    </w:p>
    <w:p w14:paraId="79F085EF" w14:textId="6DE1A301" w:rsidR="00B44DDE" w:rsidRPr="007C0E7A" w:rsidRDefault="00B44DDE" w:rsidP="00B44DDE">
      <w:pPr>
        <w:rPr>
          <w:rFonts w:ascii="Arial" w:hAnsi="Arial" w:cs="Arial"/>
          <w:lang w:val="en-US" w:eastAsia="en-GB"/>
        </w:rPr>
      </w:pPr>
      <w:r w:rsidRPr="007C0E7A">
        <w:rPr>
          <w:rFonts w:ascii="Arial" w:hAnsi="Arial" w:cs="Arial"/>
          <w:lang w:val="en-US" w:eastAsia="en-GB"/>
        </w:rPr>
        <w:t xml:space="preserve">The following is </w:t>
      </w:r>
      <w:r w:rsidR="008C221B" w:rsidRPr="007C0E7A">
        <w:rPr>
          <w:rFonts w:ascii="Arial" w:hAnsi="Arial" w:cs="Arial"/>
          <w:lang w:val="en-US" w:eastAsia="en-GB"/>
        </w:rPr>
        <w:t xml:space="preserve">designed to act as an aide memoire to assist in the decision making around exclusions. Settings, governing boards and </w:t>
      </w:r>
      <w:r w:rsidR="007C0E7A" w:rsidRPr="007C0E7A">
        <w:rPr>
          <w:rFonts w:ascii="Arial" w:hAnsi="Arial" w:cs="Arial"/>
          <w:lang w:val="en-US" w:eastAsia="en-GB"/>
        </w:rPr>
        <w:t>professionals should</w:t>
      </w:r>
      <w:r w:rsidR="008C221B" w:rsidRPr="007C0E7A">
        <w:rPr>
          <w:rFonts w:ascii="Arial" w:hAnsi="Arial" w:cs="Arial"/>
          <w:lang w:val="en-US" w:eastAsia="en-GB"/>
        </w:rPr>
        <w:t xml:space="preserve"> ensure they also consult the </w:t>
      </w:r>
      <w:r w:rsidR="00723804" w:rsidRPr="007C0E7A">
        <w:rPr>
          <w:rFonts w:ascii="Arial" w:hAnsi="Arial" w:cs="Arial"/>
          <w:lang w:val="en-US" w:eastAsia="en-GB"/>
        </w:rPr>
        <w:t>current statutory</w:t>
      </w:r>
      <w:r w:rsidR="008C221B" w:rsidRPr="007C0E7A">
        <w:rPr>
          <w:rFonts w:ascii="Arial" w:hAnsi="Arial" w:cs="Arial"/>
          <w:lang w:val="en-US" w:eastAsia="en-GB"/>
        </w:rPr>
        <w:t xml:space="preserve"> guidance relating to exclusions to ensure they are compliant. </w:t>
      </w:r>
    </w:p>
    <w:p w14:paraId="65CBE839" w14:textId="77777777" w:rsidR="009228E4" w:rsidRPr="007C0E7A" w:rsidRDefault="009228E4" w:rsidP="2002D97C">
      <w:pPr>
        <w:pStyle w:val="Heading3"/>
        <w:rPr>
          <w:rFonts w:cs="Arial"/>
          <w:sz w:val="16"/>
          <w:szCs w:val="16"/>
          <w:lang w:val="en-US"/>
        </w:rPr>
      </w:pPr>
    </w:p>
    <w:p w14:paraId="65F4DD22" w14:textId="3B2575DF" w:rsidR="008C221B" w:rsidRDefault="008C221B" w:rsidP="008C221B">
      <w:pPr>
        <w:spacing w:line="257" w:lineRule="auto"/>
        <w:jc w:val="center"/>
      </w:pPr>
    </w:p>
    <w:p w14:paraId="7DD44B12"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Has the school properly investigated the circumstances around the incident(s)</w:t>
      </w:r>
    </w:p>
    <w:p w14:paraId="5450FD0E"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the pupil had an opportunity to provide a statement </w:t>
      </w:r>
    </w:p>
    <w:p w14:paraId="4208E451"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Have statements been obtained from any witnesses </w:t>
      </w:r>
    </w:p>
    <w:p w14:paraId="6A2BD648"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Have wider issues that could have impacted on the pupil’s behaviour been considered </w:t>
      </w:r>
    </w:p>
    <w:p w14:paraId="2EC886B6"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the school properly considered whether the child has Special Educational Needs? </w:t>
      </w:r>
    </w:p>
    <w:p w14:paraId="5DE4C5F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Has the school considered that disruptive or impulsive behaviour might constitute a social, emotional or mental health need under the SEN Code of Practice?</w:t>
      </w:r>
    </w:p>
    <w:p w14:paraId="2C8A6F84"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In a case of persistent breaches, has the school attempted to identify underlying causes and address them through interventions and support? Has the Inclusion partner been consulted</w:t>
      </w:r>
    </w:p>
    <w:p w14:paraId="55E4E0EF"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Have the wider school and SEND polices been consulted and complied with </w:t>
      </w:r>
    </w:p>
    <w:p w14:paraId="489623B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Ensure there is no element of discrimination at play </w:t>
      </w:r>
    </w:p>
    <w:p w14:paraId="42E4023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If the pupil is a CIC, has a social worker or an EHCP have the relevant teams been contacted </w:t>
      </w:r>
    </w:p>
    <w:p w14:paraId="403695D5"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If the pupil is at risk for a one off serious incident has the Education Access team been consulted</w:t>
      </w:r>
    </w:p>
    <w:p w14:paraId="091EE4A6"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Has a managed move or off site direction been considered</w:t>
      </w:r>
    </w:p>
    <w:p w14:paraId="013666B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Is the decision to exclude the last resort. What impact will this have on the future of the excluded pupil. </w:t>
      </w:r>
    </w:p>
    <w:p w14:paraId="1F0FF724" w14:textId="77777777" w:rsidR="008C221B" w:rsidRPr="00A7357F" w:rsidRDefault="008C221B" w:rsidP="008C221B">
      <w:pPr>
        <w:pStyle w:val="ListParagraph"/>
        <w:numPr>
          <w:ilvl w:val="0"/>
          <w:numId w:val="3"/>
        </w:numPr>
        <w:rPr>
          <w:rFonts w:ascii="Arial" w:hAnsi="Arial" w:cs="Arial"/>
          <w:b/>
          <w:bCs/>
          <w:u w:val="single"/>
        </w:rPr>
      </w:pPr>
      <w:r w:rsidRPr="00A7357F">
        <w:rPr>
          <w:rFonts w:ascii="Arial" w:hAnsi="Arial" w:cs="Arial"/>
        </w:rPr>
        <w:t>Has the two part test establishing a serious breach or persistent breaches of the behaviour policy and showing that the pupil remaining in school would seriously harm either the pupil or others been met</w:t>
      </w:r>
    </w:p>
    <w:p w14:paraId="4288E67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Is the decision to exclude lawful, fair and proportionate </w:t>
      </w:r>
    </w:p>
    <w:p w14:paraId="18FD2B2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If the decision is to move to an exclusion has the family been appropriately notified</w:t>
      </w:r>
    </w:p>
    <w:p w14:paraId="436DF5ED"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Have the pupil and the parent / carer been notified of the exclusion hearing and their right to make representation.</w:t>
      </w:r>
    </w:p>
    <w:p w14:paraId="6C804EC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Has the school provided work for the pupil for the first 5 days?</w:t>
      </w:r>
    </w:p>
    <w:p w14:paraId="115A0AC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the LA been notified if a permanent exclusion </w:t>
      </w:r>
    </w:p>
    <w:p w14:paraId="61FE98D5" w14:textId="77777777" w:rsidR="009228E4" w:rsidRDefault="009228E4" w:rsidP="2002D97C">
      <w:pPr>
        <w:pStyle w:val="Heading3"/>
        <w:rPr>
          <w:sz w:val="16"/>
          <w:szCs w:val="16"/>
          <w:lang w:val="en-US"/>
        </w:rPr>
      </w:pPr>
    </w:p>
    <w:p w14:paraId="6F609741" w14:textId="77777777" w:rsidR="009228E4" w:rsidRDefault="009228E4" w:rsidP="2002D97C">
      <w:pPr>
        <w:pStyle w:val="Heading3"/>
        <w:rPr>
          <w:sz w:val="16"/>
          <w:szCs w:val="16"/>
          <w:lang w:val="en-US"/>
        </w:rPr>
      </w:pPr>
    </w:p>
    <w:p w14:paraId="3B3379AD" w14:textId="77777777" w:rsidR="009228E4" w:rsidRDefault="009228E4" w:rsidP="2002D97C">
      <w:pPr>
        <w:pStyle w:val="Heading3"/>
        <w:rPr>
          <w:sz w:val="16"/>
          <w:szCs w:val="16"/>
          <w:lang w:val="en-US"/>
        </w:rPr>
      </w:pPr>
    </w:p>
    <w:p w14:paraId="7CE73A87" w14:textId="77777777" w:rsidR="009228E4" w:rsidRDefault="009228E4" w:rsidP="2002D97C">
      <w:pPr>
        <w:pStyle w:val="Heading3"/>
        <w:rPr>
          <w:sz w:val="16"/>
          <w:szCs w:val="16"/>
          <w:lang w:val="en-US"/>
        </w:rPr>
      </w:pPr>
    </w:p>
    <w:p w14:paraId="71F01F91" w14:textId="77777777" w:rsidR="009228E4" w:rsidRDefault="009228E4" w:rsidP="2002D97C">
      <w:pPr>
        <w:pStyle w:val="Heading3"/>
        <w:rPr>
          <w:sz w:val="16"/>
          <w:szCs w:val="16"/>
          <w:lang w:val="en-US"/>
        </w:rPr>
      </w:pPr>
    </w:p>
    <w:p w14:paraId="77E83FB1" w14:textId="77777777" w:rsidR="009228E4" w:rsidRDefault="009228E4" w:rsidP="2002D97C">
      <w:pPr>
        <w:pStyle w:val="Heading3"/>
        <w:rPr>
          <w:sz w:val="16"/>
          <w:szCs w:val="16"/>
          <w:lang w:val="en-US"/>
        </w:rPr>
      </w:pPr>
    </w:p>
    <w:p w14:paraId="72537628" w14:textId="77777777" w:rsidR="009228E4" w:rsidRDefault="009228E4" w:rsidP="2002D97C">
      <w:pPr>
        <w:pStyle w:val="Heading3"/>
        <w:rPr>
          <w:sz w:val="16"/>
          <w:szCs w:val="16"/>
          <w:lang w:val="en-US"/>
        </w:rPr>
      </w:pPr>
    </w:p>
    <w:p w14:paraId="2EB686A1" w14:textId="77777777" w:rsidR="009228E4" w:rsidRDefault="009228E4" w:rsidP="2002D97C">
      <w:pPr>
        <w:pStyle w:val="Heading3"/>
        <w:rPr>
          <w:sz w:val="16"/>
          <w:szCs w:val="16"/>
          <w:lang w:val="en-US"/>
        </w:rPr>
      </w:pPr>
    </w:p>
    <w:p w14:paraId="59B9B487" w14:textId="77777777" w:rsidR="009228E4" w:rsidRDefault="009228E4" w:rsidP="2002D97C">
      <w:pPr>
        <w:pStyle w:val="Heading3"/>
        <w:rPr>
          <w:sz w:val="16"/>
          <w:szCs w:val="16"/>
          <w:lang w:val="en-US"/>
        </w:rPr>
      </w:pPr>
    </w:p>
    <w:p w14:paraId="38DD1C44" w14:textId="77777777" w:rsidR="009228E4" w:rsidRDefault="009228E4" w:rsidP="2002D97C">
      <w:pPr>
        <w:pStyle w:val="Heading3"/>
        <w:rPr>
          <w:sz w:val="16"/>
          <w:szCs w:val="16"/>
          <w:lang w:val="en-US"/>
        </w:rPr>
      </w:pPr>
    </w:p>
    <w:p w14:paraId="21F90A10" w14:textId="77777777" w:rsidR="009228E4" w:rsidRDefault="009228E4" w:rsidP="2002D97C">
      <w:pPr>
        <w:pStyle w:val="Heading3"/>
        <w:rPr>
          <w:sz w:val="16"/>
          <w:szCs w:val="16"/>
          <w:lang w:val="en-US"/>
        </w:rPr>
      </w:pPr>
    </w:p>
    <w:p w14:paraId="2EDE18E8" w14:textId="77777777" w:rsidR="009228E4" w:rsidRDefault="009228E4" w:rsidP="2002D97C">
      <w:pPr>
        <w:pStyle w:val="Heading3"/>
        <w:rPr>
          <w:sz w:val="16"/>
          <w:szCs w:val="16"/>
          <w:lang w:val="en-US"/>
        </w:rPr>
      </w:pPr>
    </w:p>
    <w:p w14:paraId="07BADA0D" w14:textId="77777777" w:rsidR="00FF3CA7" w:rsidRDefault="00FF3CA7" w:rsidP="2002D97C">
      <w:pPr>
        <w:spacing w:line="240" w:lineRule="auto"/>
        <w:rPr>
          <w:rFonts w:eastAsia="Times New Roman" w:cstheme="minorHAnsi"/>
          <w:b/>
          <w:bCs/>
          <w:color w:val="000000" w:themeColor="text1"/>
          <w:sz w:val="24"/>
          <w:szCs w:val="24"/>
        </w:rPr>
      </w:pPr>
    </w:p>
    <w:p w14:paraId="51A02DE5" w14:textId="77777777" w:rsidR="00723804" w:rsidRDefault="00723804" w:rsidP="00524072">
      <w:pPr>
        <w:pStyle w:val="Heading3"/>
        <w:jc w:val="left"/>
        <w:rPr>
          <w:rFonts w:cs="Arial"/>
          <w:sz w:val="28"/>
          <w:szCs w:val="28"/>
        </w:rPr>
      </w:pPr>
    </w:p>
    <w:p w14:paraId="5F4887E6" w14:textId="77777777" w:rsidR="00723804" w:rsidRPr="00723804" w:rsidRDefault="00723804" w:rsidP="00723804">
      <w:pPr>
        <w:rPr>
          <w:lang w:eastAsia="en-GB"/>
        </w:rPr>
      </w:pPr>
    </w:p>
    <w:p w14:paraId="66471BCF" w14:textId="77777777" w:rsidR="00723804" w:rsidRDefault="00723804" w:rsidP="00524072">
      <w:pPr>
        <w:pStyle w:val="Heading3"/>
        <w:jc w:val="left"/>
        <w:rPr>
          <w:rFonts w:cs="Arial"/>
          <w:sz w:val="28"/>
          <w:szCs w:val="28"/>
        </w:rPr>
      </w:pPr>
    </w:p>
    <w:p w14:paraId="584DC220" w14:textId="090D8229" w:rsidR="00540619" w:rsidRDefault="00FA6A3C" w:rsidP="00524072">
      <w:pPr>
        <w:pStyle w:val="Heading3"/>
        <w:jc w:val="left"/>
        <w:rPr>
          <w:rFonts w:cs="Arial"/>
          <w:sz w:val="28"/>
          <w:szCs w:val="28"/>
        </w:rPr>
      </w:pPr>
      <w:r w:rsidRPr="00524072">
        <w:rPr>
          <w:rFonts w:cs="Arial"/>
          <w:sz w:val="28"/>
          <w:szCs w:val="28"/>
        </w:rPr>
        <w:t>PART</w:t>
      </w:r>
      <w:r w:rsidR="0055130C" w:rsidRPr="00524072">
        <w:rPr>
          <w:rFonts w:cs="Arial"/>
          <w:sz w:val="28"/>
          <w:szCs w:val="28"/>
        </w:rPr>
        <w:t xml:space="preserve"> C: </w:t>
      </w:r>
      <w:r w:rsidRPr="00524072">
        <w:rPr>
          <w:rFonts w:cs="Arial"/>
          <w:sz w:val="28"/>
          <w:szCs w:val="28"/>
        </w:rPr>
        <w:t xml:space="preserve"> </w:t>
      </w:r>
      <w:r w:rsidR="00540619">
        <w:rPr>
          <w:rFonts w:cs="Arial"/>
          <w:sz w:val="28"/>
          <w:szCs w:val="28"/>
        </w:rPr>
        <w:t xml:space="preserve">Points to consider and potential support </w:t>
      </w:r>
    </w:p>
    <w:p w14:paraId="6272A595" w14:textId="77777777" w:rsidR="0032167D" w:rsidRDefault="0032167D" w:rsidP="0032167D">
      <w:pPr>
        <w:rPr>
          <w:lang w:eastAsia="en-GB"/>
        </w:rPr>
      </w:pPr>
    </w:p>
    <w:p w14:paraId="352822DA" w14:textId="43524609" w:rsidR="00562FF6" w:rsidRDefault="00562FF6" w:rsidP="00562FF6">
      <w:pPr>
        <w:autoSpaceDN w:val="0"/>
        <w:textAlignment w:val="baseline"/>
        <w:rPr>
          <w:rFonts w:ascii="Arial" w:eastAsia="Times New Roman" w:hAnsi="Arial" w:cs="Arial"/>
          <w:lang w:eastAsia="en-GB"/>
        </w:rPr>
      </w:pPr>
      <w:r w:rsidRPr="00C37AC6">
        <w:rPr>
          <w:rFonts w:ascii="Arial" w:eastAsia="Times New Roman" w:hAnsi="Arial" w:cs="Arial"/>
          <w:lang w:eastAsia="en-GB"/>
        </w:rPr>
        <w:t>The purpose of t</w:t>
      </w:r>
      <w:r>
        <w:rPr>
          <w:rFonts w:ascii="Arial" w:eastAsia="Times New Roman" w:hAnsi="Arial" w:cs="Arial"/>
          <w:lang w:eastAsia="en-GB"/>
        </w:rPr>
        <w:t xml:space="preserve">his section </w:t>
      </w:r>
      <w:r w:rsidRPr="00C37AC6">
        <w:rPr>
          <w:rFonts w:ascii="Arial" w:eastAsia="Times New Roman" w:hAnsi="Arial" w:cs="Arial"/>
          <w:lang w:eastAsia="en-GB"/>
        </w:rPr>
        <w:t>is to support the early identification of need and to plan the most effective support to improve pupil outcomes and reduce the risk of exclusion from school. This document should be used as a guide and highlights that there should be effective collaborative practice throughout any process with the pupil, their parents/carer and partner agencies.</w:t>
      </w:r>
    </w:p>
    <w:p w14:paraId="4B420A9A" w14:textId="77777777" w:rsidR="00DE4823" w:rsidRDefault="00DE4823" w:rsidP="00562FF6">
      <w:pPr>
        <w:autoSpaceDN w:val="0"/>
        <w:textAlignment w:val="baseline"/>
        <w:rPr>
          <w:rFonts w:ascii="Arial" w:eastAsia="Times New Roman" w:hAnsi="Arial" w:cs="Arial"/>
          <w:lang w:eastAsia="en-GB"/>
        </w:rPr>
      </w:pPr>
    </w:p>
    <w:p w14:paraId="1B8D9917" w14:textId="3BBFDF12" w:rsidR="00DE4823" w:rsidRDefault="00DE4823" w:rsidP="00562FF6">
      <w:pPr>
        <w:autoSpaceDN w:val="0"/>
        <w:textAlignment w:val="baseline"/>
        <w:rPr>
          <w:rFonts w:ascii="Arial" w:eastAsia="Times New Roman" w:hAnsi="Arial" w:cs="Arial"/>
          <w:lang w:eastAsia="en-GB"/>
        </w:rPr>
      </w:pPr>
      <w:r>
        <w:rPr>
          <w:rFonts w:ascii="Arial" w:eastAsia="Times New Roman" w:hAnsi="Arial" w:cs="Arial"/>
          <w:lang w:eastAsia="en-GB"/>
        </w:rPr>
        <w:t xml:space="preserve">It consists of 3 </w:t>
      </w:r>
      <w:r w:rsidR="0006029E">
        <w:rPr>
          <w:rFonts w:ascii="Arial" w:eastAsia="Times New Roman" w:hAnsi="Arial" w:cs="Arial"/>
          <w:lang w:eastAsia="en-GB"/>
        </w:rPr>
        <w:t>sections:</w:t>
      </w:r>
    </w:p>
    <w:p w14:paraId="7C1221AC" w14:textId="2C28C543" w:rsidR="00DE4823" w:rsidRDefault="00DE4823" w:rsidP="0006029E">
      <w:pPr>
        <w:pStyle w:val="Heading3"/>
        <w:spacing w:line="276" w:lineRule="auto"/>
        <w:jc w:val="left"/>
        <w:rPr>
          <w:rFonts w:cs="Arial"/>
          <w:b w:val="0"/>
          <w:bCs/>
          <w:sz w:val="22"/>
          <w:szCs w:val="22"/>
        </w:rPr>
      </w:pPr>
      <w:r w:rsidRPr="0006029E">
        <w:rPr>
          <w:rFonts w:cs="Arial"/>
          <w:sz w:val="22"/>
          <w:szCs w:val="22"/>
        </w:rPr>
        <w:t xml:space="preserve">Appendix 1: </w:t>
      </w:r>
      <w:r w:rsidRPr="0006029E">
        <w:rPr>
          <w:rFonts w:cs="Arial"/>
          <w:b w:val="0"/>
          <w:bCs/>
          <w:sz w:val="22"/>
          <w:szCs w:val="22"/>
        </w:rPr>
        <w:t>P</w:t>
      </w:r>
      <w:r w:rsidRPr="0006029E">
        <w:rPr>
          <w:rFonts w:cs="Arial"/>
          <w:b w:val="0"/>
          <w:bCs/>
          <w:color w:val="000000" w:themeColor="text1"/>
          <w:sz w:val="22"/>
          <w:szCs w:val="22"/>
        </w:rPr>
        <w:t>oints for deliberation by schools and governing bodies when considering a Permanent Exclusion</w:t>
      </w:r>
      <w:r w:rsidR="0006029E" w:rsidRPr="0006029E">
        <w:rPr>
          <w:rFonts w:cs="Arial"/>
          <w:b w:val="0"/>
          <w:bCs/>
          <w:color w:val="000000" w:themeColor="text1"/>
          <w:sz w:val="22"/>
          <w:szCs w:val="22"/>
        </w:rPr>
        <w:t xml:space="preserve">. </w:t>
      </w:r>
      <w:r w:rsidRPr="0006029E">
        <w:rPr>
          <w:rFonts w:cs="Arial"/>
          <w:b w:val="0"/>
          <w:bCs/>
          <w:sz w:val="22"/>
          <w:szCs w:val="22"/>
        </w:rPr>
        <w:t xml:space="preserve">This checklist should be used as guidance when working with children and young people presenting with persistent disruptive, difficult, or harmful challenging behaviour. </w:t>
      </w:r>
    </w:p>
    <w:p w14:paraId="1CCE3DC2" w14:textId="77777777" w:rsidR="0088451F" w:rsidRPr="0088451F" w:rsidRDefault="0088451F" w:rsidP="0088451F">
      <w:pPr>
        <w:rPr>
          <w:lang w:eastAsia="en-GB"/>
        </w:rPr>
      </w:pPr>
    </w:p>
    <w:p w14:paraId="45223323" w14:textId="07585CF3" w:rsidR="00F03218" w:rsidRPr="0088451F" w:rsidRDefault="00F03218" w:rsidP="00F03218">
      <w:pPr>
        <w:rPr>
          <w:rFonts w:ascii="Arial" w:eastAsia="Arial" w:hAnsi="Arial" w:cs="Arial"/>
          <w:noProof/>
          <w:lang w:val="en-US"/>
        </w:rPr>
      </w:pPr>
      <w:r>
        <w:rPr>
          <w:rFonts w:ascii="Arial" w:eastAsia="Arial" w:hAnsi="Arial" w:cs="Arial"/>
          <w:b/>
          <w:bCs/>
          <w:noProof/>
          <w:lang w:val="en-US"/>
        </w:rPr>
        <w:t>Appendix 2</w:t>
      </w:r>
      <w:r w:rsidRPr="0088451F">
        <w:rPr>
          <w:rFonts w:ascii="Arial" w:eastAsia="Arial" w:hAnsi="Arial" w:cs="Arial"/>
          <w:noProof/>
          <w:lang w:val="en-US"/>
        </w:rPr>
        <w:t>: Environmental Checklists for pupils with additional Social Emotional and Mental Health (SEMH) needs</w:t>
      </w:r>
      <w:r w:rsidR="00F374DA" w:rsidRPr="0088451F">
        <w:rPr>
          <w:rFonts w:ascii="Arial" w:eastAsia="Arial" w:hAnsi="Arial" w:cs="Arial"/>
          <w:noProof/>
          <w:lang w:val="en-US"/>
        </w:rPr>
        <w:t>. This</w:t>
      </w:r>
      <w:r w:rsidRPr="0088451F">
        <w:rPr>
          <w:rFonts w:ascii="Arial" w:eastAsia="Arial" w:hAnsi="Arial" w:cs="Arial"/>
          <w:noProof/>
          <w:lang w:val="en-US"/>
        </w:rPr>
        <w:t xml:space="preserve"> checklist should be used </w:t>
      </w:r>
      <w:r w:rsidR="00796205" w:rsidRPr="0088451F">
        <w:rPr>
          <w:rFonts w:ascii="Arial" w:eastAsia="Arial" w:hAnsi="Arial" w:cs="Arial"/>
          <w:noProof/>
          <w:lang w:val="en-US"/>
        </w:rPr>
        <w:t>to c</w:t>
      </w:r>
      <w:r w:rsidRPr="0088451F">
        <w:rPr>
          <w:rFonts w:ascii="Arial" w:eastAsia="Arial" w:hAnsi="Arial" w:cs="Arial"/>
          <w:noProof/>
          <w:lang w:val="en-US"/>
        </w:rPr>
        <w:t xml:space="preserve">onsider the needs of a specific pupil before exploring the school environment with them in mind. </w:t>
      </w:r>
      <w:r w:rsidR="00796205" w:rsidRPr="0088451F">
        <w:rPr>
          <w:rFonts w:ascii="Arial" w:eastAsia="Arial" w:hAnsi="Arial" w:cs="Arial"/>
          <w:noProof/>
          <w:lang w:val="en-US"/>
        </w:rPr>
        <w:t xml:space="preserve">The checklist can be used to inform One Planning. </w:t>
      </w:r>
    </w:p>
    <w:p w14:paraId="10A6F769" w14:textId="77777777" w:rsidR="0088451F" w:rsidRPr="0088451F" w:rsidRDefault="0088451F" w:rsidP="00F03218">
      <w:pPr>
        <w:rPr>
          <w:rFonts w:ascii="Arial" w:eastAsia="Arial" w:hAnsi="Arial" w:cs="Arial"/>
          <w:noProof/>
          <w:lang w:val="en-US"/>
        </w:rPr>
      </w:pPr>
    </w:p>
    <w:p w14:paraId="2F2523EF" w14:textId="07ED8B2C" w:rsidR="00DE4823" w:rsidRDefault="00DE4823" w:rsidP="00562FF6">
      <w:pPr>
        <w:autoSpaceDN w:val="0"/>
        <w:textAlignment w:val="baseline"/>
        <w:rPr>
          <w:rFonts w:ascii="Arial" w:eastAsia="Times New Roman" w:hAnsi="Arial" w:cs="Arial"/>
          <w:lang w:eastAsia="en-GB"/>
        </w:rPr>
      </w:pPr>
      <w:r>
        <w:rPr>
          <w:rFonts w:ascii="Arial" w:eastAsia="Arial" w:hAnsi="Arial" w:cs="Arial"/>
          <w:color w:val="000000" w:themeColor="text1"/>
        </w:rPr>
        <w:t xml:space="preserve">Appendix 3 </w:t>
      </w:r>
      <w:r w:rsidRPr="000F0D14">
        <w:rPr>
          <w:rFonts w:ascii="Arial" w:eastAsia="Arial" w:hAnsi="Arial" w:cs="Arial"/>
          <w:color w:val="000000" w:themeColor="text1"/>
        </w:rPr>
        <w:t>STAR analysis</w:t>
      </w:r>
      <w:r w:rsidR="0088451F">
        <w:rPr>
          <w:rFonts w:ascii="Arial" w:eastAsia="Arial" w:hAnsi="Arial" w:cs="Arial"/>
          <w:color w:val="000000" w:themeColor="text1"/>
        </w:rPr>
        <w:t xml:space="preserve"> and inclusion support plan </w:t>
      </w:r>
    </w:p>
    <w:p w14:paraId="56C4A1AE" w14:textId="77777777" w:rsidR="00540619" w:rsidRPr="00540619" w:rsidRDefault="00540619" w:rsidP="00540619">
      <w:pPr>
        <w:rPr>
          <w:lang w:eastAsia="en-GB"/>
        </w:rPr>
      </w:pPr>
    </w:p>
    <w:p w14:paraId="7EF32BBD" w14:textId="77777777" w:rsidR="00085287" w:rsidRPr="007A3619" w:rsidRDefault="00540619" w:rsidP="00085287">
      <w:pPr>
        <w:pStyle w:val="Heading3"/>
        <w:spacing w:line="276" w:lineRule="auto"/>
        <w:jc w:val="left"/>
        <w:rPr>
          <w:rFonts w:cs="Arial"/>
          <w:sz w:val="22"/>
          <w:szCs w:val="22"/>
        </w:rPr>
      </w:pPr>
      <w:bookmarkStart w:id="5" w:name="_Hlk147319242"/>
      <w:r w:rsidRPr="007A3619">
        <w:rPr>
          <w:rFonts w:cs="Arial"/>
          <w:sz w:val="22"/>
          <w:szCs w:val="22"/>
        </w:rPr>
        <w:t xml:space="preserve">Appendix 1: </w:t>
      </w:r>
    </w:p>
    <w:p w14:paraId="44DA8369" w14:textId="41B2AF12" w:rsidR="00FF3CA7" w:rsidRPr="007A3619" w:rsidRDefault="00524072" w:rsidP="00085287">
      <w:pPr>
        <w:pStyle w:val="Heading3"/>
        <w:spacing w:line="276" w:lineRule="auto"/>
        <w:jc w:val="left"/>
        <w:rPr>
          <w:rFonts w:cs="Arial"/>
          <w:color w:val="000000" w:themeColor="text1"/>
          <w:sz w:val="22"/>
          <w:szCs w:val="22"/>
        </w:rPr>
      </w:pPr>
      <w:r w:rsidRPr="007A3619">
        <w:rPr>
          <w:rFonts w:cs="Arial"/>
          <w:sz w:val="22"/>
          <w:szCs w:val="22"/>
        </w:rPr>
        <w:t>P</w:t>
      </w:r>
      <w:r w:rsidR="00B11EEF" w:rsidRPr="007A3619">
        <w:rPr>
          <w:rFonts w:cs="Arial"/>
          <w:color w:val="000000" w:themeColor="text1"/>
          <w:sz w:val="22"/>
          <w:szCs w:val="22"/>
        </w:rPr>
        <w:t xml:space="preserve">oints for </w:t>
      </w:r>
      <w:r w:rsidR="00C37AC6" w:rsidRPr="007A3619">
        <w:rPr>
          <w:rFonts w:cs="Arial"/>
          <w:color w:val="000000" w:themeColor="text1"/>
          <w:sz w:val="22"/>
          <w:szCs w:val="22"/>
        </w:rPr>
        <w:t>deliberation by schools</w:t>
      </w:r>
      <w:r w:rsidR="00B11EEF" w:rsidRPr="007A3619">
        <w:rPr>
          <w:rFonts w:cs="Arial"/>
          <w:color w:val="000000" w:themeColor="text1"/>
          <w:sz w:val="22"/>
          <w:szCs w:val="22"/>
        </w:rPr>
        <w:t xml:space="preserve"> and governing bodies </w:t>
      </w:r>
      <w:r w:rsidR="00115F11" w:rsidRPr="007A3619">
        <w:rPr>
          <w:rFonts w:cs="Arial"/>
          <w:color w:val="000000" w:themeColor="text1"/>
          <w:sz w:val="22"/>
          <w:szCs w:val="22"/>
        </w:rPr>
        <w:t>when considering a</w:t>
      </w:r>
      <w:r w:rsidR="00FF3CA7" w:rsidRPr="007A3619">
        <w:rPr>
          <w:rFonts w:cs="Arial"/>
          <w:color w:val="000000" w:themeColor="text1"/>
          <w:sz w:val="22"/>
          <w:szCs w:val="22"/>
        </w:rPr>
        <w:t xml:space="preserve"> Permanent Exclusion</w:t>
      </w:r>
    </w:p>
    <w:p w14:paraId="4D8D4BA9" w14:textId="1640EEA5" w:rsidR="00E0398C" w:rsidRPr="007A3619" w:rsidRDefault="00E0398C" w:rsidP="00085287">
      <w:pPr>
        <w:autoSpaceDN w:val="0"/>
        <w:textAlignment w:val="baseline"/>
        <w:rPr>
          <w:rFonts w:ascii="Arial" w:eastAsia="Times New Roman" w:hAnsi="Arial" w:cs="Arial"/>
          <w:lang w:eastAsia="en-GB"/>
        </w:rPr>
      </w:pPr>
      <w:r w:rsidRPr="007A3619">
        <w:rPr>
          <w:rFonts w:ascii="Arial" w:eastAsia="Times New Roman" w:hAnsi="Arial" w:cs="Arial"/>
          <w:lang w:eastAsia="en-GB"/>
        </w:rPr>
        <w:t xml:space="preserve">This checklist should be used as guidance when working with children and young people presenting with persistent disruptive, difficult, or harmful challenging behaviour. </w:t>
      </w:r>
    </w:p>
    <w:bookmarkEnd w:id="5"/>
    <w:p w14:paraId="1BAB0147" w14:textId="1105C83C" w:rsidR="005A0323" w:rsidRPr="00D9452D" w:rsidRDefault="005A0323" w:rsidP="00D9452D">
      <w:pPr>
        <w:autoSpaceDN w:val="0"/>
        <w:spacing w:line="240" w:lineRule="auto"/>
        <w:textAlignment w:val="baseline"/>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6091"/>
        <w:gridCol w:w="4365"/>
      </w:tblGrid>
      <w:tr w:rsidR="001230DC" w14:paraId="37AEAFB3" w14:textId="77777777" w:rsidTr="001A5F5B">
        <w:tc>
          <w:tcPr>
            <w:tcW w:w="6091" w:type="dxa"/>
            <w:shd w:val="clear" w:color="auto" w:fill="D9D9D9" w:themeFill="background1" w:themeFillShade="D9"/>
          </w:tcPr>
          <w:p w14:paraId="49DB3A91" w14:textId="05A9F602" w:rsidR="001230DC" w:rsidRPr="00E8350E" w:rsidRDefault="00981538" w:rsidP="00E0398C">
            <w:pPr>
              <w:autoSpaceDN w:val="0"/>
              <w:textAlignment w:val="baseline"/>
              <w:rPr>
                <w:rFonts w:ascii="Arial" w:eastAsia="Times New Roman" w:hAnsi="Arial" w:cs="Arial"/>
                <w:b/>
                <w:bCs/>
                <w:lang w:eastAsia="en-GB"/>
              </w:rPr>
            </w:pPr>
            <w:r w:rsidRPr="00E8350E">
              <w:rPr>
                <w:rFonts w:ascii="Arial" w:eastAsia="Times New Roman" w:hAnsi="Arial" w:cs="Arial"/>
                <w:b/>
                <w:bCs/>
                <w:lang w:eastAsia="en-GB"/>
              </w:rPr>
              <w:t>1. Who to contact</w:t>
            </w:r>
            <w:r w:rsidRPr="00E8350E">
              <w:rPr>
                <w:rFonts w:ascii="Arial" w:eastAsia="Times New Roman" w:hAnsi="Arial" w:cs="Arial"/>
                <w:b/>
                <w:bCs/>
                <w:lang w:eastAsia="en-GB"/>
              </w:rPr>
              <w:t xml:space="preserve"> </w:t>
            </w:r>
            <w:r w:rsidR="001A5F5B" w:rsidRPr="00E8350E">
              <w:rPr>
                <w:rFonts w:ascii="Arial" w:eastAsia="Times New Roman" w:hAnsi="Arial" w:cs="Arial"/>
                <w:b/>
                <w:bCs/>
                <w:lang w:eastAsia="en-GB"/>
              </w:rPr>
              <w:t>Has contact been made with the</w:t>
            </w:r>
            <w:r w:rsidR="003D699C" w:rsidRPr="00E8350E">
              <w:rPr>
                <w:rFonts w:ascii="Arial" w:eastAsia="Times New Roman" w:hAnsi="Arial" w:cs="Arial"/>
                <w:b/>
                <w:bCs/>
                <w:lang w:eastAsia="en-GB"/>
              </w:rPr>
              <w:t xml:space="preserve"> appropriate team? </w:t>
            </w:r>
          </w:p>
        </w:tc>
        <w:tc>
          <w:tcPr>
            <w:tcW w:w="4365" w:type="dxa"/>
            <w:shd w:val="clear" w:color="auto" w:fill="D9D9D9" w:themeFill="background1" w:themeFillShade="D9"/>
          </w:tcPr>
          <w:p w14:paraId="7A62B460" w14:textId="77777777" w:rsidR="001230DC" w:rsidRPr="00E8350E" w:rsidRDefault="001230DC" w:rsidP="00E0398C">
            <w:pPr>
              <w:autoSpaceDN w:val="0"/>
              <w:textAlignment w:val="baseline"/>
              <w:rPr>
                <w:rFonts w:ascii="Arial" w:eastAsia="Times New Roman" w:hAnsi="Arial" w:cs="Arial"/>
                <w:b/>
                <w:bCs/>
                <w:lang w:eastAsia="en-GB"/>
              </w:rPr>
            </w:pPr>
          </w:p>
        </w:tc>
      </w:tr>
      <w:tr w:rsidR="001230DC" w14:paraId="66DF699E" w14:textId="77777777" w:rsidTr="001A5F5B">
        <w:tc>
          <w:tcPr>
            <w:tcW w:w="6091" w:type="dxa"/>
          </w:tcPr>
          <w:p w14:paraId="4397445D" w14:textId="0453A02C" w:rsidR="001230DC" w:rsidRPr="00E8350E" w:rsidRDefault="00DC7491"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Child in care</w:t>
            </w:r>
          </w:p>
        </w:tc>
        <w:tc>
          <w:tcPr>
            <w:tcW w:w="4365" w:type="dxa"/>
          </w:tcPr>
          <w:p w14:paraId="1D267190" w14:textId="546EAB20" w:rsidR="001230DC" w:rsidRPr="00E8350E" w:rsidRDefault="00580102" w:rsidP="0027701A">
            <w:pPr>
              <w:rPr>
                <w:rFonts w:ascii="Arial" w:eastAsia="Times New Roman" w:hAnsi="Arial" w:cs="Arial"/>
                <w:lang w:eastAsia="en-GB"/>
              </w:rPr>
            </w:pPr>
            <w:r w:rsidRPr="00E8350E">
              <w:rPr>
                <w:rFonts w:ascii="Arial" w:eastAsia="Times New Roman" w:hAnsi="Arial" w:cs="Arial"/>
                <w:lang w:eastAsia="en-GB"/>
              </w:rPr>
              <w:t xml:space="preserve">Virtual school head </w:t>
            </w:r>
          </w:p>
        </w:tc>
      </w:tr>
      <w:tr w:rsidR="001230DC" w14:paraId="4224CBEA" w14:textId="77777777" w:rsidTr="001A5F5B">
        <w:tc>
          <w:tcPr>
            <w:tcW w:w="6091" w:type="dxa"/>
          </w:tcPr>
          <w:p w14:paraId="23E3B71B" w14:textId="15511C72" w:rsidR="001230DC" w:rsidRPr="00E8350E" w:rsidRDefault="00DC7491"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Pupil with a </w:t>
            </w:r>
            <w:r w:rsidR="007A62D1" w:rsidRPr="00E8350E">
              <w:rPr>
                <w:rFonts w:ascii="Arial" w:eastAsia="Times New Roman" w:hAnsi="Arial" w:cs="Arial"/>
                <w:lang w:eastAsia="en-GB"/>
              </w:rPr>
              <w:t xml:space="preserve">social </w:t>
            </w:r>
            <w:r w:rsidRPr="00E8350E">
              <w:rPr>
                <w:rFonts w:ascii="Arial" w:eastAsia="Times New Roman" w:hAnsi="Arial" w:cs="Arial"/>
                <w:lang w:eastAsia="en-GB"/>
              </w:rPr>
              <w:t xml:space="preserve">worker </w:t>
            </w:r>
          </w:p>
        </w:tc>
        <w:tc>
          <w:tcPr>
            <w:tcW w:w="4365" w:type="dxa"/>
          </w:tcPr>
          <w:p w14:paraId="71F43F14" w14:textId="3B795039"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Social worker </w:t>
            </w:r>
          </w:p>
        </w:tc>
      </w:tr>
      <w:tr w:rsidR="001230DC" w14:paraId="368DEEB2" w14:textId="77777777" w:rsidTr="001A5F5B">
        <w:tc>
          <w:tcPr>
            <w:tcW w:w="6091" w:type="dxa"/>
          </w:tcPr>
          <w:p w14:paraId="18AFAE58" w14:textId="3C7FFD24"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Pupil</w:t>
            </w:r>
            <w:r w:rsidR="00DC7491" w:rsidRPr="00E8350E">
              <w:rPr>
                <w:rFonts w:ascii="Arial" w:eastAsia="Times New Roman" w:hAnsi="Arial" w:cs="Arial"/>
                <w:lang w:eastAsia="en-GB"/>
              </w:rPr>
              <w:t xml:space="preserve"> with an EHCP</w:t>
            </w:r>
          </w:p>
        </w:tc>
        <w:tc>
          <w:tcPr>
            <w:tcW w:w="4365" w:type="dxa"/>
          </w:tcPr>
          <w:p w14:paraId="26C033BF" w14:textId="333E8666"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Send Operations </w:t>
            </w:r>
          </w:p>
        </w:tc>
      </w:tr>
      <w:tr w:rsidR="001230DC" w14:paraId="3B2D3D5C" w14:textId="77777777" w:rsidTr="001A5F5B">
        <w:tc>
          <w:tcPr>
            <w:tcW w:w="6091" w:type="dxa"/>
          </w:tcPr>
          <w:p w14:paraId="7E0AE100" w14:textId="45C31A8E" w:rsidR="001230DC" w:rsidRPr="00E8350E" w:rsidRDefault="00DC7491"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Pupil displaying </w:t>
            </w:r>
            <w:r w:rsidR="0027701A" w:rsidRPr="00E8350E">
              <w:rPr>
                <w:rFonts w:ascii="Arial" w:eastAsia="Times New Roman" w:hAnsi="Arial" w:cs="Arial"/>
                <w:lang w:eastAsia="en-GB"/>
              </w:rPr>
              <w:t xml:space="preserve">persistent disruptive </w:t>
            </w:r>
            <w:r w:rsidR="00580102" w:rsidRPr="00E8350E">
              <w:rPr>
                <w:rFonts w:ascii="Arial" w:eastAsia="Times New Roman" w:hAnsi="Arial" w:cs="Arial"/>
                <w:lang w:eastAsia="en-GB"/>
              </w:rPr>
              <w:t>behaviour</w:t>
            </w:r>
            <w:r w:rsidR="0027701A" w:rsidRPr="00E8350E">
              <w:rPr>
                <w:rFonts w:ascii="Arial" w:eastAsia="Times New Roman" w:hAnsi="Arial" w:cs="Arial"/>
                <w:lang w:eastAsia="en-GB"/>
              </w:rPr>
              <w:t xml:space="preserve"> </w:t>
            </w:r>
          </w:p>
        </w:tc>
        <w:tc>
          <w:tcPr>
            <w:tcW w:w="4365" w:type="dxa"/>
          </w:tcPr>
          <w:p w14:paraId="0266C200" w14:textId="2845F3EF"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Inclusion partner </w:t>
            </w:r>
          </w:p>
        </w:tc>
      </w:tr>
      <w:tr w:rsidR="001230DC" w14:paraId="3BC95244" w14:textId="77777777" w:rsidTr="001A5F5B">
        <w:tc>
          <w:tcPr>
            <w:tcW w:w="6091" w:type="dxa"/>
          </w:tcPr>
          <w:p w14:paraId="5197D794" w14:textId="479779B7" w:rsidR="001230DC" w:rsidRPr="00E8350E" w:rsidRDefault="0027701A"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Pupil involved in a one off or isolate</w:t>
            </w:r>
            <w:r w:rsidR="00580102" w:rsidRPr="00E8350E">
              <w:rPr>
                <w:rFonts w:ascii="Arial" w:eastAsia="Times New Roman" w:hAnsi="Arial" w:cs="Arial"/>
                <w:lang w:eastAsia="en-GB"/>
              </w:rPr>
              <w:t>d</w:t>
            </w:r>
            <w:r w:rsidRPr="00E8350E">
              <w:rPr>
                <w:rFonts w:ascii="Arial" w:eastAsia="Times New Roman" w:hAnsi="Arial" w:cs="Arial"/>
                <w:lang w:eastAsia="en-GB"/>
              </w:rPr>
              <w:t xml:space="preserve"> </w:t>
            </w:r>
            <w:r w:rsidR="00580102" w:rsidRPr="00E8350E">
              <w:rPr>
                <w:rFonts w:ascii="Arial" w:eastAsia="Times New Roman" w:hAnsi="Arial" w:cs="Arial"/>
                <w:lang w:eastAsia="en-GB"/>
              </w:rPr>
              <w:t>incident</w:t>
            </w:r>
            <w:r w:rsidRPr="00E8350E">
              <w:rPr>
                <w:rFonts w:ascii="Arial" w:eastAsia="Times New Roman" w:hAnsi="Arial" w:cs="Arial"/>
                <w:lang w:eastAsia="en-GB"/>
              </w:rPr>
              <w:t xml:space="preserve"> </w:t>
            </w:r>
          </w:p>
        </w:tc>
        <w:tc>
          <w:tcPr>
            <w:tcW w:w="4365" w:type="dxa"/>
          </w:tcPr>
          <w:p w14:paraId="49361B7C" w14:textId="5748E443"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Education Access </w:t>
            </w:r>
          </w:p>
        </w:tc>
      </w:tr>
    </w:tbl>
    <w:p w14:paraId="4CC78007" w14:textId="77777777" w:rsidR="004755EB" w:rsidRDefault="004755EB" w:rsidP="00E0398C">
      <w:pPr>
        <w:autoSpaceDN w:val="0"/>
        <w:spacing w:line="240" w:lineRule="auto"/>
        <w:textAlignment w:val="baseline"/>
        <w:rPr>
          <w:rFonts w:ascii="Arial" w:eastAsia="Times New Roman" w:hAnsi="Arial" w:cs="Arial"/>
          <w:b/>
          <w:bCs/>
          <w:lang w:eastAsia="en-GB"/>
        </w:rPr>
      </w:pPr>
    </w:p>
    <w:tbl>
      <w:tblPr>
        <w:tblStyle w:val="TableGrid1"/>
        <w:tblW w:w="11057" w:type="dxa"/>
        <w:tblLayout w:type="fixed"/>
        <w:tblLook w:val="0020" w:firstRow="1" w:lastRow="0" w:firstColumn="0" w:lastColumn="0" w:noHBand="0" w:noVBand="0"/>
      </w:tblPr>
      <w:tblGrid>
        <w:gridCol w:w="6091"/>
        <w:gridCol w:w="4966"/>
      </w:tblGrid>
      <w:tr w:rsidR="00311732" w:rsidRPr="008B533A" w14:paraId="0DB1F81B" w14:textId="77777777" w:rsidTr="0028391E">
        <w:tc>
          <w:tcPr>
            <w:tcW w:w="6091" w:type="dxa"/>
            <w:shd w:val="clear" w:color="auto" w:fill="D9D9D9" w:themeFill="background1" w:themeFillShade="D9"/>
          </w:tcPr>
          <w:p w14:paraId="55AC482E" w14:textId="681E6BC6" w:rsidR="00311732" w:rsidRPr="00E8350E" w:rsidRDefault="003D31C0" w:rsidP="2002D97C">
            <w:pPr>
              <w:suppressAutoHyphens/>
              <w:autoSpaceDN w:val="0"/>
              <w:textAlignment w:val="baseline"/>
              <w:rPr>
                <w:rFonts w:ascii="Arial" w:eastAsia="Arial" w:hAnsi="Arial" w:cs="Arial"/>
                <w:b/>
                <w:bCs/>
                <w:color w:val="000000" w:themeColor="text1"/>
                <w:sz w:val="22"/>
                <w:szCs w:val="22"/>
              </w:rPr>
            </w:pPr>
            <w:r w:rsidRPr="00E8350E">
              <w:rPr>
                <w:rFonts w:ascii="Arial" w:hAnsi="Arial" w:cs="Arial"/>
                <w:b/>
                <w:bCs/>
                <w:sz w:val="22"/>
                <w:szCs w:val="22"/>
              </w:rPr>
              <w:t xml:space="preserve">2. </w:t>
            </w:r>
            <w:r w:rsidRPr="00E8350E">
              <w:rPr>
                <w:rFonts w:ascii="Arial" w:eastAsia="Arial" w:hAnsi="Arial" w:cs="Arial"/>
                <w:b/>
                <w:bCs/>
                <w:color w:val="000000" w:themeColor="text1"/>
                <w:sz w:val="22"/>
                <w:szCs w:val="22"/>
              </w:rPr>
              <w:t xml:space="preserve">Are the SEN or other needs of the pupil contributing towards their difficulties in school? </w:t>
            </w:r>
            <w:r w:rsidR="005D480C" w:rsidRPr="00E8350E">
              <w:rPr>
                <w:rFonts w:ascii="Arial" w:eastAsia="Arial" w:hAnsi="Arial" w:cs="Arial"/>
                <w:b/>
                <w:bCs/>
                <w:color w:val="000000" w:themeColor="text1"/>
                <w:sz w:val="22"/>
                <w:szCs w:val="22"/>
              </w:rPr>
              <w:t>Key Thoughts</w:t>
            </w:r>
            <w:r w:rsidR="005D480C" w:rsidRPr="00E8350E">
              <w:rPr>
                <w:rFonts w:ascii="Arial" w:eastAsia="Arial" w:hAnsi="Arial" w:cs="Arial"/>
                <w:b/>
                <w:bCs/>
                <w:color w:val="000000" w:themeColor="text1"/>
                <w:sz w:val="22"/>
                <w:szCs w:val="22"/>
              </w:rPr>
              <w:t>:</w:t>
            </w:r>
          </w:p>
        </w:tc>
        <w:tc>
          <w:tcPr>
            <w:tcW w:w="4966" w:type="dxa"/>
            <w:shd w:val="clear" w:color="auto" w:fill="D9D9D9" w:themeFill="background1" w:themeFillShade="D9"/>
          </w:tcPr>
          <w:p w14:paraId="4D59EBA5" w14:textId="5A802F36" w:rsidR="00311732" w:rsidRPr="00E8350E" w:rsidRDefault="00311732" w:rsidP="009B53C6">
            <w:pPr>
              <w:suppressAutoHyphens/>
              <w:autoSpaceDN w:val="0"/>
              <w:textAlignment w:val="baseline"/>
              <w:rPr>
                <w:rFonts w:ascii="Arial" w:eastAsia="Arial" w:hAnsi="Arial" w:cs="Arial"/>
                <w:b/>
                <w:bCs/>
                <w:color w:val="000000" w:themeColor="text1"/>
                <w:sz w:val="22"/>
                <w:szCs w:val="22"/>
              </w:rPr>
            </w:pPr>
            <w:r w:rsidRPr="00E8350E">
              <w:rPr>
                <w:rFonts w:ascii="Arial" w:eastAsia="Arial" w:hAnsi="Arial" w:cs="Arial"/>
                <w:b/>
                <w:bCs/>
                <w:color w:val="000000" w:themeColor="text1"/>
                <w:sz w:val="22"/>
                <w:szCs w:val="22"/>
              </w:rPr>
              <w:t>Actions</w:t>
            </w:r>
          </w:p>
        </w:tc>
      </w:tr>
      <w:tr w:rsidR="00580102" w:rsidRPr="008B533A" w14:paraId="1B8F0670" w14:textId="77777777" w:rsidTr="0028391E">
        <w:tc>
          <w:tcPr>
            <w:tcW w:w="6091" w:type="dxa"/>
          </w:tcPr>
          <w:p w14:paraId="1E1BED62" w14:textId="644F063B" w:rsidR="00580102" w:rsidRPr="00E8350E" w:rsidRDefault="006F0ED3" w:rsidP="00F55BFC">
            <w:pPr>
              <w:suppressAutoHyphens/>
              <w:autoSpaceDN w:val="0"/>
              <w:textAlignment w:val="baseline"/>
              <w:rPr>
                <w:rFonts w:ascii="Arial" w:eastAsia="Arial" w:hAnsi="Arial" w:cs="Arial"/>
                <w:color w:val="000000" w:themeColor="text1"/>
                <w:sz w:val="22"/>
                <w:szCs w:val="22"/>
              </w:rPr>
            </w:pPr>
            <w:r w:rsidRPr="00E8350E">
              <w:rPr>
                <w:rFonts w:ascii="Arial" w:eastAsia="Arial" w:hAnsi="Arial" w:cs="Arial"/>
                <w:color w:val="000000" w:themeColor="text1"/>
                <w:sz w:val="22"/>
                <w:szCs w:val="22"/>
              </w:rPr>
              <w:t xml:space="preserve">Have you contacted </w:t>
            </w:r>
            <w:r w:rsidR="00664A89" w:rsidRPr="00E8350E">
              <w:rPr>
                <w:rFonts w:ascii="Arial" w:eastAsia="Arial" w:hAnsi="Arial" w:cs="Arial"/>
                <w:color w:val="000000" w:themeColor="text1"/>
                <w:sz w:val="22"/>
                <w:szCs w:val="22"/>
              </w:rPr>
              <w:t xml:space="preserve">your </w:t>
            </w:r>
            <w:r w:rsidR="001E4200" w:rsidRPr="00E8350E">
              <w:rPr>
                <w:rFonts w:ascii="Arial" w:eastAsia="Arial" w:hAnsi="Arial" w:cs="Arial"/>
                <w:color w:val="000000" w:themeColor="text1"/>
                <w:sz w:val="22"/>
                <w:szCs w:val="22"/>
              </w:rPr>
              <w:t>Inclusion</w:t>
            </w:r>
            <w:r w:rsidR="00664A89" w:rsidRPr="00E8350E">
              <w:rPr>
                <w:rFonts w:ascii="Arial" w:eastAsia="Arial" w:hAnsi="Arial" w:cs="Arial"/>
                <w:color w:val="000000" w:themeColor="text1"/>
                <w:sz w:val="22"/>
                <w:szCs w:val="22"/>
              </w:rPr>
              <w:t xml:space="preserve"> Partner</w:t>
            </w:r>
            <w:r w:rsidR="00995895" w:rsidRPr="00E8350E">
              <w:rPr>
                <w:rFonts w:ascii="Arial" w:eastAsia="Arial" w:hAnsi="Arial" w:cs="Arial"/>
                <w:color w:val="000000" w:themeColor="text1"/>
                <w:sz w:val="22"/>
                <w:szCs w:val="22"/>
              </w:rPr>
              <w:t xml:space="preserve"> (IP)</w:t>
            </w:r>
            <w:r w:rsidR="005E052F" w:rsidRPr="00E8350E">
              <w:rPr>
                <w:rFonts w:ascii="Arial" w:eastAsia="Arial" w:hAnsi="Arial" w:cs="Arial"/>
                <w:color w:val="000000" w:themeColor="text1"/>
                <w:sz w:val="22"/>
                <w:szCs w:val="22"/>
              </w:rPr>
              <w:t xml:space="preserve"> and sought support through the </w:t>
            </w:r>
            <w:r w:rsidR="00E8350E">
              <w:rPr>
                <w:rFonts w:ascii="Arial" w:eastAsia="Arial" w:hAnsi="Arial" w:cs="Arial"/>
                <w:color w:val="000000" w:themeColor="text1"/>
                <w:sz w:val="22"/>
                <w:szCs w:val="22"/>
              </w:rPr>
              <w:t>I</w:t>
            </w:r>
            <w:r w:rsidR="005E052F" w:rsidRPr="00E8350E">
              <w:rPr>
                <w:rFonts w:ascii="Arial" w:eastAsia="Arial" w:hAnsi="Arial" w:cs="Arial"/>
                <w:color w:val="000000" w:themeColor="text1"/>
                <w:sz w:val="22"/>
                <w:szCs w:val="22"/>
              </w:rPr>
              <w:t xml:space="preserve">nclusion Framework? </w:t>
            </w:r>
          </w:p>
        </w:tc>
        <w:tc>
          <w:tcPr>
            <w:tcW w:w="4966" w:type="dxa"/>
          </w:tcPr>
          <w:p w14:paraId="306E891E" w14:textId="1C5CF966" w:rsidR="00580102" w:rsidRPr="00E8350E" w:rsidRDefault="001E4200" w:rsidP="00EA1ED3">
            <w:pPr>
              <w:spacing w:line="276" w:lineRule="auto"/>
              <w:rPr>
                <w:rFonts w:ascii="Arial" w:eastAsia="Arial" w:hAnsi="Arial" w:cs="Arial"/>
                <w:color w:val="000000" w:themeColor="text1"/>
                <w:sz w:val="22"/>
                <w:szCs w:val="22"/>
              </w:rPr>
            </w:pPr>
            <w:r w:rsidRPr="00E8350E">
              <w:rPr>
                <w:rFonts w:ascii="Arial" w:hAnsi="Arial" w:cs="Arial"/>
                <w:sz w:val="22"/>
                <w:szCs w:val="22"/>
              </w:rPr>
              <w:t>T</w:t>
            </w:r>
            <w:r w:rsidR="00580102" w:rsidRPr="00E8350E">
              <w:rPr>
                <w:rFonts w:ascii="Arial" w:hAnsi="Arial" w:cs="Arial"/>
                <w:sz w:val="22"/>
                <w:szCs w:val="22"/>
              </w:rPr>
              <w:t xml:space="preserve">he </w:t>
            </w:r>
            <w:r w:rsidRPr="00E8350E">
              <w:rPr>
                <w:rFonts w:ascii="Arial" w:hAnsi="Arial" w:cs="Arial"/>
                <w:sz w:val="22"/>
                <w:szCs w:val="22"/>
              </w:rPr>
              <w:t xml:space="preserve">IP role is to </w:t>
            </w:r>
            <w:r w:rsidR="00C2355E" w:rsidRPr="00E8350E">
              <w:rPr>
                <w:rFonts w:ascii="Arial" w:hAnsi="Arial" w:cs="Arial"/>
                <w:sz w:val="22"/>
                <w:szCs w:val="22"/>
              </w:rPr>
              <w:t xml:space="preserve">work with schools to ensure the </w:t>
            </w:r>
            <w:r w:rsidR="00580102" w:rsidRPr="00E8350E">
              <w:rPr>
                <w:rFonts w:ascii="Arial" w:hAnsi="Arial" w:cs="Arial"/>
                <w:sz w:val="22"/>
                <w:szCs w:val="22"/>
              </w:rPr>
              <w:t xml:space="preserve">ongoing inclusion of </w:t>
            </w:r>
            <w:r w:rsidR="00C2355E" w:rsidRPr="00E8350E">
              <w:rPr>
                <w:rFonts w:ascii="Arial" w:hAnsi="Arial" w:cs="Arial"/>
                <w:sz w:val="22"/>
                <w:szCs w:val="22"/>
              </w:rPr>
              <w:t>all children. C</w:t>
            </w:r>
            <w:r w:rsidR="00580102" w:rsidRPr="00E8350E">
              <w:rPr>
                <w:rFonts w:ascii="Arial" w:hAnsi="Arial" w:cs="Arial"/>
                <w:sz w:val="22"/>
                <w:szCs w:val="22"/>
              </w:rPr>
              <w:t xml:space="preserve">hildren (individuals or cohorts) should have been raised with the school’s Inclusion Partner and/or EP and supported by the </w:t>
            </w:r>
            <w:r w:rsidR="00995895" w:rsidRPr="00E8350E">
              <w:rPr>
                <w:rFonts w:ascii="Arial" w:hAnsi="Arial" w:cs="Arial"/>
                <w:sz w:val="22"/>
                <w:szCs w:val="22"/>
              </w:rPr>
              <w:t>Inclusion</w:t>
            </w:r>
            <w:r w:rsidR="00CD5BC7" w:rsidRPr="00E8350E">
              <w:rPr>
                <w:rFonts w:ascii="Arial" w:hAnsi="Arial" w:cs="Arial"/>
                <w:sz w:val="22"/>
                <w:szCs w:val="22"/>
              </w:rPr>
              <w:t xml:space="preserve"> </w:t>
            </w:r>
            <w:r w:rsidR="005E052F" w:rsidRPr="00E8350E">
              <w:rPr>
                <w:rFonts w:ascii="Arial" w:hAnsi="Arial" w:cs="Arial"/>
                <w:sz w:val="22"/>
                <w:szCs w:val="22"/>
              </w:rPr>
              <w:t>Framework.</w:t>
            </w:r>
            <w:r w:rsidR="00580102" w:rsidRPr="00E8350E">
              <w:rPr>
                <w:rFonts w:ascii="Arial" w:hAnsi="Arial" w:cs="Arial"/>
                <w:sz w:val="22"/>
                <w:szCs w:val="22"/>
              </w:rPr>
              <w:t xml:space="preserve"> Where required additional resources or funding </w:t>
            </w:r>
            <w:r w:rsidR="00995895" w:rsidRPr="00E8350E">
              <w:rPr>
                <w:rFonts w:ascii="Arial" w:hAnsi="Arial" w:cs="Arial"/>
                <w:sz w:val="22"/>
                <w:szCs w:val="22"/>
              </w:rPr>
              <w:t xml:space="preserve">can be requested </w:t>
            </w:r>
            <w:r w:rsidR="00580102" w:rsidRPr="00E8350E">
              <w:rPr>
                <w:rFonts w:ascii="Arial" w:hAnsi="Arial" w:cs="Arial"/>
                <w:sz w:val="22"/>
                <w:szCs w:val="22"/>
              </w:rPr>
              <w:t xml:space="preserve">through the IP supporting an application to the Inclusion Framework </w:t>
            </w:r>
            <w:r w:rsidR="00C03086" w:rsidRPr="00E8350E">
              <w:rPr>
                <w:rFonts w:ascii="Arial" w:hAnsi="Arial" w:cs="Arial"/>
                <w:sz w:val="22"/>
                <w:szCs w:val="22"/>
              </w:rPr>
              <w:t>panel.</w:t>
            </w:r>
            <w:r w:rsidR="00580102" w:rsidRPr="00E8350E">
              <w:rPr>
                <w:rFonts w:ascii="Arial" w:hAnsi="Arial" w:cs="Arial"/>
                <w:sz w:val="22"/>
                <w:szCs w:val="22"/>
              </w:rPr>
              <w:t xml:space="preserve"> The IP may draw on the expertise of Education Access (and other professionals as appropriate) in supporting the school with a creative plan/solution as part of the IF process.</w:t>
            </w:r>
          </w:p>
        </w:tc>
      </w:tr>
      <w:tr w:rsidR="009430F3" w:rsidRPr="008B533A" w14:paraId="0B2D12E6" w14:textId="77777777" w:rsidTr="0028391E">
        <w:tc>
          <w:tcPr>
            <w:tcW w:w="6091" w:type="dxa"/>
          </w:tcPr>
          <w:p w14:paraId="236432AB" w14:textId="1285466A" w:rsidR="009430F3" w:rsidRPr="000F0D14" w:rsidRDefault="009430F3" w:rsidP="000F0D14">
            <w:pPr>
              <w:suppressAutoHyphens/>
              <w:autoSpaceDN w:val="0"/>
              <w:spacing w:line="276" w:lineRule="auto"/>
              <w:textAlignment w:val="baseline"/>
              <w:rPr>
                <w:rFonts w:ascii="Arial" w:hAnsi="Arial" w:cs="Arial"/>
                <w:sz w:val="22"/>
                <w:szCs w:val="22"/>
              </w:rPr>
            </w:pPr>
            <w:r w:rsidRPr="000F0D14">
              <w:rPr>
                <w:rFonts w:ascii="Arial" w:eastAsia="Arial" w:hAnsi="Arial" w:cs="Arial"/>
                <w:color w:val="000000" w:themeColor="text1"/>
                <w:sz w:val="22"/>
                <w:szCs w:val="22"/>
              </w:rPr>
              <w:t xml:space="preserve">Have you sufficiently supported and monitored the behaviour through the assessment stage of a One Plan? (Appendix </w:t>
            </w:r>
            <w:r w:rsidR="002816BE">
              <w:rPr>
                <w:rFonts w:ascii="Arial" w:eastAsia="Arial" w:hAnsi="Arial" w:cs="Arial"/>
                <w:color w:val="000000" w:themeColor="text1"/>
                <w:sz w:val="22"/>
                <w:szCs w:val="22"/>
              </w:rPr>
              <w:t>2</w:t>
            </w:r>
            <w:r w:rsidR="007A3619">
              <w:rPr>
                <w:rFonts w:ascii="Arial" w:eastAsia="Arial" w:hAnsi="Arial" w:cs="Arial"/>
                <w:color w:val="000000" w:themeColor="text1"/>
                <w:sz w:val="22"/>
                <w:szCs w:val="22"/>
              </w:rPr>
              <w:t>-</w:t>
            </w:r>
            <w:r w:rsidR="007A3619">
              <w:rPr>
                <w:rFonts w:ascii="Arial" w:eastAsia="Arial" w:hAnsi="Arial" w:cs="Arial"/>
                <w:color w:val="000000" w:themeColor="text1"/>
              </w:rPr>
              <w:t xml:space="preserve"> </w:t>
            </w:r>
            <w:r w:rsidR="007A3619" w:rsidRPr="000F0D14">
              <w:rPr>
                <w:rFonts w:ascii="Arial" w:eastAsia="Arial" w:hAnsi="Arial" w:cs="Arial"/>
                <w:color w:val="000000" w:themeColor="text1"/>
              </w:rPr>
              <w:t>environmental</w:t>
            </w:r>
            <w:r w:rsidRPr="000F0D14">
              <w:rPr>
                <w:rFonts w:ascii="Arial" w:eastAsia="Arial" w:hAnsi="Arial" w:cs="Arial"/>
                <w:color w:val="000000" w:themeColor="text1"/>
                <w:sz w:val="22"/>
                <w:szCs w:val="22"/>
              </w:rPr>
              <w:t xml:space="preserve"> checklist, </w:t>
            </w:r>
            <w:r w:rsidR="002816BE">
              <w:rPr>
                <w:rFonts w:ascii="Arial" w:eastAsia="Arial" w:hAnsi="Arial" w:cs="Arial"/>
                <w:color w:val="000000" w:themeColor="text1"/>
                <w:sz w:val="22"/>
                <w:szCs w:val="22"/>
              </w:rPr>
              <w:t xml:space="preserve">Appendix </w:t>
            </w:r>
            <w:r w:rsidR="00DE4823">
              <w:rPr>
                <w:rFonts w:ascii="Arial" w:eastAsia="Arial" w:hAnsi="Arial" w:cs="Arial"/>
                <w:color w:val="000000" w:themeColor="text1"/>
                <w:sz w:val="22"/>
                <w:szCs w:val="22"/>
              </w:rPr>
              <w:t xml:space="preserve">3 </w:t>
            </w:r>
            <w:r w:rsidRPr="000F0D14">
              <w:rPr>
                <w:rFonts w:ascii="Arial" w:eastAsia="Arial" w:hAnsi="Arial" w:cs="Arial"/>
                <w:color w:val="000000" w:themeColor="text1"/>
                <w:sz w:val="22"/>
                <w:szCs w:val="22"/>
              </w:rPr>
              <w:t>STAR analysis).</w:t>
            </w:r>
          </w:p>
          <w:p w14:paraId="430F5446" w14:textId="77777777" w:rsidR="009430F3" w:rsidRPr="000F0D14" w:rsidRDefault="009430F3" w:rsidP="000F0D14">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3E20CB89" w14:textId="031CF63D" w:rsidR="009430F3" w:rsidRPr="000F0D14" w:rsidRDefault="009430F3" w:rsidP="007A3619">
            <w:pPr>
              <w:suppressAutoHyphens/>
              <w:autoSpaceDN w:val="0"/>
              <w:spacing w:line="276" w:lineRule="auto"/>
              <w:textAlignment w:val="baseline"/>
              <w:rPr>
                <w:rFonts w:ascii="Arial" w:eastAsia="Arial" w:hAnsi="Arial" w:cs="Arial"/>
                <w:color w:val="000000" w:themeColor="text1"/>
                <w:sz w:val="22"/>
                <w:szCs w:val="22"/>
              </w:rPr>
            </w:pPr>
            <w:r w:rsidRPr="000F0D14">
              <w:rPr>
                <w:rFonts w:ascii="Arial" w:eastAsia="Arial" w:hAnsi="Arial" w:cs="Arial"/>
                <w:color w:val="000000" w:themeColor="text1"/>
                <w:sz w:val="22"/>
                <w:szCs w:val="22"/>
              </w:rPr>
              <w:lastRenderedPageBreak/>
              <w:t xml:space="preserve">Work with the SENCO on One Planning, ascertain the pupil and parents/carers views, review the One Plan to ensure repeated </w:t>
            </w:r>
            <w:r w:rsidRPr="000F0D14">
              <w:rPr>
                <w:rFonts w:ascii="Arial" w:eastAsia="Arial" w:hAnsi="Arial" w:cs="Arial"/>
                <w:color w:val="000000" w:themeColor="text1"/>
                <w:sz w:val="22"/>
                <w:szCs w:val="22"/>
              </w:rPr>
              <w:lastRenderedPageBreak/>
              <w:t>behaviours that are resulting in sanctions are not a result of an unmet SEND need.</w:t>
            </w:r>
          </w:p>
        </w:tc>
      </w:tr>
      <w:tr w:rsidR="00335B22" w:rsidRPr="008B533A" w14:paraId="3BD1D511" w14:textId="77777777" w:rsidTr="0028391E">
        <w:tc>
          <w:tcPr>
            <w:tcW w:w="6091" w:type="dxa"/>
          </w:tcPr>
          <w:p w14:paraId="52CCD02C" w14:textId="77777777" w:rsidR="00335B22" w:rsidRPr="000F0D14" w:rsidRDefault="00335B22" w:rsidP="000F0D14">
            <w:pPr>
              <w:suppressAutoHyphens/>
              <w:autoSpaceDN w:val="0"/>
              <w:spacing w:line="276" w:lineRule="auto"/>
              <w:textAlignment w:val="baseline"/>
              <w:rPr>
                <w:rFonts w:ascii="Arial" w:hAnsi="Arial" w:cs="Arial"/>
                <w:sz w:val="22"/>
                <w:szCs w:val="22"/>
              </w:rPr>
            </w:pPr>
            <w:r w:rsidRPr="000F0D14">
              <w:rPr>
                <w:rFonts w:ascii="Arial" w:eastAsia="Arial" w:hAnsi="Arial" w:cs="Arial"/>
                <w:color w:val="000000" w:themeColor="text1"/>
                <w:sz w:val="22"/>
                <w:szCs w:val="22"/>
              </w:rPr>
              <w:lastRenderedPageBreak/>
              <w:t>Does the pupil have an up to date one-page profile/pupil passport/one plan?</w:t>
            </w:r>
          </w:p>
          <w:p w14:paraId="0EE83AC8" w14:textId="77777777" w:rsidR="00335B22" w:rsidRPr="000F0D14" w:rsidRDefault="00335B22" w:rsidP="000F0D14">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50C41FBE" w14:textId="2D4C5345" w:rsidR="004B0B2D" w:rsidRPr="000F0D14" w:rsidRDefault="004B0B2D" w:rsidP="000F0D14">
            <w:pPr>
              <w:suppressAutoHyphens/>
              <w:autoSpaceDN w:val="0"/>
              <w:spacing w:line="276" w:lineRule="auto"/>
              <w:textAlignment w:val="baseline"/>
              <w:rPr>
                <w:rFonts w:ascii="Arial" w:hAnsi="Arial" w:cs="Arial"/>
                <w:sz w:val="22"/>
                <w:szCs w:val="22"/>
              </w:rPr>
            </w:pPr>
            <w:r w:rsidRPr="000F0D14">
              <w:rPr>
                <w:rFonts w:ascii="Arial" w:eastAsia="Arial" w:hAnsi="Arial" w:cs="Arial"/>
                <w:color w:val="000000" w:themeColor="text1"/>
                <w:sz w:val="22"/>
                <w:szCs w:val="22"/>
              </w:rPr>
              <w:t xml:space="preserve">Ensure pupil is being planned for at the right/ appropriate level of challenge to their learning ability  </w:t>
            </w:r>
          </w:p>
          <w:p w14:paraId="7E23BB35" w14:textId="77777777" w:rsidR="00335B22" w:rsidRPr="000F0D14" w:rsidRDefault="00335B22" w:rsidP="000F0D14">
            <w:pPr>
              <w:suppressAutoHyphens/>
              <w:autoSpaceDN w:val="0"/>
              <w:spacing w:line="276" w:lineRule="auto"/>
              <w:textAlignment w:val="baseline"/>
              <w:rPr>
                <w:rFonts w:ascii="Arial" w:eastAsia="Arial" w:hAnsi="Arial" w:cs="Arial"/>
                <w:color w:val="000000" w:themeColor="text1"/>
                <w:sz w:val="22"/>
                <w:szCs w:val="22"/>
              </w:rPr>
            </w:pPr>
          </w:p>
        </w:tc>
      </w:tr>
      <w:tr w:rsidR="00F55BFC" w:rsidRPr="008B533A" w14:paraId="60910D2A" w14:textId="77777777" w:rsidTr="0028391E">
        <w:tc>
          <w:tcPr>
            <w:tcW w:w="6091" w:type="dxa"/>
          </w:tcPr>
          <w:p w14:paraId="3F8D47E6"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r w:rsidRPr="00777A9F">
              <w:rPr>
                <w:rFonts w:ascii="Arial" w:eastAsia="Arial" w:hAnsi="Arial" w:cs="Arial"/>
                <w:color w:val="000000" w:themeColor="text1"/>
                <w:sz w:val="22"/>
                <w:szCs w:val="22"/>
              </w:rPr>
              <w:t>Does this pupil have at least one adult whom they connect or feel safe with?</w:t>
            </w:r>
          </w:p>
          <w:p w14:paraId="3A42DB88"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p>
        </w:tc>
        <w:tc>
          <w:tcPr>
            <w:tcW w:w="4966" w:type="dxa"/>
          </w:tcPr>
          <w:p w14:paraId="31ECB2B8" w14:textId="77777777" w:rsidR="00F55BFC" w:rsidRPr="00777A9F" w:rsidRDefault="00F55BFC" w:rsidP="008E41DC">
            <w:pPr>
              <w:suppressAutoHyphens/>
              <w:autoSpaceDN w:val="0"/>
              <w:textAlignment w:val="baseline"/>
              <w:rPr>
                <w:rFonts w:ascii="Arial" w:eastAsia="Arial" w:hAnsi="Arial" w:cs="Arial"/>
                <w:color w:val="000000" w:themeColor="text1"/>
                <w:sz w:val="22"/>
                <w:szCs w:val="22"/>
              </w:rPr>
            </w:pPr>
          </w:p>
        </w:tc>
      </w:tr>
      <w:tr w:rsidR="00F55BFC" w:rsidRPr="008B533A" w14:paraId="48B8AE35" w14:textId="77777777" w:rsidTr="0028391E">
        <w:tc>
          <w:tcPr>
            <w:tcW w:w="6091" w:type="dxa"/>
          </w:tcPr>
          <w:p w14:paraId="3A0D8068"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r w:rsidRPr="00777A9F">
              <w:rPr>
                <w:rFonts w:ascii="Arial" w:eastAsia="Arial" w:hAnsi="Arial" w:cs="Arial"/>
                <w:color w:val="000000" w:themeColor="text1"/>
                <w:sz w:val="22"/>
                <w:szCs w:val="22"/>
              </w:rPr>
              <w:t>Does this pupil have at least one friend whom they connect or feel safe with?</w:t>
            </w:r>
          </w:p>
          <w:p w14:paraId="5676C3C3"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p>
        </w:tc>
        <w:tc>
          <w:tcPr>
            <w:tcW w:w="4966" w:type="dxa"/>
          </w:tcPr>
          <w:p w14:paraId="2540F9B7" w14:textId="77777777" w:rsidR="00F55BFC" w:rsidRPr="00777A9F" w:rsidRDefault="00F55BFC" w:rsidP="008E41DC">
            <w:pPr>
              <w:suppressAutoHyphens/>
              <w:autoSpaceDN w:val="0"/>
              <w:textAlignment w:val="baseline"/>
              <w:rPr>
                <w:rFonts w:ascii="Arial" w:eastAsia="Arial" w:hAnsi="Arial" w:cs="Arial"/>
                <w:color w:val="000000" w:themeColor="text1"/>
                <w:sz w:val="22"/>
                <w:szCs w:val="22"/>
              </w:rPr>
            </w:pPr>
          </w:p>
        </w:tc>
      </w:tr>
      <w:tr w:rsidR="009B53C6" w:rsidRPr="008B533A" w14:paraId="3E6B2CEC" w14:textId="77777777" w:rsidTr="0028391E">
        <w:tc>
          <w:tcPr>
            <w:tcW w:w="6091" w:type="dxa"/>
          </w:tcPr>
          <w:p w14:paraId="49F83650" w14:textId="77777777" w:rsidR="009B53C6" w:rsidRPr="00777A9F" w:rsidRDefault="644AC2DD" w:rsidP="004C5F7C">
            <w:pPr>
              <w:suppressAutoHyphens/>
              <w:autoSpaceDN w:val="0"/>
              <w:textAlignment w:val="baseline"/>
              <w:rPr>
                <w:rFonts w:ascii="Arial" w:eastAsia="Arial" w:hAnsi="Arial" w:cs="Arial"/>
                <w:color w:val="000000" w:themeColor="text1"/>
                <w:sz w:val="22"/>
                <w:szCs w:val="22"/>
              </w:rPr>
            </w:pPr>
            <w:r w:rsidRPr="00777A9F">
              <w:rPr>
                <w:rFonts w:ascii="Arial" w:eastAsia="Arial" w:hAnsi="Arial" w:cs="Arial"/>
                <w:color w:val="000000" w:themeColor="text1"/>
                <w:sz w:val="22"/>
                <w:szCs w:val="22"/>
              </w:rPr>
              <w:t>If the pupil is on SEN Support how are you utili</w:t>
            </w:r>
            <w:r w:rsidR="1622F1AF" w:rsidRPr="00777A9F">
              <w:rPr>
                <w:rFonts w:ascii="Arial" w:eastAsia="Arial" w:hAnsi="Arial" w:cs="Arial"/>
                <w:color w:val="000000" w:themeColor="text1"/>
                <w:sz w:val="22"/>
                <w:szCs w:val="22"/>
              </w:rPr>
              <w:t>s</w:t>
            </w:r>
            <w:r w:rsidRPr="00777A9F">
              <w:rPr>
                <w:rFonts w:ascii="Arial" w:eastAsia="Arial" w:hAnsi="Arial" w:cs="Arial"/>
                <w:color w:val="000000" w:themeColor="text1"/>
                <w:sz w:val="22"/>
                <w:szCs w:val="22"/>
              </w:rPr>
              <w:t>ing the SEN/AEN notional budget specifically to support their needs?</w:t>
            </w:r>
          </w:p>
          <w:p w14:paraId="7B7BD7D8" w14:textId="21475E45" w:rsidR="004C5F7C" w:rsidRPr="00777A9F" w:rsidRDefault="004C5F7C" w:rsidP="004C5F7C">
            <w:pPr>
              <w:suppressAutoHyphens/>
              <w:autoSpaceDN w:val="0"/>
              <w:textAlignment w:val="baseline"/>
              <w:rPr>
                <w:rFonts w:ascii="Arial" w:eastAsia="Calibri" w:hAnsi="Arial" w:cs="Arial"/>
                <w:color w:val="000000"/>
                <w:sz w:val="22"/>
                <w:szCs w:val="22"/>
              </w:rPr>
            </w:pPr>
          </w:p>
        </w:tc>
        <w:tc>
          <w:tcPr>
            <w:tcW w:w="4966" w:type="dxa"/>
          </w:tcPr>
          <w:p w14:paraId="3542E8C4" w14:textId="0AC9A4EE" w:rsidR="009B53C6" w:rsidRPr="00777A9F" w:rsidRDefault="009B53C6" w:rsidP="009B53C6">
            <w:pPr>
              <w:suppressAutoHyphens/>
              <w:autoSpaceDN w:val="0"/>
              <w:textAlignment w:val="baseline"/>
              <w:rPr>
                <w:rFonts w:ascii="Arial" w:hAnsi="Arial" w:cs="Arial"/>
                <w:sz w:val="22"/>
                <w:szCs w:val="22"/>
              </w:rPr>
            </w:pPr>
          </w:p>
          <w:p w14:paraId="5D41BFE2" w14:textId="31A439E5" w:rsidR="009B53C6" w:rsidRPr="00777A9F" w:rsidRDefault="009B53C6" w:rsidP="00F55BFC">
            <w:pPr>
              <w:suppressAutoHyphens/>
              <w:autoSpaceDN w:val="0"/>
              <w:ind w:left="360"/>
              <w:textAlignment w:val="baseline"/>
              <w:rPr>
                <w:rFonts w:ascii="Arial" w:eastAsia="Calibri" w:hAnsi="Arial" w:cs="Arial"/>
                <w:color w:val="000000"/>
                <w:sz w:val="22"/>
                <w:szCs w:val="22"/>
              </w:rPr>
            </w:pPr>
          </w:p>
        </w:tc>
      </w:tr>
      <w:tr w:rsidR="00AF7602" w:rsidRPr="008B533A" w14:paraId="40CE25D3" w14:textId="77777777" w:rsidTr="0028391E">
        <w:tc>
          <w:tcPr>
            <w:tcW w:w="6091" w:type="dxa"/>
          </w:tcPr>
          <w:p w14:paraId="2F4962C2" w14:textId="77777777" w:rsidR="00AF7602" w:rsidRPr="00777A9F" w:rsidRDefault="00AF7602" w:rsidP="00462B94">
            <w:pPr>
              <w:suppressAutoHyphens/>
              <w:autoSpaceDN w:val="0"/>
              <w:spacing w:line="276" w:lineRule="auto"/>
              <w:textAlignment w:val="baseline"/>
              <w:rPr>
                <w:rFonts w:ascii="Arial" w:eastAsia="Calibri" w:hAnsi="Arial" w:cs="Arial"/>
                <w:sz w:val="22"/>
                <w:szCs w:val="22"/>
              </w:rPr>
            </w:pPr>
            <w:r w:rsidRPr="00777A9F">
              <w:rPr>
                <w:rFonts w:ascii="Arial" w:eastAsia="Arial" w:hAnsi="Arial" w:cs="Arial"/>
                <w:color w:val="000000" w:themeColor="text1"/>
                <w:sz w:val="22"/>
                <w:szCs w:val="22"/>
              </w:rPr>
              <w:t>There are several ways to record and monitor the support around a pupil. For example, it can take place on an individual behaviour plan or pastoral support plan (PSP) or an Inclusion Support Plan ISP (see appendix)</w:t>
            </w:r>
          </w:p>
          <w:p w14:paraId="1E4F3E10" w14:textId="77777777" w:rsidR="00AF7602" w:rsidRPr="00777A9F" w:rsidRDefault="00AF7602" w:rsidP="00462B94">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7BB04C5C" w14:textId="77777777" w:rsidR="00AF7602" w:rsidRPr="00777A9F" w:rsidRDefault="00AF7602" w:rsidP="00462B94">
            <w:pPr>
              <w:spacing w:line="276" w:lineRule="auto"/>
              <w:rPr>
                <w:rFonts w:ascii="Arial" w:hAnsi="Arial" w:cs="Arial"/>
                <w:sz w:val="22"/>
                <w:szCs w:val="22"/>
              </w:rPr>
            </w:pPr>
            <w:r w:rsidRPr="00777A9F">
              <w:rPr>
                <w:rFonts w:ascii="Arial" w:eastAsia="Arial" w:hAnsi="Arial" w:cs="Arial"/>
                <w:sz w:val="22"/>
                <w:szCs w:val="22"/>
              </w:rPr>
              <w:t>Review weekly with key adults in school</w:t>
            </w:r>
          </w:p>
          <w:p w14:paraId="356E5CB5" w14:textId="77777777" w:rsidR="00AF7602" w:rsidRPr="00777A9F" w:rsidRDefault="00AF7602" w:rsidP="00462B94">
            <w:pPr>
              <w:spacing w:line="276" w:lineRule="auto"/>
              <w:rPr>
                <w:rFonts w:ascii="Arial" w:hAnsi="Arial" w:cs="Arial"/>
                <w:sz w:val="22"/>
                <w:szCs w:val="22"/>
              </w:rPr>
            </w:pPr>
          </w:p>
          <w:p w14:paraId="65E76C2F" w14:textId="77777777" w:rsidR="00AF7602" w:rsidRPr="00777A9F" w:rsidRDefault="00AF7602" w:rsidP="00462B94">
            <w:pPr>
              <w:spacing w:line="276" w:lineRule="auto"/>
              <w:rPr>
                <w:rFonts w:ascii="Arial" w:hAnsi="Arial" w:cs="Arial"/>
                <w:sz w:val="22"/>
                <w:szCs w:val="22"/>
              </w:rPr>
            </w:pPr>
            <w:r w:rsidRPr="00777A9F">
              <w:rPr>
                <w:rFonts w:ascii="Arial" w:eastAsia="Arial" w:hAnsi="Arial" w:cs="Arial"/>
                <w:sz w:val="22"/>
                <w:szCs w:val="22"/>
              </w:rPr>
              <w:t>Record key outcomes.</w:t>
            </w:r>
          </w:p>
          <w:p w14:paraId="7A2E3E82" w14:textId="77777777" w:rsidR="00AF7602" w:rsidRPr="00777A9F" w:rsidRDefault="00AF7602" w:rsidP="00462B94">
            <w:pPr>
              <w:pStyle w:val="ListParagraph"/>
              <w:spacing w:line="276" w:lineRule="auto"/>
              <w:ind w:left="0"/>
              <w:rPr>
                <w:rFonts w:ascii="Arial" w:hAnsi="Arial" w:cs="Arial"/>
                <w:sz w:val="22"/>
                <w:szCs w:val="22"/>
              </w:rPr>
            </w:pPr>
          </w:p>
          <w:p w14:paraId="5B20EF98" w14:textId="77777777" w:rsidR="00AF7602" w:rsidRPr="00777A9F" w:rsidRDefault="00AF7602" w:rsidP="00462B94">
            <w:pPr>
              <w:pStyle w:val="ListParagraph"/>
              <w:numPr>
                <w:ilvl w:val="0"/>
                <w:numId w:val="3"/>
              </w:numPr>
              <w:spacing w:line="276" w:lineRule="auto"/>
              <w:ind w:left="0"/>
              <w:rPr>
                <w:rFonts w:ascii="Arial" w:hAnsi="Arial" w:cs="Arial"/>
                <w:sz w:val="22"/>
                <w:szCs w:val="22"/>
              </w:rPr>
            </w:pPr>
            <w:r w:rsidRPr="00777A9F">
              <w:rPr>
                <w:rFonts w:ascii="Arial" w:hAnsi="Arial" w:cs="Arial"/>
                <w:sz w:val="22"/>
                <w:szCs w:val="22"/>
              </w:rPr>
              <w:t>Work towards agreed outcomes (rather than setting of targets) to ensure the pupil makes progress and with the pupil where possible.</w:t>
            </w:r>
          </w:p>
          <w:p w14:paraId="3423EDD5" w14:textId="5A06A99E" w:rsidR="00246A73" w:rsidRPr="00777A9F" w:rsidRDefault="00246A73" w:rsidP="00462B94">
            <w:pPr>
              <w:suppressAutoHyphens/>
              <w:autoSpaceDN w:val="0"/>
              <w:spacing w:line="276" w:lineRule="auto"/>
              <w:textAlignment w:val="baseline"/>
              <w:rPr>
                <w:rFonts w:ascii="Arial" w:hAnsi="Arial" w:cs="Arial"/>
                <w:sz w:val="22"/>
                <w:szCs w:val="22"/>
              </w:rPr>
            </w:pPr>
            <w:r w:rsidRPr="00777A9F">
              <w:rPr>
                <w:rFonts w:ascii="Arial" w:eastAsia="Arial" w:hAnsi="Arial" w:cs="Arial"/>
                <w:color w:val="000000" w:themeColor="text1"/>
                <w:sz w:val="22"/>
                <w:szCs w:val="22"/>
              </w:rPr>
              <w:t>Use the school’s behaviour policy and monitor behaviour, attendance and attainment regularly</w:t>
            </w:r>
          </w:p>
          <w:p w14:paraId="610CBD7C" w14:textId="77777777" w:rsidR="00AF7602" w:rsidRPr="00777A9F" w:rsidRDefault="00AF7602" w:rsidP="00462B94">
            <w:pPr>
              <w:suppressAutoHyphens/>
              <w:autoSpaceDN w:val="0"/>
              <w:spacing w:line="276" w:lineRule="auto"/>
              <w:textAlignment w:val="baseline"/>
              <w:rPr>
                <w:rFonts w:ascii="Arial" w:hAnsi="Arial" w:cs="Arial"/>
                <w:sz w:val="22"/>
                <w:szCs w:val="22"/>
              </w:rPr>
            </w:pPr>
          </w:p>
        </w:tc>
      </w:tr>
      <w:tr w:rsidR="00D90C57" w:rsidRPr="008B533A" w14:paraId="528DD68A" w14:textId="77777777" w:rsidTr="0028391E">
        <w:tc>
          <w:tcPr>
            <w:tcW w:w="6091" w:type="dxa"/>
          </w:tcPr>
          <w:p w14:paraId="023DFFF2" w14:textId="77777777" w:rsidR="00D90C57" w:rsidRPr="00462B94" w:rsidRDefault="00D90C57" w:rsidP="00D90C57">
            <w:pPr>
              <w:suppressAutoHyphens/>
              <w:autoSpaceDN w:val="0"/>
              <w:textAlignment w:val="baseline"/>
              <w:rPr>
                <w:rFonts w:ascii="Arial" w:hAnsi="Arial" w:cs="Arial"/>
                <w:sz w:val="22"/>
                <w:szCs w:val="22"/>
              </w:rPr>
            </w:pPr>
            <w:r w:rsidRPr="00462B94">
              <w:rPr>
                <w:rFonts w:ascii="Arial" w:eastAsia="Arial" w:hAnsi="Arial" w:cs="Arial"/>
                <w:color w:val="000000" w:themeColor="text1"/>
                <w:sz w:val="22"/>
                <w:szCs w:val="22"/>
              </w:rPr>
              <w:t>If the school is trained in Trauma Perceptive Practice how is the personalised stress/distress management plan informing the adult response plan</w:t>
            </w:r>
          </w:p>
          <w:p w14:paraId="75DDA456" w14:textId="77777777" w:rsidR="00D90C57" w:rsidRPr="00462B94" w:rsidRDefault="00D90C57" w:rsidP="00AF7602">
            <w:pPr>
              <w:suppressAutoHyphens/>
              <w:autoSpaceDN w:val="0"/>
              <w:textAlignment w:val="baseline"/>
              <w:rPr>
                <w:rFonts w:ascii="Arial" w:eastAsia="Arial" w:hAnsi="Arial" w:cs="Arial"/>
                <w:color w:val="000000" w:themeColor="text1"/>
                <w:sz w:val="22"/>
                <w:szCs w:val="22"/>
              </w:rPr>
            </w:pPr>
          </w:p>
        </w:tc>
        <w:tc>
          <w:tcPr>
            <w:tcW w:w="4966" w:type="dxa"/>
          </w:tcPr>
          <w:p w14:paraId="7FFBAB32" w14:textId="58BA1222" w:rsidR="00D90C57" w:rsidRPr="00462B94" w:rsidRDefault="00D90C57" w:rsidP="00B736FF">
            <w:pPr>
              <w:pStyle w:val="ListParagraph"/>
              <w:numPr>
                <w:ilvl w:val="0"/>
                <w:numId w:val="3"/>
              </w:numPr>
              <w:ind w:left="0"/>
              <w:rPr>
                <w:rFonts w:ascii="Arial" w:hAnsi="Arial" w:cs="Arial"/>
                <w:sz w:val="22"/>
                <w:szCs w:val="22"/>
              </w:rPr>
            </w:pPr>
            <w:r w:rsidRPr="00462B94">
              <w:rPr>
                <w:rFonts w:ascii="Arial" w:hAnsi="Arial" w:cs="Arial"/>
                <w:sz w:val="22"/>
                <w:szCs w:val="22"/>
              </w:rPr>
              <w:t>Consider further training for staff to support them to understand and reframe the pupil’s behaviour such as TPP.</w:t>
            </w:r>
          </w:p>
          <w:p w14:paraId="52F66BAE" w14:textId="681C9CF1" w:rsidR="00D90C57" w:rsidRPr="00462B94" w:rsidRDefault="007906A6" w:rsidP="00AF7602">
            <w:pPr>
              <w:rPr>
                <w:rFonts w:ascii="Arial" w:eastAsia="Arial" w:hAnsi="Arial" w:cs="Arial"/>
                <w:sz w:val="22"/>
                <w:szCs w:val="22"/>
              </w:rPr>
            </w:pPr>
            <w:hyperlink r:id="rId26" w:history="1">
              <w:r w:rsidRPr="003733DA">
                <w:rPr>
                  <w:rStyle w:val="Hyperlink"/>
                  <w:rFonts w:ascii="Calibri" w:eastAsia="Calibri" w:hAnsi="Calibri" w:cs="Calibri"/>
                  <w:sz w:val="24"/>
                  <w:szCs w:val="24"/>
                </w:rPr>
                <w:t>tpp@essex.gov.uk</w:t>
              </w:r>
            </w:hyperlink>
          </w:p>
        </w:tc>
      </w:tr>
      <w:tr w:rsidR="00834BB3" w:rsidRPr="008B533A" w14:paraId="607966DF" w14:textId="77777777" w:rsidTr="0028391E">
        <w:tc>
          <w:tcPr>
            <w:tcW w:w="6091" w:type="dxa"/>
          </w:tcPr>
          <w:p w14:paraId="00292600" w14:textId="77777777" w:rsidR="00834BB3" w:rsidRPr="00462B94" w:rsidRDefault="00834BB3" w:rsidP="00834BB3">
            <w:pPr>
              <w:suppressAutoHyphens/>
              <w:autoSpaceDN w:val="0"/>
              <w:textAlignment w:val="baseline"/>
              <w:rPr>
                <w:rFonts w:ascii="Arial" w:eastAsia="Arial" w:hAnsi="Arial" w:cs="Arial"/>
                <w:color w:val="000000" w:themeColor="text1"/>
                <w:sz w:val="22"/>
                <w:szCs w:val="22"/>
              </w:rPr>
            </w:pPr>
            <w:r w:rsidRPr="00462B94">
              <w:rPr>
                <w:rFonts w:ascii="Arial" w:eastAsia="Arial" w:hAnsi="Arial" w:cs="Arial"/>
                <w:color w:val="000000" w:themeColor="text1"/>
                <w:sz w:val="22"/>
                <w:szCs w:val="22"/>
              </w:rPr>
              <w:t xml:space="preserve">Try to establish what the pupil is trying to communicate through their behaviour by reflecting on triggers for disengagement and developing strategies to reengage the learner. </w:t>
            </w:r>
          </w:p>
          <w:p w14:paraId="5AE35C1E" w14:textId="44931401" w:rsidR="00834BB3" w:rsidRPr="00462B94" w:rsidRDefault="00834BB3" w:rsidP="00C7163D">
            <w:pPr>
              <w:suppressAutoHyphens/>
              <w:autoSpaceDN w:val="0"/>
              <w:textAlignment w:val="baseline"/>
              <w:rPr>
                <w:rFonts w:ascii="Arial" w:eastAsia="Arial" w:hAnsi="Arial" w:cs="Arial"/>
                <w:color w:val="000000" w:themeColor="text1"/>
                <w:sz w:val="22"/>
                <w:szCs w:val="22"/>
              </w:rPr>
            </w:pPr>
            <w:r w:rsidRPr="00462B94">
              <w:rPr>
                <w:rFonts w:ascii="Arial" w:eastAsia="Arial" w:hAnsi="Arial" w:cs="Arial"/>
                <w:color w:val="000000" w:themeColor="text1"/>
                <w:sz w:val="22"/>
                <w:szCs w:val="22"/>
              </w:rPr>
              <w:t xml:space="preserve"> </w:t>
            </w:r>
          </w:p>
        </w:tc>
        <w:tc>
          <w:tcPr>
            <w:tcW w:w="4966" w:type="dxa"/>
          </w:tcPr>
          <w:p w14:paraId="5F51CEDA" w14:textId="77777777" w:rsidR="00834BB3" w:rsidRPr="00462B94" w:rsidRDefault="00834BB3" w:rsidP="00B736FF">
            <w:pPr>
              <w:pStyle w:val="ListParagraph"/>
              <w:numPr>
                <w:ilvl w:val="0"/>
                <w:numId w:val="3"/>
              </w:numPr>
              <w:ind w:left="0"/>
              <w:rPr>
                <w:rFonts w:ascii="Arial" w:hAnsi="Arial" w:cs="Arial"/>
                <w:sz w:val="22"/>
                <w:szCs w:val="22"/>
              </w:rPr>
            </w:pPr>
          </w:p>
        </w:tc>
      </w:tr>
      <w:tr w:rsidR="009B53C6" w:rsidRPr="008B533A" w14:paraId="47DE3F2C" w14:textId="77777777" w:rsidTr="0028391E">
        <w:tc>
          <w:tcPr>
            <w:tcW w:w="6091" w:type="dxa"/>
          </w:tcPr>
          <w:p w14:paraId="38D59EDA" w14:textId="5E6149E3" w:rsidR="009B53C6" w:rsidRPr="00462B94" w:rsidRDefault="3A806975" w:rsidP="00E81C6B">
            <w:pPr>
              <w:suppressAutoHyphens/>
              <w:autoSpaceDN w:val="0"/>
              <w:textAlignment w:val="baseline"/>
              <w:rPr>
                <w:rFonts w:ascii="Arial" w:eastAsia="Arial" w:hAnsi="Arial" w:cs="Arial"/>
                <w:sz w:val="22"/>
                <w:szCs w:val="22"/>
              </w:rPr>
            </w:pPr>
            <w:r w:rsidRPr="00462B94">
              <w:rPr>
                <w:rFonts w:ascii="Arial" w:eastAsia="Arial" w:hAnsi="Arial" w:cs="Arial"/>
                <w:color w:val="000000" w:themeColor="text1"/>
                <w:sz w:val="22"/>
                <w:szCs w:val="22"/>
              </w:rPr>
              <w:t xml:space="preserve">It will be important for adults to adopt approach based on curiosity/ enquiry? </w:t>
            </w:r>
            <w:r w:rsidR="37B4F728" w:rsidRPr="00462B94">
              <w:rPr>
                <w:rFonts w:ascii="Arial" w:eastAsia="Arial" w:hAnsi="Arial" w:cs="Arial"/>
                <w:color w:val="000000" w:themeColor="text1"/>
                <w:sz w:val="22"/>
                <w:szCs w:val="22"/>
              </w:rPr>
              <w:t>R</w:t>
            </w:r>
            <w:r w:rsidRPr="00462B94">
              <w:rPr>
                <w:rFonts w:ascii="Arial" w:eastAsia="Arial" w:hAnsi="Arial" w:cs="Arial"/>
                <w:color w:val="000000" w:themeColor="text1"/>
                <w:sz w:val="22"/>
                <w:szCs w:val="22"/>
              </w:rPr>
              <w:t>ather than judgement – wondering what has happened and focusing on causes rather than just behaviour</w:t>
            </w:r>
          </w:p>
        </w:tc>
        <w:tc>
          <w:tcPr>
            <w:tcW w:w="4966" w:type="dxa"/>
          </w:tcPr>
          <w:p w14:paraId="5A060ED3" w14:textId="786ED1AF" w:rsidR="374601B6" w:rsidRPr="00462B94" w:rsidRDefault="008D471C" w:rsidP="00B736FF">
            <w:pPr>
              <w:pStyle w:val="ListParagraph"/>
              <w:numPr>
                <w:ilvl w:val="0"/>
                <w:numId w:val="3"/>
              </w:numPr>
              <w:ind w:left="0"/>
              <w:rPr>
                <w:rFonts w:ascii="Arial" w:eastAsia="Arial" w:hAnsi="Arial" w:cs="Arial"/>
                <w:color w:val="000000" w:themeColor="text1"/>
                <w:sz w:val="22"/>
                <w:szCs w:val="22"/>
              </w:rPr>
            </w:pPr>
            <w:r w:rsidRPr="00462B94">
              <w:rPr>
                <w:rFonts w:ascii="Arial" w:hAnsi="Arial" w:cs="Arial"/>
                <w:sz w:val="22"/>
                <w:szCs w:val="22"/>
              </w:rPr>
              <w:t xml:space="preserve">Review the wellbeing of staff working with pupil. Any additional support required? Are they the </w:t>
            </w:r>
            <w:r w:rsidR="374601B6" w:rsidRPr="00462B94">
              <w:rPr>
                <w:rFonts w:ascii="Arial" w:eastAsia="Arial" w:hAnsi="Arial" w:cs="Arial"/>
                <w:color w:val="000000" w:themeColor="text1"/>
                <w:sz w:val="22"/>
                <w:szCs w:val="22"/>
              </w:rPr>
              <w:t xml:space="preserve">right person/people to support the </w:t>
            </w:r>
            <w:r w:rsidR="53B3C5B7" w:rsidRPr="00462B94">
              <w:rPr>
                <w:rFonts w:ascii="Arial" w:eastAsia="Arial" w:hAnsi="Arial" w:cs="Arial"/>
                <w:color w:val="000000" w:themeColor="text1"/>
                <w:sz w:val="22"/>
                <w:szCs w:val="22"/>
              </w:rPr>
              <w:t>pupil</w:t>
            </w:r>
            <w:r w:rsidR="374601B6" w:rsidRPr="00462B94">
              <w:rPr>
                <w:rFonts w:ascii="Arial" w:eastAsia="Arial" w:hAnsi="Arial" w:cs="Arial"/>
                <w:color w:val="000000" w:themeColor="text1"/>
                <w:sz w:val="22"/>
                <w:szCs w:val="22"/>
              </w:rPr>
              <w:t xml:space="preserve">? The relationship between staff and </w:t>
            </w:r>
            <w:r w:rsidR="1D2285E8" w:rsidRPr="00462B94">
              <w:rPr>
                <w:rFonts w:ascii="Arial" w:eastAsia="Arial" w:hAnsi="Arial" w:cs="Arial"/>
                <w:color w:val="000000" w:themeColor="text1"/>
                <w:sz w:val="22"/>
                <w:szCs w:val="22"/>
              </w:rPr>
              <w:t>pupil</w:t>
            </w:r>
            <w:r w:rsidR="374601B6" w:rsidRPr="00462B94">
              <w:rPr>
                <w:rFonts w:ascii="Arial" w:eastAsia="Arial" w:hAnsi="Arial" w:cs="Arial"/>
                <w:color w:val="000000" w:themeColor="text1"/>
                <w:sz w:val="22"/>
                <w:szCs w:val="22"/>
              </w:rPr>
              <w:t xml:space="preserve"> is key. </w:t>
            </w:r>
          </w:p>
          <w:p w14:paraId="7307CEB1" w14:textId="77777777" w:rsidR="008D471C" w:rsidRPr="00462B94" w:rsidRDefault="008D471C" w:rsidP="003D043E">
            <w:pPr>
              <w:rPr>
                <w:rFonts w:ascii="Arial" w:eastAsia="Arial" w:hAnsi="Arial" w:cs="Arial"/>
                <w:color w:val="000000" w:themeColor="text1"/>
                <w:sz w:val="22"/>
                <w:szCs w:val="22"/>
              </w:rPr>
            </w:pPr>
          </w:p>
          <w:p w14:paraId="5AAC1765" w14:textId="31CBE90A" w:rsidR="374601B6" w:rsidRPr="00462B94" w:rsidRDefault="374601B6" w:rsidP="003D043E">
            <w:pPr>
              <w:rPr>
                <w:rFonts w:ascii="Arial" w:hAnsi="Arial" w:cs="Arial"/>
                <w:sz w:val="22"/>
                <w:szCs w:val="22"/>
              </w:rPr>
            </w:pPr>
            <w:r w:rsidRPr="00462B94">
              <w:rPr>
                <w:rFonts w:ascii="Arial" w:eastAsia="Arial" w:hAnsi="Arial" w:cs="Arial"/>
                <w:color w:val="000000" w:themeColor="text1"/>
                <w:sz w:val="22"/>
                <w:szCs w:val="22"/>
              </w:rPr>
              <w:t xml:space="preserve">Review environment for </w:t>
            </w:r>
            <w:r w:rsidR="2D250EA7" w:rsidRPr="00462B94">
              <w:rPr>
                <w:rFonts w:ascii="Arial" w:eastAsia="Arial" w:hAnsi="Arial" w:cs="Arial"/>
                <w:color w:val="000000" w:themeColor="text1"/>
                <w:sz w:val="22"/>
                <w:szCs w:val="22"/>
              </w:rPr>
              <w:t xml:space="preserve">pupil </w:t>
            </w:r>
            <w:r w:rsidRPr="00462B94">
              <w:rPr>
                <w:rFonts w:ascii="Arial" w:eastAsia="Arial" w:hAnsi="Arial" w:cs="Arial"/>
                <w:color w:val="000000" w:themeColor="text1"/>
                <w:sz w:val="22"/>
                <w:szCs w:val="22"/>
              </w:rPr>
              <w:t xml:space="preserve">in relation to analysis of the stressors. Are changes required to reduce the stressors and to increase success? </w:t>
            </w:r>
          </w:p>
          <w:p w14:paraId="76B7EFA2" w14:textId="77777777" w:rsidR="008D471C" w:rsidRPr="00462B94" w:rsidRDefault="008D471C" w:rsidP="003D043E">
            <w:pPr>
              <w:rPr>
                <w:rFonts w:ascii="Arial" w:hAnsi="Arial" w:cs="Arial"/>
                <w:sz w:val="22"/>
                <w:szCs w:val="22"/>
              </w:rPr>
            </w:pPr>
          </w:p>
          <w:p w14:paraId="0C8E3D9C" w14:textId="09B233FC" w:rsidR="009B53C6" w:rsidRPr="00462B94" w:rsidRDefault="374601B6" w:rsidP="003D043E">
            <w:pPr>
              <w:rPr>
                <w:rFonts w:ascii="Arial" w:eastAsia="Calibri" w:hAnsi="Arial" w:cs="Arial"/>
                <w:color w:val="000000" w:themeColor="text1"/>
                <w:sz w:val="22"/>
                <w:szCs w:val="22"/>
              </w:rPr>
            </w:pPr>
            <w:r w:rsidRPr="00462B94">
              <w:rPr>
                <w:rFonts w:ascii="Arial" w:eastAsia="Arial" w:hAnsi="Arial" w:cs="Arial"/>
                <w:color w:val="000000" w:themeColor="text1"/>
                <w:sz w:val="22"/>
                <w:szCs w:val="22"/>
              </w:rPr>
              <w:t>Continually review the plan, if incidents are occurring consider what is required to reduce risk and increase success. This could include intentional teaching, smaller group activities, involving outside agencies, change of key adult/environment.</w:t>
            </w:r>
          </w:p>
        </w:tc>
      </w:tr>
      <w:tr w:rsidR="003D043E" w:rsidRPr="008B533A" w14:paraId="78CE5300" w14:textId="77777777" w:rsidTr="0028391E">
        <w:tc>
          <w:tcPr>
            <w:tcW w:w="6091" w:type="dxa"/>
          </w:tcPr>
          <w:p w14:paraId="48C0B561" w14:textId="3AB3F031" w:rsidR="003D043E" w:rsidRPr="00723804" w:rsidRDefault="003D043E" w:rsidP="00C0638D">
            <w:pPr>
              <w:suppressAutoHyphens/>
              <w:autoSpaceDE w:val="0"/>
              <w:autoSpaceDN w:val="0"/>
              <w:spacing w:line="276" w:lineRule="auto"/>
              <w:textAlignment w:val="baseline"/>
              <w:rPr>
                <w:rFonts w:ascii="Arial" w:eastAsia="Calibri" w:hAnsi="Arial" w:cs="Arial"/>
                <w:color w:val="000000"/>
                <w:sz w:val="22"/>
                <w:szCs w:val="22"/>
              </w:rPr>
            </w:pPr>
            <w:r w:rsidRPr="00723804">
              <w:rPr>
                <w:rFonts w:ascii="Arial" w:eastAsia="Calibri" w:hAnsi="Arial" w:cs="Arial"/>
                <w:color w:val="000000"/>
                <w:sz w:val="22"/>
                <w:szCs w:val="22"/>
              </w:rPr>
              <w:t xml:space="preserve">Pastoral Support Plan (PSP) </w:t>
            </w:r>
          </w:p>
          <w:p w14:paraId="6FBB06AB" w14:textId="77777777" w:rsidR="003D043E" w:rsidRPr="00723804" w:rsidRDefault="003D043E" w:rsidP="00C0638D">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3EEB3768" w14:textId="77777777" w:rsidR="003D043E" w:rsidRPr="00723804" w:rsidRDefault="003D043E" w:rsidP="00C0638D">
            <w:pPr>
              <w:spacing w:line="276" w:lineRule="auto"/>
              <w:rPr>
                <w:rFonts w:ascii="Arial" w:hAnsi="Arial" w:cs="Arial"/>
                <w:sz w:val="22"/>
                <w:szCs w:val="22"/>
              </w:rPr>
            </w:pPr>
            <w:r w:rsidRPr="00723804">
              <w:rPr>
                <w:rFonts w:ascii="Arial" w:eastAsia="Arial" w:hAnsi="Arial" w:cs="Arial"/>
                <w:color w:val="000000" w:themeColor="text1"/>
                <w:sz w:val="22"/>
                <w:szCs w:val="22"/>
              </w:rPr>
              <w:t xml:space="preserve">Introduce if the pupil is at risk of PEX. </w:t>
            </w:r>
          </w:p>
          <w:p w14:paraId="74FBBEA9" w14:textId="77777777" w:rsidR="003D043E" w:rsidRPr="00723804" w:rsidRDefault="003D043E" w:rsidP="00C0638D">
            <w:pPr>
              <w:pStyle w:val="ListParagraph"/>
              <w:numPr>
                <w:ilvl w:val="0"/>
                <w:numId w:val="3"/>
              </w:numPr>
              <w:spacing w:line="276" w:lineRule="auto"/>
              <w:ind w:left="0"/>
              <w:rPr>
                <w:rFonts w:ascii="Arial" w:hAnsi="Arial" w:cs="Arial"/>
                <w:sz w:val="22"/>
                <w:szCs w:val="22"/>
              </w:rPr>
            </w:pPr>
          </w:p>
        </w:tc>
      </w:tr>
      <w:tr w:rsidR="00767CBB" w:rsidRPr="008B533A" w14:paraId="4120C895" w14:textId="77777777" w:rsidTr="0028391E">
        <w:tc>
          <w:tcPr>
            <w:tcW w:w="6091" w:type="dxa"/>
          </w:tcPr>
          <w:p w14:paraId="3CC0F950" w14:textId="77777777" w:rsidR="00767CBB" w:rsidRPr="00723804" w:rsidRDefault="00767CBB" w:rsidP="00C0638D">
            <w:pPr>
              <w:suppressAutoHyphens/>
              <w:autoSpaceDN w:val="0"/>
              <w:spacing w:line="276" w:lineRule="auto"/>
              <w:textAlignment w:val="baseline"/>
              <w:rPr>
                <w:rFonts w:ascii="Arial" w:hAnsi="Arial" w:cs="Arial"/>
                <w:color w:val="000000"/>
                <w:sz w:val="22"/>
                <w:szCs w:val="22"/>
              </w:rPr>
            </w:pPr>
            <w:r w:rsidRPr="00723804">
              <w:rPr>
                <w:rFonts w:ascii="Arial" w:hAnsi="Arial" w:cs="Arial"/>
                <w:color w:val="000000"/>
                <w:sz w:val="22"/>
                <w:szCs w:val="22"/>
              </w:rPr>
              <w:lastRenderedPageBreak/>
              <w:t>The PSP continues to run as the main framework for supporting school settings to reduce permanent exclusions</w:t>
            </w:r>
          </w:p>
          <w:p w14:paraId="5229399E" w14:textId="77777777" w:rsidR="00767CBB" w:rsidRPr="00723804" w:rsidRDefault="00767CBB" w:rsidP="00C0638D">
            <w:pPr>
              <w:suppressAutoHyphens/>
              <w:autoSpaceDN w:val="0"/>
              <w:spacing w:line="276" w:lineRule="auto"/>
              <w:textAlignment w:val="baseline"/>
              <w:rPr>
                <w:rFonts w:ascii="Arial" w:hAnsi="Arial" w:cs="Arial"/>
                <w:color w:val="000000"/>
                <w:sz w:val="22"/>
                <w:szCs w:val="22"/>
              </w:rPr>
            </w:pPr>
          </w:p>
          <w:p w14:paraId="569EAB34" w14:textId="77777777" w:rsidR="00767CBB" w:rsidRPr="00723804" w:rsidRDefault="00767CBB" w:rsidP="00C0638D">
            <w:pPr>
              <w:suppressAutoHyphens/>
              <w:autoSpaceDE w:val="0"/>
              <w:autoSpaceDN w:val="0"/>
              <w:spacing w:line="276" w:lineRule="auto"/>
              <w:textAlignment w:val="baseline"/>
              <w:rPr>
                <w:rFonts w:ascii="Arial" w:eastAsia="Calibri" w:hAnsi="Arial" w:cs="Arial"/>
                <w:color w:val="000000"/>
                <w:sz w:val="22"/>
                <w:szCs w:val="22"/>
              </w:rPr>
            </w:pPr>
          </w:p>
        </w:tc>
        <w:tc>
          <w:tcPr>
            <w:tcW w:w="4966" w:type="dxa"/>
          </w:tcPr>
          <w:p w14:paraId="3A935A19" w14:textId="77777777" w:rsidR="00C0638D" w:rsidRPr="00723804" w:rsidRDefault="00767CBB" w:rsidP="00C0638D">
            <w:pPr>
              <w:spacing w:line="276" w:lineRule="auto"/>
              <w:rPr>
                <w:rFonts w:ascii="Arial" w:eastAsia="Arial" w:hAnsi="Arial" w:cs="Arial"/>
                <w:i/>
                <w:iCs/>
                <w:color w:val="000000" w:themeColor="text1"/>
                <w:sz w:val="22"/>
                <w:szCs w:val="22"/>
              </w:rPr>
            </w:pPr>
            <w:r w:rsidRPr="00723804">
              <w:rPr>
                <w:rFonts w:ascii="Arial" w:eastAsia="Arial" w:hAnsi="Arial" w:cs="Arial"/>
                <w:color w:val="000000" w:themeColor="text1"/>
                <w:sz w:val="22"/>
                <w:szCs w:val="22"/>
              </w:rPr>
              <w:t xml:space="preserve">Outline the support offered. Frequently meet with parents/carers to review progress. Set achievable goals towards an acceptable outcome over an agreed time period. </w:t>
            </w:r>
            <w:r w:rsidRPr="00723804">
              <w:rPr>
                <w:rFonts w:ascii="Arial" w:eastAsia="Arial" w:hAnsi="Arial" w:cs="Arial"/>
                <w:i/>
                <w:iCs/>
                <w:color w:val="000000" w:themeColor="text1"/>
                <w:sz w:val="22"/>
                <w:szCs w:val="22"/>
              </w:rPr>
              <w:t>Ensure that this support is included in the one planning this could be as an appendix.</w:t>
            </w:r>
          </w:p>
          <w:p w14:paraId="5F0D2DF5" w14:textId="13D702CE" w:rsidR="00767CBB" w:rsidRPr="00723804" w:rsidRDefault="00767CBB" w:rsidP="00C0638D">
            <w:pPr>
              <w:spacing w:line="276" w:lineRule="auto"/>
              <w:rPr>
                <w:rFonts w:ascii="Arial" w:hAnsi="Arial" w:cs="Arial"/>
                <w:sz w:val="22"/>
                <w:szCs w:val="22"/>
              </w:rPr>
            </w:pPr>
            <w:r w:rsidRPr="00723804">
              <w:rPr>
                <w:rFonts w:ascii="Arial" w:eastAsia="Arial" w:hAnsi="Arial" w:cs="Arial"/>
                <w:sz w:val="22"/>
                <w:szCs w:val="22"/>
              </w:rPr>
              <w:t xml:space="preserve"> </w:t>
            </w:r>
          </w:p>
          <w:p w14:paraId="17A90558" w14:textId="77777777" w:rsidR="00767CBB" w:rsidRPr="00723804" w:rsidRDefault="00767CBB" w:rsidP="00C0638D">
            <w:pPr>
              <w:spacing w:line="276" w:lineRule="auto"/>
              <w:rPr>
                <w:rFonts w:ascii="Arial" w:hAnsi="Arial" w:cs="Arial"/>
                <w:sz w:val="22"/>
                <w:szCs w:val="22"/>
              </w:rPr>
            </w:pPr>
            <w:r w:rsidRPr="00723804">
              <w:rPr>
                <w:rFonts w:ascii="Arial" w:eastAsia="Arial" w:hAnsi="Arial" w:cs="Arial"/>
                <w:sz w:val="22"/>
                <w:szCs w:val="22"/>
              </w:rPr>
              <w:t>Record key outcomes and actions/review.</w:t>
            </w:r>
          </w:p>
          <w:p w14:paraId="4A3EC5AD" w14:textId="77777777" w:rsidR="00767CBB" w:rsidRPr="00723804" w:rsidRDefault="00767CBB" w:rsidP="00C0638D">
            <w:pPr>
              <w:spacing w:line="276" w:lineRule="auto"/>
              <w:rPr>
                <w:rFonts w:ascii="Arial" w:hAnsi="Arial" w:cs="Arial"/>
                <w:sz w:val="22"/>
                <w:szCs w:val="22"/>
              </w:rPr>
            </w:pPr>
            <w:r w:rsidRPr="00723804">
              <w:rPr>
                <w:rFonts w:ascii="Arial" w:eastAsia="Arial" w:hAnsi="Arial" w:cs="Arial"/>
                <w:color w:val="000000" w:themeColor="text1"/>
                <w:sz w:val="22"/>
                <w:szCs w:val="22"/>
              </w:rPr>
              <w:t xml:space="preserve"> </w:t>
            </w:r>
          </w:p>
          <w:p w14:paraId="5A99873C" w14:textId="77777777" w:rsidR="00767CBB" w:rsidRPr="00723804" w:rsidRDefault="00767CBB" w:rsidP="00C0638D">
            <w:pPr>
              <w:spacing w:line="276" w:lineRule="auto"/>
              <w:rPr>
                <w:rFonts w:ascii="Arial" w:hAnsi="Arial" w:cs="Arial"/>
                <w:sz w:val="22"/>
                <w:szCs w:val="22"/>
              </w:rPr>
            </w:pPr>
            <w:r w:rsidRPr="00723804">
              <w:rPr>
                <w:rFonts w:ascii="Arial" w:eastAsia="Arial" w:hAnsi="Arial" w:cs="Arial"/>
                <w:color w:val="000000" w:themeColor="text1"/>
                <w:sz w:val="22"/>
                <w:szCs w:val="22"/>
              </w:rPr>
              <w:t>Working with parents/carers to ensure home school partnership remains positive, feels supportive and documented.</w:t>
            </w:r>
          </w:p>
          <w:p w14:paraId="201AD9C3" w14:textId="77777777" w:rsidR="00767CBB" w:rsidRPr="00723804" w:rsidRDefault="00767CBB" w:rsidP="00C0638D">
            <w:pPr>
              <w:spacing w:line="276" w:lineRule="auto"/>
              <w:rPr>
                <w:rFonts w:ascii="Arial" w:eastAsia="Arial" w:hAnsi="Arial" w:cs="Arial"/>
                <w:color w:val="000000" w:themeColor="text1"/>
                <w:sz w:val="22"/>
                <w:szCs w:val="22"/>
              </w:rPr>
            </w:pPr>
          </w:p>
        </w:tc>
      </w:tr>
      <w:tr w:rsidR="009B53C6" w:rsidRPr="008B533A" w14:paraId="7B619085" w14:textId="77777777" w:rsidTr="0028391E">
        <w:trPr>
          <w:trHeight w:val="1153"/>
        </w:trPr>
        <w:tc>
          <w:tcPr>
            <w:tcW w:w="6091" w:type="dxa"/>
          </w:tcPr>
          <w:p w14:paraId="553EC8C2" w14:textId="77777777" w:rsidR="009B53C6" w:rsidRPr="00723804" w:rsidRDefault="009B53C6" w:rsidP="00C0638D">
            <w:pPr>
              <w:suppressAutoHyphens/>
              <w:autoSpaceDE w:val="0"/>
              <w:autoSpaceDN w:val="0"/>
              <w:spacing w:line="276" w:lineRule="auto"/>
              <w:textAlignment w:val="baseline"/>
              <w:rPr>
                <w:rFonts w:ascii="Arial" w:eastAsia="Calibri" w:hAnsi="Arial" w:cs="Arial"/>
                <w:color w:val="000000"/>
                <w:sz w:val="22"/>
                <w:szCs w:val="22"/>
              </w:rPr>
            </w:pPr>
          </w:p>
          <w:p w14:paraId="126985DE" w14:textId="6DA8553B" w:rsidR="009B53C6" w:rsidRPr="00723804" w:rsidRDefault="009B53C6" w:rsidP="00C0638D">
            <w:pPr>
              <w:suppressAutoHyphens/>
              <w:autoSpaceDN w:val="0"/>
              <w:spacing w:line="276" w:lineRule="auto"/>
              <w:textAlignment w:val="baseline"/>
              <w:rPr>
                <w:rFonts w:ascii="Arial" w:eastAsia="Calibri" w:hAnsi="Arial" w:cs="Arial"/>
                <w:color w:val="000000"/>
                <w:sz w:val="22"/>
                <w:szCs w:val="22"/>
              </w:rPr>
            </w:pPr>
            <w:r w:rsidRPr="00723804">
              <w:rPr>
                <w:rFonts w:ascii="Arial" w:eastAsia="Calibri" w:hAnsi="Arial" w:cs="Arial"/>
                <w:color w:val="000000"/>
                <w:sz w:val="22"/>
                <w:szCs w:val="22"/>
              </w:rPr>
              <w:t>Have you considered holding a Team around the Family meeting?</w:t>
            </w:r>
          </w:p>
          <w:p w14:paraId="5110B296" w14:textId="77777777" w:rsidR="002D55BC" w:rsidRPr="00723804" w:rsidRDefault="002D55BC" w:rsidP="00C0638D">
            <w:pPr>
              <w:suppressAutoHyphens/>
              <w:autoSpaceDN w:val="0"/>
              <w:spacing w:line="276" w:lineRule="auto"/>
              <w:textAlignment w:val="baseline"/>
              <w:rPr>
                <w:rFonts w:ascii="Arial" w:eastAsia="Calibri" w:hAnsi="Arial" w:cs="Arial"/>
                <w:color w:val="000000"/>
                <w:sz w:val="22"/>
                <w:szCs w:val="22"/>
              </w:rPr>
            </w:pPr>
          </w:p>
          <w:p w14:paraId="75415110" w14:textId="6F9B6A51" w:rsidR="009B53C6" w:rsidRPr="00723804" w:rsidRDefault="009B53C6" w:rsidP="00C0638D">
            <w:pPr>
              <w:suppressAutoHyphens/>
              <w:autoSpaceDN w:val="0"/>
              <w:spacing w:line="276" w:lineRule="auto"/>
              <w:textAlignment w:val="baseline"/>
              <w:rPr>
                <w:rFonts w:ascii="Arial" w:eastAsia="Calibri" w:hAnsi="Arial" w:cs="Arial"/>
                <w:sz w:val="22"/>
                <w:szCs w:val="22"/>
              </w:rPr>
            </w:pPr>
          </w:p>
        </w:tc>
        <w:tc>
          <w:tcPr>
            <w:tcW w:w="4966" w:type="dxa"/>
          </w:tcPr>
          <w:p w14:paraId="05DEEFCB" w14:textId="77777777" w:rsidR="002D55BC" w:rsidRPr="00723804" w:rsidRDefault="002D55BC" w:rsidP="00C0638D">
            <w:pPr>
              <w:spacing w:line="276" w:lineRule="auto"/>
              <w:ind w:left="360"/>
              <w:rPr>
                <w:rFonts w:ascii="Arial" w:hAnsi="Arial" w:cs="Arial"/>
                <w:sz w:val="22"/>
                <w:szCs w:val="22"/>
              </w:rPr>
            </w:pPr>
          </w:p>
          <w:p w14:paraId="2A9D9B75" w14:textId="3919FBED" w:rsidR="00767CBB" w:rsidRPr="00723804" w:rsidRDefault="00767CBB" w:rsidP="00C0638D">
            <w:pPr>
              <w:spacing w:line="276" w:lineRule="auto"/>
              <w:rPr>
                <w:rFonts w:ascii="Arial" w:hAnsi="Arial" w:cs="Arial"/>
                <w:color w:val="000000"/>
                <w:sz w:val="22"/>
                <w:szCs w:val="22"/>
              </w:rPr>
            </w:pPr>
            <w:r w:rsidRPr="00723804">
              <w:rPr>
                <w:rFonts w:ascii="Arial" w:eastAsia="Calibri" w:hAnsi="Arial" w:cs="Arial"/>
                <w:color w:val="000000"/>
                <w:sz w:val="22"/>
                <w:szCs w:val="22"/>
              </w:rPr>
              <w:t xml:space="preserve">If you would like support with this email </w:t>
            </w:r>
            <w:hyperlink r:id="rId27" w:history="1">
              <w:r w:rsidRPr="00723804">
                <w:rPr>
                  <w:rFonts w:ascii="Arial" w:eastAsia="Calibri" w:hAnsi="Arial" w:cs="Arial"/>
                  <w:color w:val="0563C1"/>
                  <w:sz w:val="22"/>
                  <w:szCs w:val="22"/>
                  <w:u w:val="single"/>
                </w:rPr>
                <w:t>TAFSO@essex.gov.uk</w:t>
              </w:r>
            </w:hyperlink>
            <w:r w:rsidR="00246A73" w:rsidRPr="00723804">
              <w:rPr>
                <w:rFonts w:ascii="Arial" w:eastAsia="Calibri" w:hAnsi="Arial" w:cs="Arial"/>
                <w:color w:val="0563C1"/>
                <w:sz w:val="22"/>
                <w:szCs w:val="22"/>
                <w:u w:val="single"/>
              </w:rPr>
              <w:t xml:space="preserve"> </w:t>
            </w:r>
          </w:p>
        </w:tc>
      </w:tr>
    </w:tbl>
    <w:p w14:paraId="38FC54CE" w14:textId="77777777" w:rsidR="009B53C6" w:rsidRPr="008B533A" w:rsidRDefault="009B53C6" w:rsidP="009B53C6">
      <w:pPr>
        <w:suppressAutoHyphens/>
        <w:autoSpaceDN w:val="0"/>
        <w:spacing w:line="240" w:lineRule="auto"/>
        <w:textAlignment w:val="baseline"/>
        <w:rPr>
          <w:rFonts w:eastAsia="Times New Roman" w:cstheme="minorHAnsi"/>
          <w:b/>
          <w:bCs/>
          <w:color w:val="000000"/>
          <w:sz w:val="24"/>
          <w:szCs w:val="24"/>
        </w:rPr>
      </w:pPr>
    </w:p>
    <w:p w14:paraId="477346E7" w14:textId="7D4A0B0B" w:rsidR="00B5725E" w:rsidRPr="00163C0E" w:rsidRDefault="00B5725E" w:rsidP="00163C0E">
      <w:pPr>
        <w:rPr>
          <w:rFonts w:eastAsia="Calibri" w:cstheme="minorHAnsi"/>
          <w:b/>
          <w:bCs/>
          <w:sz w:val="24"/>
          <w:szCs w:val="24"/>
          <w:highlight w:val="yellow"/>
          <w:u w:val="single"/>
        </w:rPr>
      </w:pPr>
    </w:p>
    <w:tbl>
      <w:tblPr>
        <w:tblStyle w:val="TableGrid1"/>
        <w:tblW w:w="11057" w:type="dxa"/>
        <w:tblLayout w:type="fixed"/>
        <w:tblLook w:val="0020" w:firstRow="1" w:lastRow="0" w:firstColumn="0" w:lastColumn="0" w:noHBand="0" w:noVBand="0"/>
      </w:tblPr>
      <w:tblGrid>
        <w:gridCol w:w="6091"/>
        <w:gridCol w:w="4966"/>
      </w:tblGrid>
      <w:tr w:rsidR="003735D2" w:rsidRPr="00022E98" w14:paraId="4A32CFE5" w14:textId="77777777" w:rsidTr="003735D2">
        <w:tc>
          <w:tcPr>
            <w:tcW w:w="6091" w:type="dxa"/>
            <w:shd w:val="clear" w:color="auto" w:fill="D9D9D9" w:themeFill="background1" w:themeFillShade="D9"/>
          </w:tcPr>
          <w:p w14:paraId="5BD68236" w14:textId="4C341E8F" w:rsidR="003735D2" w:rsidRPr="003735D2" w:rsidRDefault="003735D2" w:rsidP="003735D2">
            <w:pPr>
              <w:rPr>
                <w:rFonts w:ascii="Arial" w:eastAsia="Calibri" w:hAnsi="Arial" w:cs="Arial"/>
                <w:b/>
                <w:bCs/>
                <w:highlight w:val="yellow"/>
                <w:u w:val="single"/>
              </w:rPr>
            </w:pPr>
            <w:r>
              <w:rPr>
                <w:rFonts w:ascii="Arial" w:eastAsiaTheme="minorHAnsi" w:hAnsi="Arial" w:cs="Arial"/>
                <w:b/>
                <w:bCs/>
              </w:rPr>
              <w:t>3. C</w:t>
            </w:r>
            <w:r w:rsidRPr="003735D2">
              <w:rPr>
                <w:rFonts w:ascii="Arial" w:eastAsiaTheme="minorHAnsi" w:hAnsi="Arial" w:cs="Arial"/>
                <w:b/>
                <w:bCs/>
              </w:rPr>
              <w:t>onsider the following</w:t>
            </w:r>
          </w:p>
          <w:p w14:paraId="5A74E4F5" w14:textId="77777777" w:rsidR="003735D2" w:rsidRPr="00022E98" w:rsidRDefault="003735D2" w:rsidP="00022E98">
            <w:pPr>
              <w:rPr>
                <w:rFonts w:cstheme="minorHAnsi"/>
              </w:rPr>
            </w:pPr>
          </w:p>
        </w:tc>
        <w:tc>
          <w:tcPr>
            <w:tcW w:w="4966" w:type="dxa"/>
            <w:shd w:val="clear" w:color="auto" w:fill="D9D9D9" w:themeFill="background1" w:themeFillShade="D9"/>
          </w:tcPr>
          <w:p w14:paraId="5180831D" w14:textId="77777777" w:rsidR="003735D2" w:rsidRPr="00022E98" w:rsidRDefault="003735D2" w:rsidP="00022E98">
            <w:pPr>
              <w:rPr>
                <w:rFonts w:cstheme="minorHAnsi"/>
              </w:rPr>
            </w:pPr>
          </w:p>
        </w:tc>
      </w:tr>
      <w:tr w:rsidR="00022E98" w:rsidRPr="00022E98" w14:paraId="15B17E3A" w14:textId="77777777" w:rsidTr="00171383">
        <w:tc>
          <w:tcPr>
            <w:tcW w:w="6091" w:type="dxa"/>
          </w:tcPr>
          <w:p w14:paraId="3911222D" w14:textId="1D0CAC20"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Check the data (attendance, exclusions, behaviours) are there any themes and/or patterns– if so, what are they?</w:t>
            </w:r>
          </w:p>
        </w:tc>
        <w:tc>
          <w:tcPr>
            <w:tcW w:w="4966" w:type="dxa"/>
          </w:tcPr>
          <w:p w14:paraId="2978ADD5" w14:textId="4C6770BE"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Use the school’s behaviour policy and monitor behaviour, attendance and attainment regularly</w:t>
            </w:r>
          </w:p>
        </w:tc>
      </w:tr>
      <w:tr w:rsidR="00022E98" w:rsidRPr="00022E98" w14:paraId="61B7C7DB" w14:textId="77777777" w:rsidTr="00171383">
        <w:tc>
          <w:tcPr>
            <w:tcW w:w="6091" w:type="dxa"/>
          </w:tcPr>
          <w:p w14:paraId="346E7F88" w14:textId="451E8C9F"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Can you identify any triggers/stressors through patterns? (Lessons, staff, time of the day or social times)</w:t>
            </w:r>
          </w:p>
        </w:tc>
        <w:tc>
          <w:tcPr>
            <w:tcW w:w="4966" w:type="dxa"/>
          </w:tcPr>
          <w:p w14:paraId="0E1F4C1E" w14:textId="77777777" w:rsidR="00022E98" w:rsidRPr="00022E98" w:rsidRDefault="00022E98" w:rsidP="00495E44">
            <w:pPr>
              <w:spacing w:after="160"/>
              <w:rPr>
                <w:rFonts w:ascii="Arial" w:eastAsiaTheme="minorHAnsi" w:hAnsi="Arial" w:cs="Arial"/>
                <w:sz w:val="22"/>
                <w:szCs w:val="22"/>
                <w:lang w:eastAsia="en-US"/>
              </w:rPr>
            </w:pPr>
          </w:p>
        </w:tc>
      </w:tr>
      <w:tr w:rsidR="00022E98" w:rsidRPr="00022E98" w14:paraId="16C339F9" w14:textId="77777777" w:rsidTr="00171383">
        <w:tc>
          <w:tcPr>
            <w:tcW w:w="6091" w:type="dxa"/>
          </w:tcPr>
          <w:p w14:paraId="223479C3" w14:textId="2C36FF48" w:rsidR="00022E98" w:rsidRPr="00022E98" w:rsidRDefault="00022E98" w:rsidP="00495E44">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Listening to and consulting with the pupil; is there a timeline of incidents that supports the pupil to begin to understand and manage their behaviours?</w:t>
            </w:r>
          </w:p>
        </w:tc>
        <w:tc>
          <w:tcPr>
            <w:tcW w:w="4966" w:type="dxa"/>
          </w:tcPr>
          <w:p w14:paraId="523001D5" w14:textId="77777777" w:rsidR="00022E98" w:rsidRPr="00022E98" w:rsidRDefault="00022E98" w:rsidP="00495E44">
            <w:pPr>
              <w:spacing w:after="160"/>
              <w:rPr>
                <w:rFonts w:ascii="Arial" w:eastAsiaTheme="minorHAnsi" w:hAnsi="Arial" w:cs="Arial"/>
                <w:sz w:val="22"/>
                <w:szCs w:val="22"/>
                <w:lang w:eastAsia="en-US"/>
              </w:rPr>
            </w:pPr>
          </w:p>
        </w:tc>
      </w:tr>
      <w:tr w:rsidR="00022E98" w:rsidRPr="00022E98" w14:paraId="10927677" w14:textId="77777777" w:rsidTr="00171383">
        <w:tc>
          <w:tcPr>
            <w:tcW w:w="6091" w:type="dxa"/>
          </w:tcPr>
          <w:p w14:paraId="7246E22E" w14:textId="37AD8FD4"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How has the pupil been supported to reflect upon their behaviours and understand their consequences? </w:t>
            </w:r>
          </w:p>
        </w:tc>
        <w:tc>
          <w:tcPr>
            <w:tcW w:w="4966" w:type="dxa"/>
          </w:tcPr>
          <w:p w14:paraId="245FF6F9" w14:textId="77777777" w:rsidR="00022E98" w:rsidRPr="00022E98" w:rsidRDefault="00022E98" w:rsidP="00495E44">
            <w:pPr>
              <w:spacing w:after="160"/>
              <w:rPr>
                <w:rFonts w:ascii="Arial" w:eastAsiaTheme="minorHAnsi" w:hAnsi="Arial" w:cs="Arial"/>
                <w:sz w:val="22"/>
                <w:szCs w:val="22"/>
                <w:lang w:eastAsia="en-US"/>
              </w:rPr>
            </w:pPr>
          </w:p>
        </w:tc>
      </w:tr>
      <w:tr w:rsidR="00022E98" w:rsidRPr="00022E98" w14:paraId="42C3EEED" w14:textId="77777777" w:rsidTr="00171383">
        <w:tc>
          <w:tcPr>
            <w:tcW w:w="6091" w:type="dxa"/>
          </w:tcPr>
          <w:p w14:paraId="2EBF3A92" w14:textId="10BB9701" w:rsidR="00022E98" w:rsidRPr="00022E98" w:rsidRDefault="00022E98" w:rsidP="009C1CE6">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Have they been offered support from a mentor or a trusted key adult?</w:t>
            </w:r>
          </w:p>
        </w:tc>
        <w:tc>
          <w:tcPr>
            <w:tcW w:w="4966" w:type="dxa"/>
          </w:tcPr>
          <w:p w14:paraId="7936B4D3"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708D488A" w14:textId="77777777" w:rsidTr="00171383">
        <w:tc>
          <w:tcPr>
            <w:tcW w:w="6091" w:type="dxa"/>
          </w:tcPr>
          <w:p w14:paraId="4B1452C7" w14:textId="0F10AE94" w:rsidR="00022E98" w:rsidRPr="00022E98" w:rsidRDefault="00022E98" w:rsidP="009C1CE6">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Have they been able to communicate concerns? If not, why not?  </w:t>
            </w:r>
          </w:p>
        </w:tc>
        <w:tc>
          <w:tcPr>
            <w:tcW w:w="4966" w:type="dxa"/>
          </w:tcPr>
          <w:p w14:paraId="65B875D5"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7F34D012" w14:textId="77777777" w:rsidTr="00171383">
        <w:tc>
          <w:tcPr>
            <w:tcW w:w="6091" w:type="dxa"/>
          </w:tcPr>
          <w:p w14:paraId="39AE889E" w14:textId="672EC255"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It is important to think about the high level of exclusion for pupils with SEND with communication and language needs. This is a barrier and there is strong research evidence in this field.</w:t>
            </w:r>
          </w:p>
        </w:tc>
        <w:tc>
          <w:tcPr>
            <w:tcW w:w="4966" w:type="dxa"/>
          </w:tcPr>
          <w:p w14:paraId="77BBEB0A"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70FFA403" w14:textId="77777777" w:rsidTr="00171383">
        <w:tc>
          <w:tcPr>
            <w:tcW w:w="6091" w:type="dxa"/>
          </w:tcPr>
          <w:p w14:paraId="525BC441" w14:textId="58AD0B18"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Does the pupil’s file highlight a history of need, specifically, social, emotional issues? </w:t>
            </w:r>
          </w:p>
        </w:tc>
        <w:tc>
          <w:tcPr>
            <w:tcW w:w="4966" w:type="dxa"/>
          </w:tcPr>
          <w:p w14:paraId="2584C17D"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468A3053" w14:textId="77777777" w:rsidTr="00171383">
        <w:tc>
          <w:tcPr>
            <w:tcW w:w="6091" w:type="dxa"/>
          </w:tcPr>
          <w:p w14:paraId="1A43EB7F"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Are there any issues from nursery/primary settings and multiple setting transfers?</w:t>
            </w:r>
          </w:p>
        </w:tc>
        <w:tc>
          <w:tcPr>
            <w:tcW w:w="4966" w:type="dxa"/>
          </w:tcPr>
          <w:p w14:paraId="3AAE29E6"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3778D326" w14:textId="77777777" w:rsidTr="00171383">
        <w:tc>
          <w:tcPr>
            <w:tcW w:w="6091" w:type="dxa"/>
          </w:tcPr>
          <w:p w14:paraId="3E6CBCD7"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Have events occurred in the pupil’s life that may help the adults to understand the behaviour </w:t>
            </w:r>
          </w:p>
        </w:tc>
        <w:tc>
          <w:tcPr>
            <w:tcW w:w="4966" w:type="dxa"/>
          </w:tcPr>
          <w:p w14:paraId="6C955207"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16B3057E" w14:textId="77777777" w:rsidTr="00171383">
        <w:tc>
          <w:tcPr>
            <w:tcW w:w="6091" w:type="dxa"/>
          </w:tcPr>
          <w:p w14:paraId="31493558"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lastRenderedPageBreak/>
              <w:t>Trauma Perceptive Practice instils that adults should always ask ‘Why? and Why now?’</w:t>
            </w:r>
          </w:p>
        </w:tc>
        <w:tc>
          <w:tcPr>
            <w:tcW w:w="4966" w:type="dxa"/>
          </w:tcPr>
          <w:p w14:paraId="609030F5"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378CFB10" w14:textId="77777777" w:rsidTr="00171383">
        <w:tc>
          <w:tcPr>
            <w:tcW w:w="6091" w:type="dxa"/>
          </w:tcPr>
          <w:p w14:paraId="6CE6681F"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Has the Essex Provision Guidance been used as a reference for identifying barriers to engagement in learning?</w:t>
            </w:r>
          </w:p>
          <w:p w14:paraId="5E3553B0"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 </w:t>
            </w:r>
          </w:p>
        </w:tc>
        <w:tc>
          <w:tcPr>
            <w:tcW w:w="4966" w:type="dxa"/>
          </w:tcPr>
          <w:p w14:paraId="0FC5EFCB" w14:textId="3029A57B" w:rsidR="00022E98" w:rsidRPr="00022E98" w:rsidRDefault="00022E98" w:rsidP="00475800">
            <w:pPr>
              <w:spacing w:after="160"/>
              <w:rPr>
                <w:rFonts w:ascii="Arial" w:eastAsiaTheme="minorHAnsi" w:hAnsi="Arial" w:cs="Arial"/>
                <w:sz w:val="22"/>
                <w:szCs w:val="22"/>
                <w:lang w:eastAsia="en-US"/>
              </w:rPr>
            </w:pPr>
            <w:hyperlink r:id="rId28" w:history="1">
              <w:r w:rsidRPr="00022E98">
                <w:rPr>
                  <w:rStyle w:val="Hyperlink"/>
                  <w:rFonts w:ascii="Arial" w:hAnsi="Arial" w:cs="Arial"/>
                  <w:sz w:val="22"/>
                  <w:szCs w:val="22"/>
                  <w:lang w:eastAsia="en-US"/>
                </w:rPr>
                <w:t>https://schools.essex.gov.uk/pupils/social_emotional_mental_health_portal_for_schools/Documents/Provision-Guidance-v4.pdf</w:t>
              </w:r>
            </w:hyperlink>
            <w:r w:rsidRPr="00022E98">
              <w:rPr>
                <w:rFonts w:ascii="Arial" w:eastAsiaTheme="minorHAnsi" w:hAnsi="Arial" w:cs="Arial"/>
                <w:sz w:val="22"/>
                <w:szCs w:val="22"/>
                <w:lang w:eastAsia="en-US"/>
              </w:rPr>
              <w:t xml:space="preserve"> </w:t>
            </w:r>
          </w:p>
        </w:tc>
      </w:tr>
      <w:tr w:rsidR="00022E98" w:rsidRPr="00022E98" w14:paraId="1C92920A" w14:textId="77777777" w:rsidTr="00171383">
        <w:tc>
          <w:tcPr>
            <w:tcW w:w="6091" w:type="dxa"/>
          </w:tcPr>
          <w:p w14:paraId="2C4E9FBA" w14:textId="30A2589C"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Have you used the guidance for Understanding and Supporting Behaviour - Safe Practice for Schools?</w:t>
            </w:r>
          </w:p>
          <w:p w14:paraId="5F5276A3" w14:textId="77777777" w:rsidR="00022E98" w:rsidRPr="00022E98" w:rsidRDefault="00022E98" w:rsidP="00475800">
            <w:pPr>
              <w:spacing w:after="160"/>
              <w:rPr>
                <w:rFonts w:ascii="Arial" w:eastAsiaTheme="minorHAnsi" w:hAnsi="Arial" w:cs="Arial"/>
                <w:sz w:val="22"/>
                <w:szCs w:val="22"/>
                <w:lang w:eastAsia="en-US"/>
              </w:rPr>
            </w:pPr>
          </w:p>
        </w:tc>
        <w:tc>
          <w:tcPr>
            <w:tcW w:w="4966" w:type="dxa"/>
          </w:tcPr>
          <w:p w14:paraId="479AE6BC" w14:textId="6E0B795F" w:rsidR="00022E98" w:rsidRPr="00022E98" w:rsidRDefault="00022E98" w:rsidP="00475800">
            <w:pPr>
              <w:spacing w:after="160"/>
              <w:rPr>
                <w:rFonts w:ascii="Arial" w:eastAsiaTheme="minorHAnsi" w:hAnsi="Arial" w:cs="Arial"/>
                <w:sz w:val="22"/>
                <w:szCs w:val="22"/>
                <w:lang w:eastAsia="en-US"/>
              </w:rPr>
            </w:pPr>
            <w:hyperlink r:id="rId29" w:history="1">
              <w:r w:rsidRPr="00022E98">
                <w:rPr>
                  <w:rStyle w:val="Hyperlink"/>
                  <w:rFonts w:ascii="Arial" w:eastAsia="Arial" w:hAnsi="Arial" w:cs="Arial"/>
                  <w:sz w:val="22"/>
                  <w:szCs w:val="22"/>
                  <w:lang w:eastAsia="en-US"/>
                </w:rPr>
                <w:t>https://schools.essex.gov.uk/pupils/social_emotional_mental_health_portal_for_schools/Pages/default.aspx</w:t>
              </w:r>
            </w:hyperlink>
            <w:r w:rsidR="00475800" w:rsidRPr="00C0638D">
              <w:rPr>
                <w:rFonts w:ascii="Arial" w:eastAsiaTheme="minorHAnsi" w:hAnsi="Arial" w:cs="Arial"/>
                <w:sz w:val="22"/>
                <w:szCs w:val="22"/>
                <w:lang w:eastAsia="en-US"/>
              </w:rPr>
              <w:t xml:space="preserve"> </w:t>
            </w:r>
          </w:p>
        </w:tc>
      </w:tr>
      <w:tr w:rsidR="00022E98" w:rsidRPr="00022E98" w14:paraId="26395419" w14:textId="77777777" w:rsidTr="00171383">
        <w:tc>
          <w:tcPr>
            <w:tcW w:w="6091" w:type="dxa"/>
          </w:tcPr>
          <w:p w14:paraId="3DF95802"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Have any diagnostic assessments been used to identify any needs or areas of development?</w:t>
            </w:r>
          </w:p>
          <w:p w14:paraId="21B21E6B" w14:textId="77777777" w:rsidR="00022E98" w:rsidRPr="00022E98" w:rsidRDefault="00022E98" w:rsidP="00475800">
            <w:pPr>
              <w:spacing w:after="160"/>
              <w:rPr>
                <w:rFonts w:ascii="Arial" w:eastAsiaTheme="minorHAnsi" w:hAnsi="Arial" w:cs="Arial"/>
                <w:sz w:val="22"/>
                <w:szCs w:val="22"/>
                <w:lang w:eastAsia="en-US"/>
              </w:rPr>
            </w:pPr>
          </w:p>
          <w:p w14:paraId="4945B29B"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Some suggestions to use assessments include Boxall, the Strengths and Difficulties Questionnaire (SDQ), Anxiety mapping, Thrive and the Spence Anxiety Scale.</w:t>
            </w:r>
          </w:p>
        </w:tc>
        <w:tc>
          <w:tcPr>
            <w:tcW w:w="4966" w:type="dxa"/>
          </w:tcPr>
          <w:p w14:paraId="11E1C5F1"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Put together a comprehensive behaviour plan that can be applied consistently by anyone who has contact with the pupil including LSAs MDAs and sports coaches. </w:t>
            </w:r>
          </w:p>
          <w:p w14:paraId="1D737C07" w14:textId="77777777" w:rsidR="00022E98" w:rsidRPr="00022E98" w:rsidRDefault="00022E98" w:rsidP="00475800">
            <w:pPr>
              <w:spacing w:after="160"/>
              <w:rPr>
                <w:rFonts w:ascii="Arial" w:eastAsiaTheme="minorHAnsi" w:hAnsi="Arial" w:cs="Arial"/>
                <w:sz w:val="22"/>
                <w:szCs w:val="22"/>
                <w:lang w:eastAsia="en-US"/>
              </w:rPr>
            </w:pPr>
          </w:p>
          <w:p w14:paraId="6476376E" w14:textId="09AC401C" w:rsidR="00022E98" w:rsidRPr="00022E98" w:rsidRDefault="00022E98" w:rsidP="00C0638D">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(Remember your Inclusion Partner (IP) or educational Psychologist (EP) can support you with this.</w:t>
            </w:r>
          </w:p>
        </w:tc>
      </w:tr>
      <w:tr w:rsidR="00022E98" w:rsidRPr="00022E98" w14:paraId="2BF3EE12" w14:textId="77777777" w:rsidTr="00171383">
        <w:tc>
          <w:tcPr>
            <w:tcW w:w="6091" w:type="dxa"/>
          </w:tcPr>
          <w:p w14:paraId="005C1475" w14:textId="77777777" w:rsidR="00022E98" w:rsidRPr="00022E98" w:rsidRDefault="00022E98" w:rsidP="00022E98">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Is the pupil in a group vulnerable to underachievement i.e., LAC, PPG, SEN, EAL, CIN or Child Protection.</w:t>
            </w:r>
          </w:p>
          <w:p w14:paraId="4066D3AF" w14:textId="0B8082AD" w:rsidR="00022E98" w:rsidRPr="00022E98" w:rsidRDefault="00022E98" w:rsidP="00C0638D">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What strategies have been put in to overcome any barriers? Does the child have a sense of belonging in school?</w:t>
            </w:r>
          </w:p>
        </w:tc>
        <w:tc>
          <w:tcPr>
            <w:tcW w:w="4966" w:type="dxa"/>
          </w:tcPr>
          <w:p w14:paraId="43D3B5D8"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02F36FD9" w14:textId="77777777" w:rsidTr="00171383">
        <w:tc>
          <w:tcPr>
            <w:tcW w:w="6091" w:type="dxa"/>
          </w:tcPr>
          <w:p w14:paraId="6721934D" w14:textId="608440A1"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Have you considered an Early Help Assessment for this pupil?</w:t>
            </w:r>
          </w:p>
        </w:tc>
        <w:tc>
          <w:tcPr>
            <w:tcW w:w="4966" w:type="dxa"/>
          </w:tcPr>
          <w:p w14:paraId="0E1CD3BB"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75B09090" w14:textId="77777777" w:rsidTr="00171383">
        <w:tc>
          <w:tcPr>
            <w:tcW w:w="6091" w:type="dxa"/>
          </w:tcPr>
          <w:p w14:paraId="0D18F9CC" w14:textId="43F0F289"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Is the school’s behaviour policy being used consistently to support the pupil, to including reasonable adjustments? </w:t>
            </w:r>
          </w:p>
          <w:p w14:paraId="675009BA" w14:textId="3D7A1814"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Are there opportunities that allow for restoration and reflection following incidents?</w:t>
            </w:r>
          </w:p>
        </w:tc>
        <w:tc>
          <w:tcPr>
            <w:tcW w:w="4966" w:type="dxa"/>
          </w:tcPr>
          <w:p w14:paraId="04922560"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0844FD51" w14:textId="77777777" w:rsidTr="00171383">
        <w:tc>
          <w:tcPr>
            <w:tcW w:w="6091" w:type="dxa"/>
          </w:tcPr>
          <w:p w14:paraId="11A6E977" w14:textId="77777777" w:rsidR="00022E98" w:rsidRPr="00022E98" w:rsidRDefault="00022E98" w:rsidP="00C0638D">
            <w:pPr>
              <w:spacing w:after="160" w:line="276" w:lineRule="auto"/>
              <w:rPr>
                <w:rFonts w:ascii="Arial" w:eastAsiaTheme="minorHAnsi" w:hAnsi="Arial" w:cs="Arial"/>
                <w:b/>
                <w:bCs/>
                <w:sz w:val="22"/>
                <w:szCs w:val="22"/>
                <w:u w:val="single"/>
                <w:lang w:eastAsia="en-US"/>
              </w:rPr>
            </w:pPr>
            <w:r w:rsidRPr="00022E98">
              <w:rPr>
                <w:rFonts w:ascii="Arial" w:eastAsiaTheme="minorHAnsi" w:hAnsi="Arial" w:cs="Arial"/>
                <w:sz w:val="22"/>
                <w:szCs w:val="22"/>
                <w:lang w:eastAsia="en-US"/>
              </w:rPr>
              <w:t>What external issues may be affecting the learning at this time (e.g., significant family events, bereavement, parental separation – have they been exposed to Adverse Childhood Experiences (ACE’s) – remember that adverse external experiences can be overcome in school if the school is able to ensure that the feelings of the child are supported in school rather than affirmed.</w:t>
            </w:r>
          </w:p>
          <w:p w14:paraId="6939992B" w14:textId="77777777"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Are there any historic issues that may now be affecting the pupil?</w:t>
            </w:r>
          </w:p>
          <w:p w14:paraId="4B648A67" w14:textId="549FD530"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Is there a need to involve additional agencies or increase therapeutic support?</w:t>
            </w:r>
          </w:p>
        </w:tc>
        <w:tc>
          <w:tcPr>
            <w:tcW w:w="4966" w:type="dxa"/>
          </w:tcPr>
          <w:p w14:paraId="6B1E663C"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127D7E84" w14:textId="77777777" w:rsidTr="00171383">
        <w:tc>
          <w:tcPr>
            <w:tcW w:w="6091" w:type="dxa"/>
          </w:tcPr>
          <w:p w14:paraId="18AE8695" w14:textId="64B88226" w:rsidR="00022E98" w:rsidRPr="00022E98" w:rsidRDefault="00022E98" w:rsidP="00C0638D">
            <w:pPr>
              <w:spacing w:after="160" w:line="276" w:lineRule="auto"/>
              <w:rPr>
                <w:rFonts w:asciiTheme="minorHAnsi" w:eastAsiaTheme="minorHAnsi" w:hAnsiTheme="minorHAnsi" w:cstheme="minorHAnsi"/>
                <w:sz w:val="22"/>
                <w:szCs w:val="22"/>
                <w:lang w:eastAsia="en-US"/>
              </w:rPr>
            </w:pPr>
            <w:r w:rsidRPr="00022E98">
              <w:rPr>
                <w:rFonts w:ascii="Arial" w:eastAsiaTheme="minorHAnsi" w:hAnsi="Arial" w:cs="Arial"/>
                <w:sz w:val="22"/>
                <w:szCs w:val="22"/>
                <w:lang w:eastAsia="en-US"/>
              </w:rPr>
              <w:t>Have you contacted CAMHS Single Point of Access (SPA) – 0300 300 1600 – highlighting areas of concern (mental health, poor low esteem, negative thoughts, anxiety, fight or flight responses rather than for behaviour.</w:t>
            </w:r>
          </w:p>
        </w:tc>
        <w:tc>
          <w:tcPr>
            <w:tcW w:w="4966" w:type="dxa"/>
          </w:tcPr>
          <w:p w14:paraId="7A6DAEB5"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p w14:paraId="5CD458E1"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p w14:paraId="596284C8"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p w14:paraId="3B965D13"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D4682E" w:rsidRPr="00D4682E" w14:paraId="227FB0D7" w14:textId="77777777" w:rsidTr="00171383">
        <w:tc>
          <w:tcPr>
            <w:tcW w:w="6091" w:type="dxa"/>
            <w:shd w:val="clear" w:color="auto" w:fill="D9D9D9" w:themeFill="background1" w:themeFillShade="D9"/>
          </w:tcPr>
          <w:p w14:paraId="54DA91FA" w14:textId="0271EC34" w:rsidR="00D4682E" w:rsidRPr="00D4682E" w:rsidRDefault="00981538" w:rsidP="00C0638D">
            <w:pPr>
              <w:spacing w:after="160" w:line="276" w:lineRule="auto"/>
              <w:rPr>
                <w:rFonts w:ascii="Arial" w:eastAsiaTheme="minorHAnsi" w:hAnsi="Arial" w:cs="Arial"/>
                <w:b/>
                <w:bCs/>
                <w:sz w:val="22"/>
                <w:szCs w:val="22"/>
                <w:lang w:eastAsia="en-US"/>
              </w:rPr>
            </w:pPr>
            <w:bookmarkStart w:id="6" w:name="_Hlk147236562"/>
            <w:r w:rsidRPr="00C0638D">
              <w:rPr>
                <w:rFonts w:ascii="Arial" w:eastAsiaTheme="minorHAnsi" w:hAnsi="Arial" w:cs="Arial"/>
                <w:b/>
                <w:bCs/>
                <w:sz w:val="22"/>
                <w:szCs w:val="22"/>
                <w:lang w:eastAsia="en-US"/>
              </w:rPr>
              <w:lastRenderedPageBreak/>
              <w:t xml:space="preserve">4. </w:t>
            </w:r>
            <w:r w:rsidR="00D4682E" w:rsidRPr="00D4682E">
              <w:rPr>
                <w:rFonts w:ascii="Arial" w:eastAsiaTheme="minorHAnsi" w:hAnsi="Arial" w:cs="Arial"/>
                <w:b/>
                <w:bCs/>
                <w:sz w:val="22"/>
                <w:szCs w:val="22"/>
                <w:lang w:eastAsia="en-US"/>
              </w:rPr>
              <w:t>Helpful approaches</w:t>
            </w:r>
            <w:bookmarkEnd w:id="6"/>
          </w:p>
        </w:tc>
        <w:tc>
          <w:tcPr>
            <w:tcW w:w="4966" w:type="dxa"/>
            <w:shd w:val="clear" w:color="auto" w:fill="D9D9D9" w:themeFill="background1" w:themeFillShade="D9"/>
          </w:tcPr>
          <w:p w14:paraId="601F0E97" w14:textId="77777777" w:rsidR="00D4682E" w:rsidRPr="00D4682E" w:rsidRDefault="00D4682E" w:rsidP="00C0638D">
            <w:pPr>
              <w:spacing w:after="160" w:line="276" w:lineRule="auto"/>
              <w:rPr>
                <w:rFonts w:ascii="Arial" w:eastAsiaTheme="minorHAnsi" w:hAnsi="Arial" w:cs="Arial"/>
                <w:b/>
                <w:bCs/>
                <w:sz w:val="22"/>
                <w:szCs w:val="22"/>
                <w:lang w:eastAsia="en-US"/>
              </w:rPr>
            </w:pPr>
          </w:p>
        </w:tc>
      </w:tr>
      <w:tr w:rsidR="00D4682E" w:rsidRPr="00D4682E" w14:paraId="5879F751" w14:textId="77777777" w:rsidTr="00171383">
        <w:tc>
          <w:tcPr>
            <w:tcW w:w="6091" w:type="dxa"/>
          </w:tcPr>
          <w:p w14:paraId="549E05BA" w14:textId="2A2E3CA9"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Use Trauma Perceptive Practice co-regulation (or Essex Steps de-escalation strategies).</w:t>
            </w:r>
          </w:p>
        </w:tc>
        <w:tc>
          <w:tcPr>
            <w:tcW w:w="4966" w:type="dxa"/>
          </w:tcPr>
          <w:p w14:paraId="4D4E8610" w14:textId="40BB0915" w:rsidR="00D4682E" w:rsidRPr="00D4682E" w:rsidRDefault="00531C2A" w:rsidP="00C0638D">
            <w:pPr>
              <w:spacing w:after="160" w:line="276" w:lineRule="auto"/>
              <w:rPr>
                <w:rFonts w:ascii="Arial" w:eastAsiaTheme="minorHAnsi" w:hAnsi="Arial" w:cs="Arial"/>
                <w:sz w:val="22"/>
                <w:szCs w:val="22"/>
                <w:lang w:eastAsia="en-US"/>
              </w:rPr>
            </w:pPr>
            <w:hyperlink r:id="rId30" w:history="1">
              <w:r w:rsidRPr="003733DA">
                <w:rPr>
                  <w:rStyle w:val="Hyperlink"/>
                  <w:rFonts w:ascii="Calibri" w:eastAsia="Calibri" w:hAnsi="Calibri" w:cs="Calibri"/>
                  <w:sz w:val="24"/>
                  <w:szCs w:val="24"/>
                </w:rPr>
                <w:t>tpp@essex.gov.uk</w:t>
              </w:r>
            </w:hyperlink>
          </w:p>
        </w:tc>
      </w:tr>
      <w:tr w:rsidR="00D4682E" w:rsidRPr="00D4682E" w14:paraId="71EA0BB6" w14:textId="77777777" w:rsidTr="00171383">
        <w:tc>
          <w:tcPr>
            <w:tcW w:w="6091" w:type="dxa"/>
          </w:tcPr>
          <w:p w14:paraId="7618CBE3" w14:textId="31DC8ED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Use a risk assessment to support for the pupil, staff and other learners. </w:t>
            </w:r>
          </w:p>
        </w:tc>
        <w:tc>
          <w:tcPr>
            <w:tcW w:w="4966" w:type="dxa"/>
          </w:tcPr>
          <w:p w14:paraId="3052C205"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18BDC5BE" w14:textId="77777777" w:rsidTr="00171383">
        <w:tc>
          <w:tcPr>
            <w:tcW w:w="6091" w:type="dxa"/>
          </w:tcPr>
          <w:p w14:paraId="60512B5E" w14:textId="5D0BDC44"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Design a personalised timetable to reduce the number of incidents.</w:t>
            </w:r>
          </w:p>
        </w:tc>
        <w:tc>
          <w:tcPr>
            <w:tcW w:w="4966" w:type="dxa"/>
          </w:tcPr>
          <w:p w14:paraId="24F9A864"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9C7BA83" w14:textId="77777777" w:rsidTr="00171383">
        <w:tc>
          <w:tcPr>
            <w:tcW w:w="6091" w:type="dxa"/>
          </w:tcPr>
          <w:p w14:paraId="1B57E348" w14:textId="0F419AE2"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Look at incentives that are meaningful and relevant to the pupil.</w:t>
            </w:r>
          </w:p>
        </w:tc>
        <w:tc>
          <w:tcPr>
            <w:tcW w:w="4966" w:type="dxa"/>
          </w:tcPr>
          <w:p w14:paraId="15B70857"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CE63A82" w14:textId="77777777" w:rsidTr="00171383">
        <w:tc>
          <w:tcPr>
            <w:tcW w:w="6091" w:type="dxa"/>
          </w:tcPr>
          <w:p w14:paraId="4ECAF817" w14:textId="4E20ABCC"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a reduced timetable and explore with   the parents/carers. If agreed, the Local Authority must be informed.</w:t>
            </w:r>
          </w:p>
          <w:p w14:paraId="1C910340" w14:textId="6F49BE53"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t>Schools must ensure guidelines are followed and safeguarding arrangements are in place</w:t>
            </w:r>
          </w:p>
        </w:tc>
        <w:tc>
          <w:tcPr>
            <w:tcW w:w="4966" w:type="dxa"/>
          </w:tcPr>
          <w:p w14:paraId="02365E95" w14:textId="77777777" w:rsidR="00D4682E" w:rsidRPr="00D4682E" w:rsidRDefault="00D4682E" w:rsidP="00C0638D">
            <w:pPr>
              <w:spacing w:after="160" w:line="276" w:lineRule="auto"/>
              <w:rPr>
                <w:rFonts w:ascii="Arial" w:eastAsiaTheme="minorHAnsi" w:hAnsi="Arial" w:cs="Arial"/>
                <w:sz w:val="22"/>
                <w:szCs w:val="22"/>
                <w:lang w:eastAsia="en-US"/>
              </w:rPr>
            </w:pPr>
            <w:hyperlink r:id="rId31">
              <w:r w:rsidRPr="00D4682E">
                <w:rPr>
                  <w:rStyle w:val="Hyperlink"/>
                  <w:rFonts w:ascii="Arial" w:hAnsi="Arial" w:cs="Arial"/>
                  <w:sz w:val="22"/>
                  <w:szCs w:val="22"/>
                  <w:lang w:eastAsia="en-US"/>
                </w:rPr>
                <w:t>https://schools.essex.gov.uk/pupils/Education_Access/Pages/Provision.aspx</w:t>
              </w:r>
            </w:hyperlink>
          </w:p>
          <w:p w14:paraId="7AD733AC"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5D8F0890" w14:textId="77777777" w:rsidTr="00171383">
        <w:tc>
          <w:tcPr>
            <w:tcW w:w="6091" w:type="dxa"/>
          </w:tcPr>
          <w:p w14:paraId="175F62B9"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Discuss the pupil with your Inclusion Partner and/or Educational Psychologist.   Any concerns you may have should be raised with these professionals so potential solutions can be sought.</w:t>
            </w:r>
          </w:p>
        </w:tc>
        <w:tc>
          <w:tcPr>
            <w:tcW w:w="4966" w:type="dxa"/>
          </w:tcPr>
          <w:p w14:paraId="415B1059"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D035FF3" w14:textId="77777777" w:rsidTr="00171383">
        <w:tc>
          <w:tcPr>
            <w:tcW w:w="6091" w:type="dxa"/>
          </w:tcPr>
          <w:p w14:paraId="53485B2C"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attachment-based interventions available to support the pupil</w:t>
            </w:r>
          </w:p>
          <w:p w14:paraId="19DE7F2D" w14:textId="77777777" w:rsidR="00D4682E" w:rsidRPr="00D4682E" w:rsidRDefault="00D4682E" w:rsidP="00C0638D">
            <w:pPr>
              <w:spacing w:after="160" w:line="276" w:lineRule="auto"/>
              <w:rPr>
                <w:rFonts w:ascii="Arial" w:eastAsiaTheme="minorHAnsi" w:hAnsi="Arial" w:cs="Arial"/>
                <w:sz w:val="22"/>
                <w:szCs w:val="22"/>
                <w:lang w:eastAsia="en-US"/>
              </w:rPr>
            </w:pPr>
          </w:p>
        </w:tc>
        <w:tc>
          <w:tcPr>
            <w:tcW w:w="4966" w:type="dxa"/>
          </w:tcPr>
          <w:p w14:paraId="07C1B32C"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5262492B" w14:textId="77777777" w:rsidTr="00171383">
        <w:tc>
          <w:tcPr>
            <w:tcW w:w="6091" w:type="dxa"/>
          </w:tcPr>
          <w:p w14:paraId="7584B342"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if the pupil would benefit from therapeutic invention?  Use the Emotional Wellbeing Portal for Schools.</w:t>
            </w:r>
          </w:p>
          <w:p w14:paraId="7EDDDDD7" w14:textId="77777777" w:rsidR="00D4682E" w:rsidRPr="00D4682E" w:rsidRDefault="00D4682E" w:rsidP="00C0638D">
            <w:pPr>
              <w:spacing w:after="160" w:line="276" w:lineRule="auto"/>
              <w:rPr>
                <w:rFonts w:ascii="Arial" w:eastAsiaTheme="minorHAnsi" w:hAnsi="Arial" w:cs="Arial"/>
                <w:sz w:val="22"/>
                <w:szCs w:val="22"/>
                <w:lang w:eastAsia="en-US"/>
              </w:rPr>
            </w:pPr>
          </w:p>
        </w:tc>
        <w:tc>
          <w:tcPr>
            <w:tcW w:w="4966" w:type="dxa"/>
          </w:tcPr>
          <w:p w14:paraId="79126965" w14:textId="0EA31157" w:rsidR="00D4682E" w:rsidRPr="00D4682E" w:rsidRDefault="00D4682E" w:rsidP="00C0638D">
            <w:pPr>
              <w:spacing w:after="160" w:line="276" w:lineRule="auto"/>
              <w:rPr>
                <w:rFonts w:ascii="Arial" w:eastAsiaTheme="minorHAnsi" w:hAnsi="Arial" w:cs="Arial"/>
                <w:sz w:val="22"/>
                <w:szCs w:val="22"/>
                <w:lang w:eastAsia="en-US"/>
              </w:rPr>
            </w:pPr>
            <w:hyperlink r:id="rId32">
              <w:r w:rsidRPr="00D4682E">
                <w:rPr>
                  <w:rStyle w:val="Hyperlink"/>
                  <w:rFonts w:ascii="Arial" w:eastAsia="Arial" w:hAnsi="Arial" w:cs="Arial"/>
                  <w:sz w:val="22"/>
                  <w:szCs w:val="22"/>
                  <w:lang w:eastAsia="en-US"/>
                </w:rPr>
                <w:t>https://schools.essex.gov.uk/pupils/social_emotional_mental_health_portal_for_schools/Pages/default.aspx</w:t>
              </w:r>
            </w:hyperlink>
          </w:p>
        </w:tc>
      </w:tr>
      <w:tr w:rsidR="00D4682E" w:rsidRPr="00D4682E" w14:paraId="024B7603" w14:textId="77777777" w:rsidTr="00171383">
        <w:tc>
          <w:tcPr>
            <w:tcW w:w="6091" w:type="dxa"/>
          </w:tcPr>
          <w:p w14:paraId="039B18D2" w14:textId="49B62861"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the key adult in place for the pupil to offer daily contact and support?</w:t>
            </w:r>
          </w:p>
          <w:p w14:paraId="454C70EE" w14:textId="7F83F1AA"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sz w:val="22"/>
                <w:szCs w:val="22"/>
                <w:lang w:eastAsia="en-US"/>
              </w:rPr>
              <w:t xml:space="preserve">Consider how progress is discussed and rewarded, how successes are communicated with parent/carers and other school staff effectively. Also consider where this information is recorded. </w:t>
            </w:r>
          </w:p>
          <w:p w14:paraId="142FE03D" w14:textId="1C98F016"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how staff working with the pupil are being supported? For example, do the adults have the training they need?</w:t>
            </w:r>
          </w:p>
        </w:tc>
        <w:tc>
          <w:tcPr>
            <w:tcW w:w="4966" w:type="dxa"/>
          </w:tcPr>
          <w:p w14:paraId="0BBA39E3"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CD57A66" w14:textId="77777777" w:rsidTr="00171383">
        <w:tc>
          <w:tcPr>
            <w:tcW w:w="6091" w:type="dxa"/>
          </w:tcPr>
          <w:p w14:paraId="6E920FDE" w14:textId="258685DD"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Find out if there is a need for restorative justice to move a relationship forward?</w:t>
            </w:r>
          </w:p>
        </w:tc>
        <w:tc>
          <w:tcPr>
            <w:tcW w:w="4966" w:type="dxa"/>
          </w:tcPr>
          <w:p w14:paraId="7477A3D8" w14:textId="77777777" w:rsidR="00D4682E" w:rsidRPr="00D4682E" w:rsidRDefault="00D4682E" w:rsidP="00C0638D">
            <w:pPr>
              <w:spacing w:after="160" w:line="276" w:lineRule="auto"/>
              <w:rPr>
                <w:rFonts w:ascii="Arial" w:eastAsiaTheme="minorHAnsi" w:hAnsi="Arial" w:cs="Arial"/>
                <w:sz w:val="22"/>
                <w:szCs w:val="22"/>
                <w:lang w:eastAsia="en-US"/>
              </w:rPr>
            </w:pPr>
            <w:hyperlink r:id="rId33">
              <w:r w:rsidRPr="00D4682E">
                <w:rPr>
                  <w:rStyle w:val="Hyperlink"/>
                  <w:rFonts w:ascii="Arial" w:eastAsia="Arial" w:hAnsi="Arial" w:cs="Arial"/>
                  <w:sz w:val="22"/>
                  <w:szCs w:val="22"/>
                  <w:lang w:eastAsia="en-US"/>
                </w:rPr>
                <w:t>Home - Restorative Justice (restorativeessex.co.uk)</w:t>
              </w:r>
            </w:hyperlink>
          </w:p>
        </w:tc>
      </w:tr>
      <w:tr w:rsidR="00D4682E" w:rsidRPr="00D4682E" w14:paraId="1DD1DA9F" w14:textId="77777777" w:rsidTr="00171383">
        <w:tc>
          <w:tcPr>
            <w:tcW w:w="6091" w:type="dxa"/>
          </w:tcPr>
          <w:p w14:paraId="14C5684F"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Look at how the pupil is developing their independence to manage their emotions?</w:t>
            </w:r>
          </w:p>
          <w:p w14:paraId="743F5C96" w14:textId="77777777" w:rsidR="00D4682E" w:rsidRPr="00D4682E" w:rsidRDefault="00D4682E" w:rsidP="00C0638D">
            <w:pPr>
              <w:spacing w:after="160" w:line="276" w:lineRule="auto"/>
              <w:rPr>
                <w:rFonts w:ascii="Arial" w:eastAsiaTheme="minorHAnsi" w:hAnsi="Arial" w:cs="Arial"/>
                <w:sz w:val="22"/>
                <w:szCs w:val="22"/>
                <w:lang w:eastAsia="en-US"/>
              </w:rPr>
            </w:pPr>
          </w:p>
          <w:p w14:paraId="6C05CA15" w14:textId="6AC44983"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lastRenderedPageBreak/>
              <w:t>Consider what support is in place for developing emotional literacy and self-regulation strategies?</w:t>
            </w:r>
          </w:p>
        </w:tc>
        <w:tc>
          <w:tcPr>
            <w:tcW w:w="4966" w:type="dxa"/>
          </w:tcPr>
          <w:p w14:paraId="35266A89"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7C92EFF1" w14:textId="77777777" w:rsidTr="00171383">
        <w:tc>
          <w:tcPr>
            <w:tcW w:w="6091" w:type="dxa"/>
          </w:tcPr>
          <w:p w14:paraId="16BCB8DE" w14:textId="77777777" w:rsidR="00D4682E" w:rsidRPr="00D4682E" w:rsidRDefault="00D4682E" w:rsidP="00C0638D">
            <w:pPr>
              <w:spacing w:after="160" w:line="276" w:lineRule="auto"/>
              <w:rPr>
                <w:rFonts w:ascii="Arial" w:eastAsiaTheme="minorHAnsi" w:hAnsi="Arial" w:cs="Arial"/>
                <w:b/>
                <w:bCs/>
                <w:sz w:val="22"/>
                <w:szCs w:val="22"/>
                <w:u w:val="single"/>
                <w:lang w:eastAsia="en-US"/>
              </w:rPr>
            </w:pPr>
            <w:r w:rsidRPr="00D4682E">
              <w:rPr>
                <w:rFonts w:ascii="Arial" w:eastAsiaTheme="minorHAnsi" w:hAnsi="Arial" w:cs="Arial"/>
                <w:b/>
                <w:bCs/>
                <w:sz w:val="22"/>
                <w:szCs w:val="22"/>
                <w:lang w:eastAsia="en-US"/>
              </w:rPr>
              <w:t xml:space="preserve">For Young people aged between 8-13 </w:t>
            </w:r>
          </w:p>
          <w:p w14:paraId="42E6F551" w14:textId="24ED2791"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Have you considered a referral into Power?</w:t>
            </w:r>
          </w:p>
        </w:tc>
        <w:tc>
          <w:tcPr>
            <w:tcW w:w="4966" w:type="dxa"/>
          </w:tcPr>
          <w:p w14:paraId="7BEADFA6" w14:textId="7D7786C4" w:rsidR="00D4682E" w:rsidRPr="00D4682E" w:rsidRDefault="00D4682E" w:rsidP="00C0638D">
            <w:pPr>
              <w:spacing w:after="160" w:line="276" w:lineRule="auto"/>
              <w:rPr>
                <w:rFonts w:ascii="Arial" w:eastAsiaTheme="minorHAnsi" w:hAnsi="Arial" w:cs="Arial"/>
                <w:sz w:val="22"/>
                <w:szCs w:val="22"/>
                <w:lang w:eastAsia="en-US"/>
              </w:rPr>
            </w:pPr>
            <w:hyperlink r:id="rId34">
              <w:r w:rsidRPr="00D4682E">
                <w:rPr>
                  <w:rStyle w:val="Hyperlink"/>
                  <w:rFonts w:ascii="Arial" w:eastAsia="Arial" w:hAnsi="Arial" w:cs="Arial"/>
                  <w:sz w:val="22"/>
                  <w:szCs w:val="22"/>
                  <w:lang w:eastAsia="en-US"/>
                </w:rPr>
                <w:t>https://childfirsttrust.com/programmes/the-power-project/</w:t>
              </w:r>
            </w:hyperlink>
          </w:p>
        </w:tc>
      </w:tr>
      <w:tr w:rsidR="00D4682E" w:rsidRPr="00D4682E" w14:paraId="31049666" w14:textId="77777777" w:rsidTr="00171383">
        <w:trPr>
          <w:trHeight w:val="300"/>
        </w:trPr>
        <w:tc>
          <w:tcPr>
            <w:tcW w:w="6091" w:type="dxa"/>
          </w:tcPr>
          <w:p w14:paraId="29F43BFA" w14:textId="77777777" w:rsidR="00925941"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t>For young people aged between 5-16 who are at risk of exclusion from education due to emotional dysregulation</w:t>
            </w:r>
            <w:r w:rsidRPr="00D4682E">
              <w:rPr>
                <w:rFonts w:ascii="Arial" w:eastAsiaTheme="minorHAnsi" w:hAnsi="Arial" w:cs="Arial"/>
                <w:sz w:val="22"/>
                <w:szCs w:val="22"/>
                <w:lang w:eastAsia="en-US"/>
              </w:rPr>
              <w:t xml:space="preserve">. </w:t>
            </w:r>
          </w:p>
          <w:p w14:paraId="60C9B1BD" w14:textId="356916E4"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Have you considered a referral into the Affinity Programme?</w:t>
            </w:r>
          </w:p>
        </w:tc>
        <w:tc>
          <w:tcPr>
            <w:tcW w:w="4966" w:type="dxa"/>
          </w:tcPr>
          <w:p w14:paraId="34B48890" w14:textId="77777777" w:rsidR="00D4682E" w:rsidRPr="00D4682E" w:rsidRDefault="00D4682E" w:rsidP="00C0638D">
            <w:pPr>
              <w:spacing w:after="160" w:line="276" w:lineRule="auto"/>
              <w:rPr>
                <w:rFonts w:ascii="Arial" w:eastAsiaTheme="minorHAnsi" w:hAnsi="Arial" w:cs="Arial"/>
                <w:sz w:val="22"/>
                <w:szCs w:val="22"/>
                <w:lang w:eastAsia="en-US"/>
              </w:rPr>
            </w:pPr>
            <w:hyperlink r:id="rId35">
              <w:r w:rsidRPr="00D4682E">
                <w:rPr>
                  <w:rStyle w:val="Hyperlink"/>
                  <w:rFonts w:ascii="Arial" w:eastAsia="Arial" w:hAnsi="Arial" w:cs="Arial"/>
                  <w:sz w:val="22"/>
                  <w:szCs w:val="22"/>
                  <w:lang w:eastAsia="en-US"/>
                </w:rPr>
                <w:t>Affinity-Programme-Flyer.pdf (cvstendring.org.uk)</w:t>
              </w:r>
            </w:hyperlink>
          </w:p>
          <w:p w14:paraId="0CE7BB2E"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3E9719F5" w14:textId="77777777" w:rsidTr="00171383">
        <w:tc>
          <w:tcPr>
            <w:tcW w:w="6091" w:type="dxa"/>
          </w:tcPr>
          <w:p w14:paraId="180A93DC" w14:textId="77777777" w:rsidR="00D4682E" w:rsidRPr="00D4682E" w:rsidRDefault="00D4682E" w:rsidP="00C0638D">
            <w:pPr>
              <w:spacing w:after="160" w:line="276" w:lineRule="auto"/>
              <w:rPr>
                <w:rFonts w:ascii="Arial" w:eastAsiaTheme="minorHAnsi" w:hAnsi="Arial" w:cs="Arial"/>
                <w:b/>
                <w:bCs/>
                <w:sz w:val="22"/>
                <w:szCs w:val="22"/>
                <w:u w:val="single"/>
                <w:lang w:eastAsia="en-US"/>
              </w:rPr>
            </w:pPr>
            <w:r w:rsidRPr="00D4682E">
              <w:rPr>
                <w:rFonts w:ascii="Arial" w:eastAsiaTheme="minorHAnsi" w:hAnsi="Arial" w:cs="Arial"/>
                <w:b/>
                <w:bCs/>
                <w:sz w:val="22"/>
                <w:szCs w:val="22"/>
                <w:lang w:eastAsia="en-US"/>
              </w:rPr>
              <w:t xml:space="preserve">For Primary Aged Children </w:t>
            </w:r>
            <w:r w:rsidRPr="00D4682E">
              <w:rPr>
                <w:rFonts w:ascii="Arial" w:eastAsiaTheme="minorHAnsi" w:hAnsi="Arial" w:cs="Arial"/>
                <w:sz w:val="22"/>
                <w:szCs w:val="22"/>
                <w:lang w:eastAsia="en-US"/>
              </w:rPr>
              <w:t xml:space="preserve">Have you considered a referral into an SEMH enhanced provision such as GROW? </w:t>
            </w:r>
            <w:r w:rsidRPr="00D4682E">
              <w:rPr>
                <w:rFonts w:ascii="Arial" w:eastAsiaTheme="minorHAnsi" w:hAnsi="Arial" w:cs="Arial"/>
                <w:b/>
                <w:bCs/>
                <w:sz w:val="22"/>
                <w:szCs w:val="22"/>
                <w:lang w:eastAsia="en-US"/>
              </w:rPr>
              <w:t>Has this been discussed with your IP/EP?</w:t>
            </w:r>
          </w:p>
          <w:p w14:paraId="68D7195D" w14:textId="77777777" w:rsidR="00D4682E" w:rsidRPr="00D4682E" w:rsidRDefault="00D4682E" w:rsidP="00C0638D">
            <w:pPr>
              <w:spacing w:after="160" w:line="276" w:lineRule="auto"/>
              <w:rPr>
                <w:rFonts w:ascii="Arial" w:eastAsiaTheme="minorHAnsi" w:hAnsi="Arial" w:cs="Arial"/>
                <w:b/>
                <w:bCs/>
                <w:sz w:val="22"/>
                <w:szCs w:val="22"/>
                <w:u w:val="single"/>
                <w:lang w:eastAsia="en-US"/>
              </w:rPr>
            </w:pPr>
          </w:p>
          <w:p w14:paraId="1EF4F8B4" w14:textId="77777777" w:rsidR="00D4682E" w:rsidRPr="00D4682E" w:rsidRDefault="00D4682E" w:rsidP="00C0638D">
            <w:pPr>
              <w:spacing w:after="160" w:line="276" w:lineRule="auto"/>
              <w:rPr>
                <w:rFonts w:ascii="Arial" w:eastAsiaTheme="minorHAnsi" w:hAnsi="Arial" w:cs="Arial"/>
                <w:b/>
                <w:bCs/>
                <w:sz w:val="22"/>
                <w:szCs w:val="22"/>
                <w:lang w:eastAsia="en-US"/>
              </w:rPr>
            </w:pPr>
          </w:p>
          <w:p w14:paraId="36F5C4CB" w14:textId="77777777" w:rsidR="00D4682E" w:rsidRPr="00D4682E" w:rsidRDefault="00D4682E" w:rsidP="00C0638D">
            <w:pPr>
              <w:spacing w:after="160" w:line="276" w:lineRule="auto"/>
              <w:rPr>
                <w:rFonts w:ascii="Arial" w:eastAsiaTheme="minorHAnsi" w:hAnsi="Arial" w:cs="Arial"/>
                <w:b/>
                <w:bCs/>
                <w:sz w:val="22"/>
                <w:szCs w:val="22"/>
                <w:lang w:eastAsia="en-US"/>
              </w:rPr>
            </w:pPr>
          </w:p>
        </w:tc>
        <w:tc>
          <w:tcPr>
            <w:tcW w:w="4966" w:type="dxa"/>
          </w:tcPr>
          <w:p w14:paraId="0D8B6A74" w14:textId="77777777"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North-East and Mid</w:t>
            </w:r>
          </w:p>
          <w:p w14:paraId="127533BD" w14:textId="77777777" w:rsidR="00D4682E" w:rsidRPr="00D4682E" w:rsidRDefault="00D4682E" w:rsidP="00C0638D">
            <w:pPr>
              <w:spacing w:after="160" w:line="276" w:lineRule="auto"/>
              <w:rPr>
                <w:rFonts w:ascii="Arial" w:eastAsiaTheme="minorHAnsi" w:hAnsi="Arial" w:cs="Arial"/>
                <w:b/>
                <w:bCs/>
                <w:sz w:val="22"/>
                <w:szCs w:val="22"/>
                <w:u w:val="single"/>
                <w:lang w:eastAsia="en-US"/>
              </w:rPr>
            </w:pPr>
            <w:hyperlink r:id="rId36">
              <w:r w:rsidRPr="00D4682E">
                <w:rPr>
                  <w:rStyle w:val="Hyperlink"/>
                  <w:rFonts w:ascii="Arial" w:hAnsi="Arial" w:cs="Arial"/>
                  <w:sz w:val="22"/>
                  <w:szCs w:val="22"/>
                  <w:lang w:eastAsia="en-US"/>
                </w:rPr>
                <w:t>http://www.growessex.uk/index.php/referral/referral</w:t>
              </w:r>
            </w:hyperlink>
            <w:r w:rsidRPr="00D4682E">
              <w:rPr>
                <w:rFonts w:ascii="Arial" w:eastAsiaTheme="minorHAnsi" w:hAnsi="Arial" w:cs="Arial"/>
                <w:sz w:val="22"/>
                <w:szCs w:val="22"/>
                <w:lang w:eastAsia="en-US"/>
              </w:rPr>
              <w:t xml:space="preserve"> </w:t>
            </w:r>
          </w:p>
          <w:p w14:paraId="1FF3FBA0" w14:textId="77777777"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South</w:t>
            </w:r>
          </w:p>
          <w:p w14:paraId="6E08E1C5" w14:textId="77777777" w:rsidR="00D4682E" w:rsidRPr="00D4682E" w:rsidRDefault="00D4682E" w:rsidP="00C0638D">
            <w:pPr>
              <w:spacing w:after="160" w:line="276" w:lineRule="auto"/>
              <w:rPr>
                <w:rFonts w:ascii="Arial" w:eastAsiaTheme="minorHAnsi" w:hAnsi="Arial" w:cs="Arial"/>
                <w:b/>
                <w:bCs/>
                <w:sz w:val="22"/>
                <w:szCs w:val="22"/>
                <w:lang w:eastAsia="en-US"/>
              </w:rPr>
            </w:pPr>
          </w:p>
          <w:p w14:paraId="65CA28B1"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Re-Start Unit (KS2) at Canvey Junior School </w:t>
            </w:r>
          </w:p>
          <w:p w14:paraId="1787FE52" w14:textId="77777777" w:rsidR="00D4682E" w:rsidRPr="00D4682E" w:rsidRDefault="00D4682E" w:rsidP="00C0638D">
            <w:pPr>
              <w:spacing w:after="160" w:line="276" w:lineRule="auto"/>
              <w:rPr>
                <w:rFonts w:ascii="Arial" w:eastAsiaTheme="minorHAnsi" w:hAnsi="Arial" w:cs="Arial"/>
                <w:sz w:val="22"/>
                <w:szCs w:val="22"/>
                <w:lang w:eastAsia="en-US"/>
              </w:rPr>
            </w:pPr>
            <w:hyperlink r:id="rId37">
              <w:r w:rsidRPr="00D4682E">
                <w:rPr>
                  <w:rStyle w:val="Hyperlink"/>
                  <w:rFonts w:ascii="Arial" w:eastAsia="Calibri" w:hAnsi="Arial" w:cs="Arial"/>
                  <w:sz w:val="22"/>
                  <w:szCs w:val="22"/>
                  <w:lang w:eastAsia="en-US"/>
                </w:rPr>
                <w:t>GemmaBurton1@canvey-jun.essex.sch.uk</w:t>
              </w:r>
            </w:hyperlink>
          </w:p>
          <w:p w14:paraId="57345878"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Arc (EYFS and KS1) at Ghyllgrove Community Primary School </w:t>
            </w:r>
          </w:p>
          <w:p w14:paraId="0E32D4C7" w14:textId="77777777" w:rsidR="00D4682E" w:rsidRPr="00D4682E" w:rsidRDefault="00D4682E" w:rsidP="00C0638D">
            <w:pPr>
              <w:spacing w:after="160" w:line="276" w:lineRule="auto"/>
              <w:rPr>
                <w:rFonts w:ascii="Arial" w:eastAsiaTheme="minorHAnsi" w:hAnsi="Arial" w:cs="Arial"/>
                <w:sz w:val="22"/>
                <w:szCs w:val="22"/>
                <w:lang w:eastAsia="en-US"/>
              </w:rPr>
            </w:pPr>
            <w:hyperlink r:id="rId38">
              <w:r w:rsidRPr="00D4682E">
                <w:rPr>
                  <w:rStyle w:val="Hyperlink"/>
                  <w:rFonts w:ascii="Arial" w:eastAsia="Calibri" w:hAnsi="Arial" w:cs="Arial"/>
                  <w:sz w:val="22"/>
                  <w:szCs w:val="22"/>
                  <w:lang w:eastAsia="en-US"/>
                </w:rPr>
                <w:t>lisapatmore@ghyllgrove.essex.sch.uk</w:t>
              </w:r>
            </w:hyperlink>
          </w:p>
          <w:p w14:paraId="4F19A052"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Atrium (KS2) at Briscoe Primary Academy </w:t>
            </w:r>
          </w:p>
          <w:p w14:paraId="25285550" w14:textId="77777777" w:rsidR="00D4682E" w:rsidRPr="00D4682E" w:rsidRDefault="00D4682E" w:rsidP="00C0638D">
            <w:pPr>
              <w:spacing w:after="160" w:line="276" w:lineRule="auto"/>
              <w:rPr>
                <w:rFonts w:ascii="Arial" w:eastAsiaTheme="minorHAnsi" w:hAnsi="Arial" w:cs="Arial"/>
                <w:sz w:val="22"/>
                <w:szCs w:val="22"/>
                <w:lang w:eastAsia="en-US"/>
              </w:rPr>
            </w:pPr>
            <w:hyperlink r:id="rId39">
              <w:r w:rsidRPr="00D4682E">
                <w:rPr>
                  <w:rStyle w:val="Hyperlink"/>
                  <w:rFonts w:ascii="Arial" w:eastAsia="Calibri" w:hAnsi="Arial" w:cs="Arial"/>
                  <w:sz w:val="22"/>
                  <w:szCs w:val="22"/>
                  <w:lang w:eastAsia="en-US"/>
                </w:rPr>
                <w:t>a.cansdale@heartsacademy.uk</w:t>
              </w:r>
            </w:hyperlink>
          </w:p>
          <w:p w14:paraId="175DAAA4"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Children’s Support Service (CSS). </w:t>
            </w:r>
          </w:p>
          <w:p w14:paraId="7F68217A" w14:textId="77777777" w:rsidR="00D4682E" w:rsidRPr="00D4682E" w:rsidRDefault="00D4682E" w:rsidP="00C0638D">
            <w:pPr>
              <w:spacing w:after="160" w:line="276" w:lineRule="auto"/>
              <w:rPr>
                <w:rFonts w:ascii="Arial" w:eastAsiaTheme="minorHAnsi" w:hAnsi="Arial" w:cs="Arial"/>
                <w:sz w:val="22"/>
                <w:szCs w:val="22"/>
                <w:lang w:eastAsia="en-US"/>
              </w:rPr>
            </w:pPr>
            <w:hyperlink r:id="rId40">
              <w:r w:rsidRPr="00D4682E">
                <w:rPr>
                  <w:rStyle w:val="Hyperlink"/>
                  <w:rFonts w:ascii="Arial" w:eastAsia="Calibri" w:hAnsi="Arial" w:cs="Arial"/>
                  <w:sz w:val="22"/>
                  <w:szCs w:val="22"/>
                  <w:lang w:eastAsia="en-US"/>
                </w:rPr>
                <w:t>Steve.phillips@css-essex.co.uk</w:t>
              </w:r>
            </w:hyperlink>
          </w:p>
          <w:p w14:paraId="58D94599" w14:textId="77777777" w:rsidR="00D4682E" w:rsidRPr="00D4682E" w:rsidRDefault="00D4682E" w:rsidP="00C0638D">
            <w:pPr>
              <w:spacing w:after="160" w:line="276" w:lineRule="auto"/>
              <w:rPr>
                <w:rFonts w:ascii="Arial" w:eastAsiaTheme="minorHAnsi" w:hAnsi="Arial" w:cs="Arial"/>
                <w:b/>
                <w:bCs/>
                <w:sz w:val="22"/>
                <w:szCs w:val="22"/>
                <w:lang w:eastAsia="en-US"/>
              </w:rPr>
            </w:pPr>
          </w:p>
          <w:p w14:paraId="224FD739" w14:textId="77777777"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 xml:space="preserve">West </w:t>
            </w:r>
          </w:p>
          <w:p w14:paraId="697A976B" w14:textId="77777777" w:rsidR="00D4682E" w:rsidRPr="00D4682E" w:rsidRDefault="00D4682E" w:rsidP="00C0638D">
            <w:pPr>
              <w:spacing w:after="160" w:line="276" w:lineRule="auto"/>
              <w:rPr>
                <w:rFonts w:ascii="Arial" w:eastAsiaTheme="minorHAnsi" w:hAnsi="Arial" w:cs="Arial"/>
                <w:sz w:val="22"/>
                <w:szCs w:val="22"/>
                <w:lang w:eastAsia="en-US"/>
              </w:rPr>
            </w:pPr>
            <w:hyperlink r:id="rId41">
              <w:r w:rsidRPr="00D4682E">
                <w:rPr>
                  <w:rStyle w:val="Hyperlink"/>
                  <w:rFonts w:ascii="Arial" w:eastAsia="Calibri" w:hAnsi="Arial" w:cs="Arial"/>
                  <w:sz w:val="22"/>
                  <w:szCs w:val="22"/>
                  <w:lang w:eastAsia="en-US"/>
                </w:rPr>
                <w:t>http://www.magnacartaacademy.org/697/phoenix</w:t>
              </w:r>
            </w:hyperlink>
            <w:r w:rsidRPr="00D4682E">
              <w:rPr>
                <w:rFonts w:ascii="Arial" w:eastAsiaTheme="minorHAnsi" w:hAnsi="Arial" w:cs="Arial"/>
                <w:sz w:val="22"/>
                <w:szCs w:val="22"/>
                <w:lang w:eastAsia="en-US"/>
              </w:rPr>
              <w:t xml:space="preserve"> </w:t>
            </w:r>
          </w:p>
          <w:p w14:paraId="1F0FD28B" w14:textId="77777777" w:rsidR="00D4682E" w:rsidRPr="00D4682E" w:rsidRDefault="00D4682E" w:rsidP="00C0638D">
            <w:pPr>
              <w:spacing w:after="160" w:line="276" w:lineRule="auto"/>
              <w:rPr>
                <w:rFonts w:ascii="Arial" w:eastAsiaTheme="minorHAnsi" w:hAnsi="Arial" w:cs="Arial"/>
                <w:sz w:val="22"/>
                <w:szCs w:val="22"/>
                <w:u w:val="single"/>
                <w:lang w:eastAsia="en-US"/>
              </w:rPr>
            </w:pPr>
            <w:hyperlink r:id="rId42">
              <w:r w:rsidRPr="00D4682E">
                <w:rPr>
                  <w:rStyle w:val="Hyperlink"/>
                  <w:rFonts w:ascii="Arial" w:eastAsia="Arial" w:hAnsi="Arial" w:cs="Arial"/>
                  <w:sz w:val="22"/>
                  <w:szCs w:val="22"/>
                  <w:lang w:eastAsia="en-US"/>
                </w:rPr>
                <w:t>https://www.growessex.uk/index.php/provisions/harlow</w:t>
              </w:r>
            </w:hyperlink>
          </w:p>
          <w:p w14:paraId="3D0CDCD6" w14:textId="77777777" w:rsidR="00D4682E" w:rsidRPr="00D4682E" w:rsidRDefault="00D4682E" w:rsidP="00C0638D">
            <w:pPr>
              <w:spacing w:after="160" w:line="276" w:lineRule="auto"/>
              <w:rPr>
                <w:rFonts w:ascii="Arial" w:eastAsiaTheme="minorHAnsi" w:hAnsi="Arial" w:cs="Arial"/>
                <w:sz w:val="22"/>
                <w:szCs w:val="22"/>
                <w:u w:val="single"/>
                <w:lang w:eastAsia="en-US"/>
              </w:rPr>
            </w:pPr>
          </w:p>
          <w:p w14:paraId="25EC4ADE" w14:textId="73D804EA" w:rsidR="00D4682E" w:rsidRPr="00D4682E" w:rsidRDefault="00D4682E" w:rsidP="00C0638D">
            <w:pPr>
              <w:spacing w:after="160" w:line="276" w:lineRule="auto"/>
              <w:rPr>
                <w:rFonts w:ascii="Arial" w:eastAsiaTheme="minorHAnsi" w:hAnsi="Arial" w:cs="Arial"/>
                <w:sz w:val="22"/>
                <w:szCs w:val="22"/>
                <w:lang w:eastAsia="en-US"/>
              </w:rPr>
            </w:pPr>
            <w:hyperlink r:id="rId43" w:history="1">
              <w:r w:rsidRPr="00D4682E">
                <w:rPr>
                  <w:rStyle w:val="Hyperlink"/>
                  <w:rFonts w:ascii="Arial" w:eastAsia="Arial" w:hAnsi="Arial" w:cs="Arial"/>
                  <w:sz w:val="22"/>
                  <w:szCs w:val="22"/>
                  <w:lang w:eastAsia="en-US"/>
                </w:rPr>
                <w:t>https://www.lambourne-end.org.uk/</w:t>
              </w:r>
            </w:hyperlink>
          </w:p>
          <w:p w14:paraId="7500E67C"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7FBA3C11" w14:textId="77777777" w:rsidTr="00171383">
        <w:tc>
          <w:tcPr>
            <w:tcW w:w="6091" w:type="dxa"/>
          </w:tcPr>
          <w:p w14:paraId="45CBB008"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 xml:space="preserve">GROW SECONDARY North East – </w:t>
            </w:r>
          </w:p>
          <w:p w14:paraId="322D0F8E"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(Summer term year 6 – year 8)</w:t>
            </w:r>
          </w:p>
          <w:p w14:paraId="77C30639"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lastRenderedPageBreak/>
              <w:t xml:space="preserve">GROW SECONDARY MID – </w:t>
            </w:r>
          </w:p>
          <w:p w14:paraId="0FD2A941"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(Summer term year 6 – year 8)</w:t>
            </w:r>
          </w:p>
          <w:p w14:paraId="1FB3CF7F" w14:textId="77777777" w:rsidR="00D4682E" w:rsidRPr="00D4682E" w:rsidRDefault="00D4682E" w:rsidP="00925941">
            <w:pPr>
              <w:spacing w:after="160" w:line="276" w:lineRule="auto"/>
              <w:rPr>
                <w:rFonts w:ascii="Arial" w:eastAsiaTheme="minorHAnsi" w:hAnsi="Arial" w:cs="Arial"/>
                <w:b/>
                <w:bCs/>
                <w:sz w:val="22"/>
                <w:szCs w:val="22"/>
                <w:lang w:eastAsia="en-US"/>
              </w:rPr>
            </w:pPr>
          </w:p>
          <w:p w14:paraId="502C0D68" w14:textId="77777777" w:rsidR="00D4682E" w:rsidRPr="00D4682E" w:rsidRDefault="00D4682E" w:rsidP="00925941">
            <w:pPr>
              <w:spacing w:after="160" w:line="276" w:lineRule="auto"/>
              <w:rPr>
                <w:rFonts w:ascii="Arial" w:eastAsiaTheme="minorHAnsi" w:hAnsi="Arial" w:cs="Arial"/>
                <w:b/>
                <w:bCs/>
                <w:sz w:val="22"/>
                <w:szCs w:val="22"/>
                <w:lang w:eastAsia="en-US"/>
              </w:rPr>
            </w:pPr>
          </w:p>
        </w:tc>
        <w:tc>
          <w:tcPr>
            <w:tcW w:w="4966" w:type="dxa"/>
          </w:tcPr>
          <w:p w14:paraId="450B398E" w14:textId="77777777"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lastRenderedPageBreak/>
              <w:t xml:space="preserve">Contact - </w:t>
            </w:r>
            <w:hyperlink r:id="rId44" w:history="1">
              <w:r w:rsidRPr="00D4682E">
                <w:rPr>
                  <w:rStyle w:val="Hyperlink"/>
                  <w:rFonts w:ascii="Arial" w:hAnsi="Arial" w:cs="Arial"/>
                  <w:sz w:val="22"/>
                  <w:szCs w:val="22"/>
                  <w:lang w:eastAsia="en-US"/>
                </w:rPr>
                <w:t>growadmissions@sigmatrust.org.uk</w:t>
              </w:r>
            </w:hyperlink>
          </w:p>
          <w:p w14:paraId="5AABD034" w14:textId="77777777" w:rsidR="00D4682E" w:rsidRPr="00D4682E" w:rsidRDefault="00D4682E" w:rsidP="00925941">
            <w:pPr>
              <w:spacing w:after="160" w:line="276" w:lineRule="auto"/>
              <w:rPr>
                <w:rFonts w:ascii="Arial" w:eastAsiaTheme="minorHAnsi" w:hAnsi="Arial" w:cs="Arial"/>
                <w:b/>
                <w:bCs/>
                <w:sz w:val="22"/>
                <w:szCs w:val="22"/>
                <w:lang w:eastAsia="en-US"/>
              </w:rPr>
            </w:pPr>
          </w:p>
          <w:p w14:paraId="212692E7" w14:textId="77777777"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lastRenderedPageBreak/>
              <w:t xml:space="preserve">Moulsham Enhanced Provision - </w:t>
            </w:r>
            <w:r w:rsidRPr="00D4682E">
              <w:rPr>
                <w:rFonts w:ascii="Arial" w:eastAsiaTheme="minorHAnsi" w:hAnsi="Arial" w:cs="Arial"/>
                <w:sz w:val="22"/>
                <w:szCs w:val="22"/>
                <w:lang w:eastAsia="en-US"/>
              </w:rPr>
              <w:t>Jo Brown</w:t>
            </w:r>
          </w:p>
          <w:p w14:paraId="5FDE650F" w14:textId="77777777"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Head of Enhanced Provision for KS3 Students with SEMH Needs</w:t>
            </w:r>
          </w:p>
          <w:p w14:paraId="71D7D2AD"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sz w:val="22"/>
                <w:szCs w:val="22"/>
                <w:lang w:eastAsia="en-US"/>
              </w:rPr>
              <w:t>01245 352098</w:t>
            </w:r>
          </w:p>
        </w:tc>
      </w:tr>
    </w:tbl>
    <w:p w14:paraId="3F9F5FBF" w14:textId="77777777" w:rsidR="00CC6609" w:rsidRDefault="00CC6609">
      <w:pPr>
        <w:rPr>
          <w:rFonts w:cstheme="minorHAnsi"/>
        </w:rPr>
      </w:pPr>
    </w:p>
    <w:tbl>
      <w:tblPr>
        <w:tblStyle w:val="TableGrid1"/>
        <w:tblW w:w="11057" w:type="dxa"/>
        <w:tblLayout w:type="fixed"/>
        <w:tblLook w:val="0020" w:firstRow="1" w:lastRow="0" w:firstColumn="0" w:lastColumn="0" w:noHBand="0" w:noVBand="0"/>
      </w:tblPr>
      <w:tblGrid>
        <w:gridCol w:w="6091"/>
        <w:gridCol w:w="4966"/>
      </w:tblGrid>
      <w:tr w:rsidR="00CC6609" w:rsidRPr="00CC6609" w14:paraId="06DFAC4F" w14:textId="77777777" w:rsidTr="00171383">
        <w:tc>
          <w:tcPr>
            <w:tcW w:w="6091" w:type="dxa"/>
            <w:shd w:val="clear" w:color="auto" w:fill="D9D9D9" w:themeFill="background1" w:themeFillShade="D9"/>
          </w:tcPr>
          <w:p w14:paraId="5B3BDAFE" w14:textId="5E15EE85" w:rsidR="00CC6609" w:rsidRPr="00CC6609" w:rsidRDefault="00CC6609" w:rsidP="00925941">
            <w:pPr>
              <w:spacing w:after="160" w:line="276" w:lineRule="auto"/>
              <w:rPr>
                <w:rFonts w:ascii="Arial" w:eastAsiaTheme="minorHAnsi" w:hAnsi="Arial" w:cs="Arial"/>
                <w:b/>
                <w:bCs/>
                <w:sz w:val="22"/>
                <w:szCs w:val="22"/>
                <w:lang w:eastAsia="en-US"/>
              </w:rPr>
            </w:pPr>
            <w:r w:rsidRPr="00925941">
              <w:rPr>
                <w:rFonts w:ascii="Arial" w:eastAsiaTheme="minorHAnsi" w:hAnsi="Arial" w:cs="Arial"/>
                <w:b/>
                <w:bCs/>
                <w:sz w:val="22"/>
                <w:szCs w:val="22"/>
                <w:lang w:eastAsia="en-US"/>
              </w:rPr>
              <w:t xml:space="preserve">5. </w:t>
            </w:r>
            <w:r w:rsidRPr="00CC6609">
              <w:rPr>
                <w:rFonts w:ascii="Arial" w:eastAsiaTheme="minorHAnsi" w:hAnsi="Arial" w:cs="Arial"/>
                <w:b/>
                <w:bCs/>
                <w:sz w:val="22"/>
                <w:szCs w:val="22"/>
                <w:lang w:eastAsia="en-US"/>
              </w:rPr>
              <w:t>At each meeting and review point</w:t>
            </w:r>
          </w:p>
        </w:tc>
        <w:tc>
          <w:tcPr>
            <w:tcW w:w="4966" w:type="dxa"/>
            <w:shd w:val="clear" w:color="auto" w:fill="D9D9D9" w:themeFill="background1" w:themeFillShade="D9"/>
          </w:tcPr>
          <w:p w14:paraId="224D3464"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5986F59D" w14:textId="77777777" w:rsidTr="00171383">
        <w:tc>
          <w:tcPr>
            <w:tcW w:w="6091" w:type="dxa"/>
          </w:tcPr>
          <w:p w14:paraId="4DE20D38" w14:textId="77777777"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Consider what is the data is saying</w:t>
            </w:r>
          </w:p>
          <w:p w14:paraId="7421F1DC" w14:textId="77777777" w:rsidR="00CC6609" w:rsidRPr="00CC6609" w:rsidRDefault="00CC6609" w:rsidP="00925941">
            <w:pPr>
              <w:spacing w:after="160" w:line="276" w:lineRule="auto"/>
              <w:rPr>
                <w:rFonts w:ascii="Arial" w:eastAsiaTheme="minorHAnsi" w:hAnsi="Arial" w:cs="Arial"/>
                <w:sz w:val="22"/>
                <w:szCs w:val="22"/>
                <w:lang w:eastAsia="en-US"/>
              </w:rPr>
            </w:pPr>
          </w:p>
        </w:tc>
        <w:tc>
          <w:tcPr>
            <w:tcW w:w="4966" w:type="dxa"/>
          </w:tcPr>
          <w:p w14:paraId="554880ED"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718E42A0" w14:textId="77777777" w:rsidTr="00171383">
        <w:tc>
          <w:tcPr>
            <w:tcW w:w="6091" w:type="dxa"/>
          </w:tcPr>
          <w:p w14:paraId="298968FE" w14:textId="77777777" w:rsidR="00CC6609" w:rsidRPr="00CC6609" w:rsidRDefault="00CC6609" w:rsidP="00925941">
            <w:pPr>
              <w:spacing w:after="160" w:line="276" w:lineRule="auto"/>
              <w:rPr>
                <w:rFonts w:ascii="Arial" w:eastAsiaTheme="minorHAnsi" w:hAnsi="Arial" w:cs="Arial"/>
                <w:b/>
                <w:bCs/>
                <w:sz w:val="22"/>
                <w:szCs w:val="22"/>
                <w:u w:val="single"/>
                <w:lang w:eastAsia="en-US"/>
              </w:rPr>
            </w:pPr>
            <w:r w:rsidRPr="00CC6609">
              <w:rPr>
                <w:rFonts w:ascii="Arial" w:eastAsiaTheme="minorHAnsi" w:hAnsi="Arial" w:cs="Arial"/>
                <w:sz w:val="22"/>
                <w:szCs w:val="22"/>
                <w:lang w:eastAsia="en-US"/>
              </w:rPr>
              <w:t>Seek the views of the pupil.  Have these been captured via a one-page profile/pupil passport/one plan and updated regularly?</w:t>
            </w:r>
          </w:p>
          <w:p w14:paraId="178DB3C4" w14:textId="77777777" w:rsidR="00CC6609" w:rsidRPr="00CC6609" w:rsidRDefault="00CC6609" w:rsidP="00925941">
            <w:pPr>
              <w:spacing w:after="160" w:line="276" w:lineRule="auto"/>
              <w:rPr>
                <w:rFonts w:ascii="Arial" w:eastAsiaTheme="minorHAnsi" w:hAnsi="Arial" w:cs="Arial"/>
                <w:sz w:val="22"/>
                <w:szCs w:val="22"/>
                <w:lang w:eastAsia="en-US"/>
              </w:rPr>
            </w:pPr>
          </w:p>
        </w:tc>
        <w:tc>
          <w:tcPr>
            <w:tcW w:w="4966" w:type="dxa"/>
          </w:tcPr>
          <w:p w14:paraId="3236115D" w14:textId="77777777" w:rsidR="00CC6609" w:rsidRPr="00CC6609" w:rsidRDefault="00CC6609" w:rsidP="00925941">
            <w:pPr>
              <w:spacing w:after="160" w:line="276" w:lineRule="auto"/>
              <w:rPr>
                <w:rFonts w:ascii="Arial" w:eastAsiaTheme="minorHAnsi" w:hAnsi="Arial" w:cs="Arial"/>
                <w:sz w:val="22"/>
                <w:szCs w:val="22"/>
                <w:lang w:eastAsia="en-US"/>
              </w:rPr>
            </w:pPr>
          </w:p>
          <w:p w14:paraId="5F44E83D" w14:textId="77777777" w:rsidR="00CC6609" w:rsidRPr="00CC6609" w:rsidRDefault="00CC6609" w:rsidP="00925941">
            <w:pPr>
              <w:spacing w:after="160" w:line="276" w:lineRule="auto"/>
              <w:rPr>
                <w:rFonts w:ascii="Arial" w:eastAsiaTheme="minorHAnsi" w:hAnsi="Arial" w:cs="Arial"/>
                <w:sz w:val="22"/>
                <w:szCs w:val="22"/>
                <w:lang w:eastAsia="en-US"/>
              </w:rPr>
            </w:pPr>
            <w:hyperlink r:id="rId45">
              <w:r w:rsidRPr="00CC6609">
                <w:rPr>
                  <w:rStyle w:val="Hyperlink"/>
                  <w:rFonts w:ascii="Arial" w:eastAsia="Arial" w:hAnsi="Arial" w:cs="Arial"/>
                  <w:sz w:val="22"/>
                  <w:szCs w:val="22"/>
                  <w:lang w:eastAsia="en-US"/>
                </w:rPr>
                <w:t>http://www.essexlocaloffer.org.uk/category/one-planning-and-education-health-and-care-plan/</w:t>
              </w:r>
            </w:hyperlink>
          </w:p>
        </w:tc>
      </w:tr>
      <w:tr w:rsidR="00CC6609" w:rsidRPr="00CC6609" w14:paraId="17A8E2DB" w14:textId="77777777" w:rsidTr="00171383">
        <w:tc>
          <w:tcPr>
            <w:tcW w:w="6091" w:type="dxa"/>
          </w:tcPr>
          <w:p w14:paraId="5FD6E5DE" w14:textId="79FAAF0D"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Capture the views of the parents/carers, teachers, support team/ SENCO/ external agencies (if applicable)– i.e., Family Solutions, DBit, Social Care, CAMHS SEND Ops, IP, EP, EF, Attendance Specialists, School Nurse, POWER, Affinity?</w:t>
            </w:r>
          </w:p>
        </w:tc>
        <w:tc>
          <w:tcPr>
            <w:tcW w:w="4966" w:type="dxa"/>
          </w:tcPr>
          <w:p w14:paraId="523D606C"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34BB6895" w14:textId="77777777" w:rsidTr="00171383">
        <w:tc>
          <w:tcPr>
            <w:tcW w:w="6091" w:type="dxa"/>
          </w:tcPr>
          <w:p w14:paraId="20DF3EDE" w14:textId="6A326EA8"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Consider how to ensure review meetings enable all parties to have their views heard whilst ensuring the process remains positive and progressive?</w:t>
            </w:r>
          </w:p>
        </w:tc>
        <w:tc>
          <w:tcPr>
            <w:tcW w:w="4966" w:type="dxa"/>
          </w:tcPr>
          <w:p w14:paraId="2F7BA025"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29231859" w14:textId="77777777" w:rsidTr="00171383">
        <w:tc>
          <w:tcPr>
            <w:tcW w:w="6091" w:type="dxa"/>
          </w:tcPr>
          <w:p w14:paraId="14A7FE5D" w14:textId="77777777"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Make an action plan in partnership with the pupil and their wider team?  Does the action plan give clear expectations and responsibilities to maximise engagement?</w:t>
            </w:r>
          </w:p>
        </w:tc>
        <w:tc>
          <w:tcPr>
            <w:tcW w:w="4966" w:type="dxa"/>
          </w:tcPr>
          <w:p w14:paraId="0BD5EE49" w14:textId="77777777" w:rsidR="00CC6609" w:rsidRPr="00CC6609" w:rsidRDefault="00CC6609" w:rsidP="00925941">
            <w:pPr>
              <w:spacing w:after="160" w:line="276" w:lineRule="auto"/>
              <w:rPr>
                <w:rFonts w:ascii="Arial" w:eastAsiaTheme="minorHAnsi" w:hAnsi="Arial" w:cs="Arial"/>
                <w:sz w:val="22"/>
                <w:szCs w:val="22"/>
                <w:lang w:eastAsia="en-US"/>
              </w:rPr>
            </w:pPr>
          </w:p>
        </w:tc>
      </w:tr>
    </w:tbl>
    <w:p w14:paraId="404458AA" w14:textId="77777777" w:rsidR="00CC6609" w:rsidRDefault="00CC6609" w:rsidP="00E0398C">
      <w:pPr>
        <w:rPr>
          <w:rFonts w:ascii="Arial" w:eastAsia="Arial" w:hAnsi="Arial" w:cs="Arial"/>
          <w:noProof/>
          <w:sz w:val="20"/>
          <w:szCs w:val="20"/>
        </w:rPr>
      </w:pPr>
    </w:p>
    <w:tbl>
      <w:tblPr>
        <w:tblStyle w:val="TableGrid1"/>
        <w:tblW w:w="11057" w:type="dxa"/>
        <w:tblLayout w:type="fixed"/>
        <w:tblLook w:val="0020" w:firstRow="1" w:lastRow="0" w:firstColumn="0" w:lastColumn="0" w:noHBand="0" w:noVBand="0"/>
      </w:tblPr>
      <w:tblGrid>
        <w:gridCol w:w="6091"/>
        <w:gridCol w:w="4966"/>
      </w:tblGrid>
      <w:tr w:rsidR="00CC6609" w:rsidRPr="00CC6609" w14:paraId="3C3E6A35" w14:textId="77777777" w:rsidTr="00171383">
        <w:tc>
          <w:tcPr>
            <w:tcW w:w="6091" w:type="dxa"/>
            <w:shd w:val="clear" w:color="auto" w:fill="D9D9D9" w:themeFill="background1" w:themeFillShade="D9"/>
          </w:tcPr>
          <w:p w14:paraId="3AC34D32" w14:textId="0050F88D" w:rsidR="00CC6609" w:rsidRPr="00CC6609" w:rsidRDefault="00CC6609" w:rsidP="00CC6609">
            <w:pPr>
              <w:spacing w:after="160"/>
              <w:rPr>
                <w:rFonts w:ascii="Arial" w:eastAsia="Arial" w:hAnsi="Arial" w:cs="Arial"/>
                <w:b/>
                <w:bCs/>
                <w:noProof/>
                <w:sz w:val="22"/>
                <w:szCs w:val="22"/>
                <w:lang w:eastAsia="en-US"/>
              </w:rPr>
            </w:pPr>
            <w:r w:rsidRPr="00925941">
              <w:rPr>
                <w:rFonts w:ascii="Arial" w:eastAsia="Arial" w:hAnsi="Arial" w:cs="Arial"/>
                <w:b/>
                <w:bCs/>
                <w:noProof/>
                <w:sz w:val="22"/>
                <w:szCs w:val="22"/>
                <w:lang w:eastAsia="en-US"/>
              </w:rPr>
              <w:t xml:space="preserve">6. </w:t>
            </w:r>
            <w:r w:rsidRPr="00CC6609">
              <w:rPr>
                <w:rFonts w:ascii="Arial" w:eastAsia="Arial" w:hAnsi="Arial" w:cs="Arial"/>
                <w:b/>
                <w:bCs/>
                <w:noProof/>
                <w:sz w:val="22"/>
                <w:szCs w:val="22"/>
                <w:lang w:eastAsia="en-US"/>
              </w:rPr>
              <w:t>Seeking additional support</w:t>
            </w:r>
          </w:p>
        </w:tc>
        <w:tc>
          <w:tcPr>
            <w:tcW w:w="4966" w:type="dxa"/>
            <w:shd w:val="clear" w:color="auto" w:fill="D9D9D9" w:themeFill="background1" w:themeFillShade="D9"/>
          </w:tcPr>
          <w:p w14:paraId="71754E01" w14:textId="77777777" w:rsidR="00CC6609" w:rsidRPr="00CC6609" w:rsidRDefault="00CC6609" w:rsidP="00CC6609">
            <w:pPr>
              <w:spacing w:after="160"/>
              <w:rPr>
                <w:rFonts w:ascii="Arial" w:eastAsia="Arial" w:hAnsi="Arial" w:cs="Arial"/>
                <w:noProof/>
                <w:sz w:val="22"/>
                <w:szCs w:val="22"/>
                <w:lang w:eastAsia="en-US"/>
              </w:rPr>
            </w:pPr>
          </w:p>
        </w:tc>
      </w:tr>
      <w:tr w:rsidR="00CC6609" w:rsidRPr="00CC6609" w14:paraId="45A17567" w14:textId="77777777" w:rsidTr="00171383">
        <w:tc>
          <w:tcPr>
            <w:tcW w:w="6091" w:type="dxa"/>
          </w:tcPr>
          <w:p w14:paraId="417D582F"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Essex SEN local offer</w:t>
            </w:r>
          </w:p>
          <w:p w14:paraId="00ACD041"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14C0DB15" w14:textId="33CDD1B4" w:rsidR="00CC6609" w:rsidRPr="00CC6609" w:rsidRDefault="00CC6609" w:rsidP="0005204B">
            <w:pPr>
              <w:spacing w:after="160"/>
              <w:rPr>
                <w:rFonts w:ascii="Arial" w:eastAsia="Arial" w:hAnsi="Arial" w:cs="Arial"/>
                <w:noProof/>
                <w:sz w:val="22"/>
                <w:szCs w:val="22"/>
                <w:lang w:eastAsia="en-US"/>
              </w:rPr>
            </w:pPr>
            <w:hyperlink r:id="rId46">
              <w:r w:rsidRPr="00CC6609">
                <w:rPr>
                  <w:rStyle w:val="Hyperlink"/>
                  <w:rFonts w:ascii="Arial" w:eastAsia="Arial" w:hAnsi="Arial" w:cs="Arial"/>
                  <w:noProof/>
                  <w:sz w:val="22"/>
                  <w:szCs w:val="22"/>
                  <w:lang w:eastAsia="en-US"/>
                </w:rPr>
                <w:t>http://www.essexlocaloffer.org.uk/category/education/</w:t>
              </w:r>
            </w:hyperlink>
          </w:p>
        </w:tc>
      </w:tr>
      <w:tr w:rsidR="00CC6609" w:rsidRPr="00CC6609" w14:paraId="7B426FB6" w14:textId="77777777" w:rsidTr="00171383">
        <w:tc>
          <w:tcPr>
            <w:tcW w:w="6091" w:type="dxa"/>
          </w:tcPr>
          <w:p w14:paraId="5E21C785"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Essex Early Help </w:t>
            </w:r>
          </w:p>
          <w:p w14:paraId="50F02C68"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5E01846F" w14:textId="294A63E2" w:rsidR="00CC6609" w:rsidRPr="00CC6609" w:rsidRDefault="00CC6609" w:rsidP="0005204B">
            <w:pPr>
              <w:spacing w:after="160"/>
              <w:rPr>
                <w:rFonts w:ascii="Arial" w:eastAsia="Arial" w:hAnsi="Arial" w:cs="Arial"/>
                <w:noProof/>
                <w:sz w:val="22"/>
                <w:szCs w:val="22"/>
                <w:lang w:eastAsia="en-US"/>
              </w:rPr>
            </w:pPr>
            <w:hyperlink r:id="rId47">
              <w:r w:rsidRPr="00CC6609">
                <w:rPr>
                  <w:rStyle w:val="Hyperlink"/>
                  <w:rFonts w:ascii="Arial" w:eastAsia="Arial" w:hAnsi="Arial" w:cs="Arial"/>
                  <w:noProof/>
                  <w:sz w:val="22"/>
                  <w:szCs w:val="22"/>
                  <w:lang w:eastAsia="en-US"/>
                </w:rPr>
                <w:t>https://www.essex.gov.uk/report-a-concern-about-a-child</w:t>
              </w:r>
            </w:hyperlink>
          </w:p>
        </w:tc>
      </w:tr>
      <w:tr w:rsidR="00CC6609" w:rsidRPr="00CC6609" w14:paraId="0BCA7B4B" w14:textId="77777777" w:rsidTr="00171383">
        <w:tc>
          <w:tcPr>
            <w:tcW w:w="6091" w:type="dxa"/>
          </w:tcPr>
          <w:p w14:paraId="157D2482" w14:textId="56BAB2A0"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Inclusion Partner and Educational Psychologist linked to your school</w:t>
            </w:r>
          </w:p>
          <w:p w14:paraId="5F2DBAC5" w14:textId="04B97077" w:rsidR="00CC6609" w:rsidRPr="00CC6609" w:rsidRDefault="00CC6609" w:rsidP="0016200C">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Trauma Informed Practice – discuss with your link EP/IP</w:t>
            </w:r>
          </w:p>
        </w:tc>
        <w:tc>
          <w:tcPr>
            <w:tcW w:w="4966" w:type="dxa"/>
          </w:tcPr>
          <w:p w14:paraId="78631285" w14:textId="77777777" w:rsidR="00CC6609" w:rsidRPr="00CC6609" w:rsidRDefault="00CC6609" w:rsidP="00CC6609">
            <w:pPr>
              <w:spacing w:after="160"/>
              <w:rPr>
                <w:rFonts w:ascii="Arial" w:eastAsia="Arial" w:hAnsi="Arial" w:cs="Arial"/>
                <w:noProof/>
                <w:sz w:val="22"/>
                <w:szCs w:val="22"/>
                <w:lang w:eastAsia="en-US"/>
              </w:rPr>
            </w:pPr>
          </w:p>
        </w:tc>
      </w:tr>
      <w:tr w:rsidR="00CC6609" w:rsidRPr="00CC6609" w14:paraId="7B09B373" w14:textId="77777777" w:rsidTr="00171383">
        <w:tc>
          <w:tcPr>
            <w:tcW w:w="6091" w:type="dxa"/>
          </w:tcPr>
          <w:p w14:paraId="71E8B333"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SEND Operations (SEND Ops)</w:t>
            </w:r>
          </w:p>
          <w:p w14:paraId="072FAC42"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778316AC" w14:textId="51416726" w:rsidR="00CC6609" w:rsidRPr="00CC6609" w:rsidRDefault="00CC6609" w:rsidP="0016200C">
            <w:pPr>
              <w:spacing w:after="160"/>
              <w:rPr>
                <w:rFonts w:ascii="Arial" w:eastAsia="Arial" w:hAnsi="Arial" w:cs="Arial"/>
                <w:noProof/>
                <w:sz w:val="22"/>
                <w:szCs w:val="22"/>
                <w:u w:val="single"/>
                <w:lang w:eastAsia="en-US"/>
              </w:rPr>
            </w:pPr>
            <w:hyperlink r:id="rId48">
              <w:r w:rsidRPr="00CC6609">
                <w:rPr>
                  <w:rStyle w:val="Hyperlink"/>
                  <w:rFonts w:ascii="Arial" w:eastAsia="Arial" w:hAnsi="Arial" w:cs="Arial"/>
                  <w:noProof/>
                  <w:sz w:val="22"/>
                  <w:szCs w:val="22"/>
                  <w:lang w:eastAsia="en-US"/>
                </w:rPr>
                <w:t>http://www.essexlocaloffer.org.uk/listing/send-operations-service/</w:t>
              </w:r>
            </w:hyperlink>
          </w:p>
        </w:tc>
      </w:tr>
      <w:tr w:rsidR="00CC6609" w:rsidRPr="00CC6609" w14:paraId="50DB0655" w14:textId="77777777" w:rsidTr="00171383">
        <w:tc>
          <w:tcPr>
            <w:tcW w:w="6091" w:type="dxa"/>
          </w:tcPr>
          <w:p w14:paraId="3E36436E"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Alternative Provision</w:t>
            </w:r>
          </w:p>
          <w:p w14:paraId="33D0CE2A"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Essex Alternative Provision Directory </w:t>
            </w:r>
          </w:p>
          <w:p w14:paraId="6C81ED9B"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4968B455" w14:textId="2C5DAEEB" w:rsidR="00CC6609" w:rsidRPr="00CC6609" w:rsidRDefault="00CC6609" w:rsidP="0016200C">
            <w:pPr>
              <w:spacing w:after="160"/>
              <w:rPr>
                <w:rFonts w:ascii="Arial" w:eastAsia="Arial" w:hAnsi="Arial" w:cs="Arial"/>
                <w:noProof/>
                <w:sz w:val="22"/>
                <w:szCs w:val="22"/>
                <w:lang w:eastAsia="en-US"/>
              </w:rPr>
            </w:pPr>
            <w:hyperlink r:id="rId49">
              <w:r w:rsidRPr="00CC6609">
                <w:rPr>
                  <w:rStyle w:val="Hyperlink"/>
                  <w:rFonts w:ascii="Arial" w:eastAsia="Arial" w:hAnsi="Arial" w:cs="Arial"/>
                  <w:noProof/>
                  <w:sz w:val="22"/>
                  <w:szCs w:val="22"/>
                  <w:lang w:eastAsia="en-US"/>
                </w:rPr>
                <w:t>https://schools.essex.gov.uk/pupils/Education_Access/Pages/Alternative-Provision-Directory-.aspx</w:t>
              </w:r>
            </w:hyperlink>
          </w:p>
        </w:tc>
      </w:tr>
      <w:tr w:rsidR="00CC6609" w:rsidRPr="00CC6609" w14:paraId="64135C27" w14:textId="77777777" w:rsidTr="00171383">
        <w:tc>
          <w:tcPr>
            <w:tcW w:w="6091" w:type="dxa"/>
          </w:tcPr>
          <w:p w14:paraId="7D8EC277" w14:textId="77777777" w:rsidR="00CC6609" w:rsidRPr="00CC6609" w:rsidRDefault="00CC6609" w:rsidP="0016200C">
            <w:pPr>
              <w:spacing w:after="160" w:line="276" w:lineRule="auto"/>
              <w:rPr>
                <w:rFonts w:ascii="Arial" w:eastAsia="Arial" w:hAnsi="Arial" w:cs="Arial"/>
                <w:b/>
                <w:bCs/>
                <w:noProof/>
                <w:u w:val="single"/>
                <w:lang w:eastAsia="en-US"/>
              </w:rPr>
            </w:pPr>
            <w:r w:rsidRPr="00CC6609">
              <w:rPr>
                <w:rFonts w:ascii="Arial" w:eastAsia="Arial" w:hAnsi="Arial" w:cs="Arial"/>
                <w:b/>
                <w:bCs/>
                <w:noProof/>
                <w:lang w:eastAsia="en-US"/>
              </w:rPr>
              <w:lastRenderedPageBreak/>
              <w:t xml:space="preserve">For Secondary Aged Pupils – </w:t>
            </w:r>
            <w:r w:rsidRPr="00CC6609">
              <w:rPr>
                <w:rFonts w:ascii="Arial" w:eastAsia="Arial" w:hAnsi="Arial" w:cs="Arial"/>
                <w:noProof/>
                <w:lang w:eastAsia="en-US"/>
              </w:rPr>
              <w:t xml:space="preserve">Complete a Request for Support </w:t>
            </w:r>
          </w:p>
          <w:p w14:paraId="345D6D1D" w14:textId="59E8C62E" w:rsidR="00CC6609" w:rsidRPr="00CC6609" w:rsidRDefault="00CC6609" w:rsidP="0016200C">
            <w:pPr>
              <w:spacing w:after="160" w:line="276" w:lineRule="auto"/>
              <w:rPr>
                <w:rFonts w:ascii="Arial" w:eastAsia="Arial" w:hAnsi="Arial" w:cs="Arial"/>
                <w:noProof/>
                <w:lang w:eastAsia="en-US"/>
              </w:rPr>
            </w:pPr>
            <w:r w:rsidRPr="00CC6609">
              <w:rPr>
                <w:rFonts w:ascii="Arial" w:eastAsia="Arial" w:hAnsi="Arial" w:cs="Arial"/>
                <w:b/>
                <w:bCs/>
                <w:noProof/>
                <w:lang w:eastAsia="en-US"/>
              </w:rPr>
              <w:t>(Students with an EHC or going through the assessment process should be discussed with Inclusion Partner, Educational Psychologist and SEND Operations and not presented at panel)</w:t>
            </w:r>
          </w:p>
        </w:tc>
        <w:tc>
          <w:tcPr>
            <w:tcW w:w="4966" w:type="dxa"/>
          </w:tcPr>
          <w:p w14:paraId="7F2FB3D8" w14:textId="77777777" w:rsidR="00CC6609" w:rsidRPr="00CC6609" w:rsidRDefault="00CC6609" w:rsidP="0016200C">
            <w:pPr>
              <w:spacing w:after="160" w:line="276" w:lineRule="auto"/>
              <w:rPr>
                <w:rFonts w:ascii="Arial" w:eastAsia="Arial" w:hAnsi="Arial" w:cs="Arial"/>
                <w:noProof/>
                <w:lang w:eastAsia="en-US"/>
              </w:rPr>
            </w:pPr>
            <w:hyperlink r:id="rId50">
              <w:r w:rsidRPr="00CC6609">
                <w:rPr>
                  <w:rStyle w:val="Hyperlink"/>
                  <w:rFonts w:ascii="Arial" w:eastAsia="Arial" w:hAnsi="Arial" w:cs="Arial"/>
                  <w:noProof/>
                  <w:lang w:eastAsia="en-US"/>
                </w:rPr>
                <w:t>Education Access - Request for Support (Previously Positive Referrals) (essex.gov.uk)</w:t>
              </w:r>
            </w:hyperlink>
          </w:p>
        </w:tc>
      </w:tr>
      <w:tr w:rsidR="00CC6609" w:rsidRPr="00CC6609" w14:paraId="1E283420" w14:textId="77777777" w:rsidTr="00171383">
        <w:tc>
          <w:tcPr>
            <w:tcW w:w="6091" w:type="dxa"/>
          </w:tcPr>
          <w:p w14:paraId="55C33994" w14:textId="77777777" w:rsidR="00CC6609" w:rsidRPr="00CC6609" w:rsidRDefault="00CC6609" w:rsidP="0016200C">
            <w:pPr>
              <w:spacing w:after="160" w:line="276" w:lineRule="auto"/>
              <w:rPr>
                <w:rFonts w:ascii="Arial" w:eastAsia="Arial" w:hAnsi="Arial" w:cs="Arial"/>
                <w:b/>
                <w:bCs/>
                <w:noProof/>
                <w:sz w:val="22"/>
                <w:szCs w:val="22"/>
                <w:lang w:eastAsia="en-US"/>
              </w:rPr>
            </w:pPr>
            <w:r w:rsidRPr="00CC6609">
              <w:rPr>
                <w:rFonts w:ascii="Arial" w:eastAsia="Arial" w:hAnsi="Arial" w:cs="Arial"/>
                <w:b/>
                <w:bCs/>
                <w:noProof/>
                <w:sz w:val="22"/>
                <w:szCs w:val="22"/>
                <w:lang w:eastAsia="en-US"/>
              </w:rPr>
              <w:t>For Essex Looked After Children (LAC)</w:t>
            </w:r>
          </w:p>
          <w:p w14:paraId="2BE4CE36" w14:textId="72CFE5EF"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Please contact Essex Virtual School</w:t>
            </w:r>
          </w:p>
        </w:tc>
        <w:tc>
          <w:tcPr>
            <w:tcW w:w="4966" w:type="dxa"/>
          </w:tcPr>
          <w:p w14:paraId="03C7AC43" w14:textId="77777777" w:rsidR="00CC6609" w:rsidRPr="00CC6609" w:rsidRDefault="00CC6609" w:rsidP="0016200C">
            <w:pPr>
              <w:spacing w:after="160" w:line="276" w:lineRule="auto"/>
              <w:rPr>
                <w:rFonts w:ascii="Arial" w:eastAsia="Arial" w:hAnsi="Arial" w:cs="Arial"/>
                <w:noProof/>
                <w:sz w:val="22"/>
                <w:szCs w:val="22"/>
                <w:lang w:eastAsia="en-US"/>
              </w:rPr>
            </w:pPr>
            <w:hyperlink r:id="rId51">
              <w:r w:rsidRPr="00CC6609">
                <w:rPr>
                  <w:rStyle w:val="Hyperlink"/>
                  <w:rFonts w:ascii="Arial" w:eastAsia="Arial" w:hAnsi="Arial" w:cs="Arial"/>
                  <w:noProof/>
                  <w:sz w:val="22"/>
                  <w:szCs w:val="22"/>
                  <w:lang w:eastAsia="en-US"/>
                </w:rPr>
                <w:t>Essex Virtual School - Essex Virtual School home page</w:t>
              </w:r>
            </w:hyperlink>
          </w:p>
        </w:tc>
      </w:tr>
      <w:tr w:rsidR="00CC6609" w:rsidRPr="00CC6609" w14:paraId="0334403C" w14:textId="77777777" w:rsidTr="00171383">
        <w:tc>
          <w:tcPr>
            <w:tcW w:w="6091" w:type="dxa"/>
          </w:tcPr>
          <w:p w14:paraId="0764626E"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For support with traveller families </w:t>
            </w:r>
          </w:p>
          <w:p w14:paraId="3120CF48"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Contact the Essex Countywide Traveller Unit (ECTU)</w:t>
            </w:r>
          </w:p>
          <w:p w14:paraId="52BCD545"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Telephone: 03330 321 110 (choose option 3, 'all other enquiries')</w:t>
            </w:r>
          </w:p>
          <w:p w14:paraId="314EA949"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Email: </w:t>
            </w:r>
            <w:hyperlink r:id="rId52" w:history="1">
              <w:r w:rsidRPr="00CC6609">
                <w:rPr>
                  <w:rStyle w:val="Hyperlink"/>
                  <w:rFonts w:ascii="Arial" w:eastAsia="Arial" w:hAnsi="Arial" w:cs="Arial"/>
                  <w:noProof/>
                  <w:sz w:val="22"/>
                  <w:szCs w:val="22"/>
                  <w:lang w:eastAsia="en-US"/>
                </w:rPr>
                <w:t>ectu@essex.gov.uk</w:t>
              </w:r>
            </w:hyperlink>
          </w:p>
          <w:p w14:paraId="31C11A9B" w14:textId="77777777" w:rsidR="00CC6609" w:rsidRPr="00CC6609" w:rsidRDefault="00CC6609" w:rsidP="0016200C">
            <w:pPr>
              <w:spacing w:after="160" w:line="276" w:lineRule="auto"/>
              <w:rPr>
                <w:rFonts w:ascii="Arial" w:eastAsia="Arial" w:hAnsi="Arial" w:cs="Arial"/>
                <w:b/>
                <w:bCs/>
                <w:noProof/>
                <w:sz w:val="22"/>
                <w:szCs w:val="22"/>
                <w:lang w:eastAsia="en-US"/>
              </w:rPr>
            </w:pPr>
          </w:p>
        </w:tc>
        <w:tc>
          <w:tcPr>
            <w:tcW w:w="4966" w:type="dxa"/>
          </w:tcPr>
          <w:p w14:paraId="582671EA" w14:textId="77777777" w:rsidR="00CC6609" w:rsidRPr="00CC6609" w:rsidRDefault="00CC6609" w:rsidP="0016200C">
            <w:pPr>
              <w:spacing w:after="160" w:line="276" w:lineRule="auto"/>
              <w:rPr>
                <w:rFonts w:ascii="Arial" w:eastAsia="Arial" w:hAnsi="Arial" w:cs="Arial"/>
                <w:noProof/>
                <w:sz w:val="22"/>
                <w:szCs w:val="22"/>
                <w:lang w:eastAsia="en-US"/>
              </w:rPr>
            </w:pPr>
            <w:hyperlink r:id="rId53" w:history="1">
              <w:r w:rsidRPr="00CC6609">
                <w:rPr>
                  <w:rStyle w:val="Hyperlink"/>
                  <w:rFonts w:ascii="Arial" w:eastAsia="Arial" w:hAnsi="Arial" w:cs="Arial"/>
                  <w:noProof/>
                  <w:sz w:val="22"/>
                  <w:szCs w:val="22"/>
                  <w:lang w:eastAsia="en-US"/>
                </w:rPr>
                <w:t>https://www.essex.gov.uk/planning-land-and-recycling/gypsies-and-travellers/get-support-access-education</w:t>
              </w:r>
            </w:hyperlink>
          </w:p>
          <w:p w14:paraId="55ED1465" w14:textId="77777777" w:rsidR="00CC6609" w:rsidRPr="00CC6609" w:rsidRDefault="00CC6609" w:rsidP="0016200C">
            <w:pPr>
              <w:spacing w:after="160" w:line="276" w:lineRule="auto"/>
              <w:rPr>
                <w:rFonts w:ascii="Arial" w:eastAsia="Arial" w:hAnsi="Arial" w:cs="Arial"/>
                <w:noProof/>
                <w:sz w:val="22"/>
                <w:szCs w:val="22"/>
                <w:lang w:eastAsia="en-US"/>
              </w:rPr>
            </w:pPr>
          </w:p>
        </w:tc>
      </w:tr>
    </w:tbl>
    <w:p w14:paraId="4F3C4828" w14:textId="77777777" w:rsidR="009A62E3" w:rsidRDefault="009A62E3" w:rsidP="00CC6609">
      <w:pPr>
        <w:rPr>
          <w:rFonts w:ascii="Arial" w:eastAsia="Arial" w:hAnsi="Arial" w:cs="Arial"/>
          <w:noProof/>
          <w:sz w:val="20"/>
          <w:szCs w:val="20"/>
        </w:rPr>
      </w:pPr>
    </w:p>
    <w:tbl>
      <w:tblPr>
        <w:tblStyle w:val="TableGrid1"/>
        <w:tblW w:w="11057" w:type="dxa"/>
        <w:tblLayout w:type="fixed"/>
        <w:tblLook w:val="0020" w:firstRow="1" w:lastRow="0" w:firstColumn="0" w:lastColumn="0" w:noHBand="0" w:noVBand="0"/>
      </w:tblPr>
      <w:tblGrid>
        <w:gridCol w:w="6091"/>
        <w:gridCol w:w="4966"/>
      </w:tblGrid>
      <w:tr w:rsidR="009A62E3" w:rsidRPr="00CC6609" w14:paraId="3165CF6F" w14:textId="77777777" w:rsidTr="00171383">
        <w:tc>
          <w:tcPr>
            <w:tcW w:w="6091" w:type="dxa"/>
            <w:shd w:val="clear" w:color="auto" w:fill="D9D9D9" w:themeFill="background1" w:themeFillShade="D9"/>
          </w:tcPr>
          <w:p w14:paraId="3AA6DE58" w14:textId="53FAB11A" w:rsidR="009A62E3" w:rsidRPr="00CC6609" w:rsidRDefault="009A62E3" w:rsidP="0016200C">
            <w:pPr>
              <w:spacing w:after="160" w:line="276" w:lineRule="auto"/>
              <w:rPr>
                <w:rFonts w:ascii="Arial" w:eastAsia="Arial" w:hAnsi="Arial" w:cs="Arial"/>
                <w:b/>
                <w:bCs/>
                <w:noProof/>
                <w:sz w:val="22"/>
                <w:szCs w:val="22"/>
                <w:lang w:eastAsia="en-US"/>
              </w:rPr>
            </w:pPr>
            <w:r w:rsidRPr="0016200C">
              <w:rPr>
                <w:rFonts w:ascii="Arial" w:eastAsia="Arial" w:hAnsi="Arial" w:cs="Arial"/>
                <w:b/>
                <w:bCs/>
                <w:noProof/>
                <w:sz w:val="22"/>
                <w:szCs w:val="22"/>
                <w:lang w:eastAsia="en-US"/>
              </w:rPr>
              <w:t xml:space="preserve">7. </w:t>
            </w:r>
            <w:r w:rsidRPr="00CC6609">
              <w:rPr>
                <w:rFonts w:ascii="Arial" w:eastAsia="Arial" w:hAnsi="Arial" w:cs="Arial"/>
                <w:b/>
                <w:bCs/>
                <w:noProof/>
                <w:sz w:val="22"/>
                <w:szCs w:val="22"/>
                <w:lang w:eastAsia="en-US"/>
              </w:rPr>
              <w:t>After each significant incident</w:t>
            </w:r>
          </w:p>
        </w:tc>
        <w:tc>
          <w:tcPr>
            <w:tcW w:w="4966" w:type="dxa"/>
            <w:shd w:val="clear" w:color="auto" w:fill="D9D9D9" w:themeFill="background1" w:themeFillShade="D9"/>
          </w:tcPr>
          <w:p w14:paraId="2EACAC96"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27971CD2" w14:textId="77777777" w:rsidTr="00171383">
        <w:tc>
          <w:tcPr>
            <w:tcW w:w="6091" w:type="dxa"/>
          </w:tcPr>
          <w:p w14:paraId="29D3A01B" w14:textId="77777777" w:rsidR="009A62E3" w:rsidRPr="00CC6609" w:rsidRDefault="009A62E3" w:rsidP="0016200C">
            <w:pPr>
              <w:spacing w:after="160" w:line="276" w:lineRule="auto"/>
              <w:rPr>
                <w:rFonts w:ascii="Arial" w:eastAsia="Arial" w:hAnsi="Arial" w:cs="Arial"/>
                <w:b/>
                <w:bCs/>
                <w:noProof/>
                <w:sz w:val="22"/>
                <w:szCs w:val="22"/>
                <w:u w:val="single"/>
                <w:lang w:eastAsia="en-US"/>
              </w:rPr>
            </w:pPr>
            <w:r w:rsidRPr="00CC6609">
              <w:rPr>
                <w:rFonts w:ascii="Arial" w:eastAsia="Arial" w:hAnsi="Arial" w:cs="Arial"/>
                <w:noProof/>
                <w:sz w:val="22"/>
                <w:szCs w:val="22"/>
                <w:lang w:eastAsia="en-US"/>
              </w:rPr>
              <w:t>Ensure that all paperwork is complete and added to the pupil’s file. Ensure incidents are recorded factually. Emotional/ judgemental language should be avoided. Bullet pointed comment can support brevity and factual accuracy</w:t>
            </w:r>
          </w:p>
          <w:p w14:paraId="6267F2D3" w14:textId="77777777"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If identifiable, record potential triggers, behaviours demonstrated and school’s response (in line with school’s behaviour policy)</w:t>
            </w:r>
          </w:p>
        </w:tc>
        <w:tc>
          <w:tcPr>
            <w:tcW w:w="4966" w:type="dxa"/>
          </w:tcPr>
          <w:p w14:paraId="48DB7EAA"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32A0F07A" w14:textId="77777777" w:rsidTr="00171383">
        <w:tc>
          <w:tcPr>
            <w:tcW w:w="6091" w:type="dxa"/>
          </w:tcPr>
          <w:p w14:paraId="1558644E" w14:textId="1BBF76E3"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Ensure that all involved parties record the incident accurately and impartially and that this information is shared in line with the school’s policy. </w:t>
            </w:r>
          </w:p>
        </w:tc>
        <w:tc>
          <w:tcPr>
            <w:tcW w:w="4966" w:type="dxa"/>
          </w:tcPr>
          <w:p w14:paraId="7B0CBC4E"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5D0F2F5C" w14:textId="77777777" w:rsidTr="00171383">
        <w:tc>
          <w:tcPr>
            <w:tcW w:w="6091" w:type="dxa"/>
          </w:tcPr>
          <w:p w14:paraId="335FDE92" w14:textId="2CE8B8B3"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Ensure the pupil is provided with opportunities to provide their view on the incident, ensure the pupil has time to reflect and learn from what happened using appropriate tools when they are calm, ready and able to do so</w:t>
            </w:r>
          </w:p>
        </w:tc>
        <w:tc>
          <w:tcPr>
            <w:tcW w:w="4966" w:type="dxa"/>
          </w:tcPr>
          <w:p w14:paraId="7FEA5D6E"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600ADB9C" w14:textId="77777777" w:rsidTr="00171383">
        <w:tc>
          <w:tcPr>
            <w:tcW w:w="6091" w:type="dxa"/>
          </w:tcPr>
          <w:p w14:paraId="3F2D7EAB" w14:textId="268DAF2C"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Ensure the young person has opportunities to mend relationships and ‘put right’ the situation when they are calm, ready and able to do so – this may require high level of support from key adults</w:t>
            </w:r>
          </w:p>
        </w:tc>
        <w:tc>
          <w:tcPr>
            <w:tcW w:w="4966" w:type="dxa"/>
          </w:tcPr>
          <w:p w14:paraId="4F613A6A"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47017CAC" w14:textId="77777777" w:rsidTr="00171383">
        <w:tc>
          <w:tcPr>
            <w:tcW w:w="6091" w:type="dxa"/>
          </w:tcPr>
          <w:p w14:paraId="1B97C71E" w14:textId="77777777"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Ensure staff who were involved with the incident have time to follow up with the young person to move on from the incident when the time is appropriate</w:t>
            </w:r>
          </w:p>
          <w:p w14:paraId="28BE7C67" w14:textId="77777777" w:rsidR="009A62E3" w:rsidRPr="00CC6609" w:rsidRDefault="009A62E3" w:rsidP="0016200C">
            <w:pPr>
              <w:spacing w:after="160" w:line="276" w:lineRule="auto"/>
              <w:rPr>
                <w:rFonts w:ascii="Arial" w:eastAsia="Arial" w:hAnsi="Arial" w:cs="Arial"/>
                <w:noProof/>
                <w:sz w:val="22"/>
                <w:szCs w:val="22"/>
                <w:lang w:eastAsia="en-US"/>
              </w:rPr>
            </w:pPr>
          </w:p>
        </w:tc>
        <w:tc>
          <w:tcPr>
            <w:tcW w:w="4966" w:type="dxa"/>
          </w:tcPr>
          <w:p w14:paraId="2EB73F3B" w14:textId="77777777" w:rsidR="009A62E3" w:rsidRPr="00CC6609" w:rsidRDefault="009A62E3" w:rsidP="0016200C">
            <w:pPr>
              <w:spacing w:after="160" w:line="276" w:lineRule="auto"/>
              <w:rPr>
                <w:rFonts w:ascii="Arial" w:eastAsia="Arial" w:hAnsi="Arial" w:cs="Arial"/>
                <w:noProof/>
                <w:sz w:val="22"/>
                <w:szCs w:val="22"/>
                <w:lang w:eastAsia="en-US"/>
              </w:rPr>
            </w:pPr>
          </w:p>
        </w:tc>
      </w:tr>
    </w:tbl>
    <w:p w14:paraId="1F189BD7" w14:textId="77777777" w:rsidR="009A62E3" w:rsidRPr="00CC6609" w:rsidRDefault="009A62E3" w:rsidP="009A62E3">
      <w:pPr>
        <w:rPr>
          <w:rFonts w:ascii="Arial" w:eastAsia="Arial" w:hAnsi="Arial" w:cs="Arial"/>
          <w:noProof/>
          <w:sz w:val="20"/>
          <w:szCs w:val="20"/>
        </w:rPr>
      </w:pPr>
    </w:p>
    <w:p w14:paraId="023A7CF0" w14:textId="50F7D892" w:rsidR="00CC6609" w:rsidRPr="00CC6609" w:rsidRDefault="00CC6609" w:rsidP="00CC6609">
      <w:pPr>
        <w:rPr>
          <w:rFonts w:ascii="Arial" w:eastAsia="Arial" w:hAnsi="Arial" w:cs="Arial"/>
          <w:noProof/>
          <w:sz w:val="20"/>
          <w:szCs w:val="20"/>
        </w:rPr>
      </w:pPr>
      <w:r w:rsidRPr="00CC6609">
        <w:rPr>
          <w:rFonts w:ascii="Arial" w:eastAsia="Arial" w:hAnsi="Arial" w:cs="Arial"/>
          <w:noProof/>
          <w:sz w:val="20"/>
          <w:szCs w:val="20"/>
        </w:rPr>
        <w:br w:type="page"/>
      </w:r>
    </w:p>
    <w:p w14:paraId="1F7A7962" w14:textId="1797DF0A" w:rsidR="1633CC77" w:rsidRDefault="00863EA4" w:rsidP="2002D97C">
      <w:pPr>
        <w:rPr>
          <w:rFonts w:ascii="Arial" w:eastAsia="Arial" w:hAnsi="Arial" w:cs="Arial"/>
          <w:b/>
          <w:bCs/>
          <w:noProof/>
          <w:lang w:val="en-US"/>
        </w:rPr>
      </w:pPr>
      <w:r>
        <w:rPr>
          <w:rFonts w:ascii="Arial" w:eastAsia="Arial" w:hAnsi="Arial" w:cs="Arial"/>
          <w:b/>
          <w:bCs/>
          <w:noProof/>
          <w:lang w:val="en-US"/>
        </w:rPr>
        <w:lastRenderedPageBreak/>
        <w:t xml:space="preserve">Appendix 2: </w:t>
      </w:r>
      <w:r w:rsidR="1633CC77" w:rsidRPr="00E0398C">
        <w:rPr>
          <w:rFonts w:ascii="Arial" w:eastAsia="Arial" w:hAnsi="Arial" w:cs="Arial"/>
          <w:b/>
          <w:bCs/>
          <w:noProof/>
          <w:lang w:val="en-US"/>
        </w:rPr>
        <w:t xml:space="preserve">Environmental Checklists for </w:t>
      </w:r>
      <w:r w:rsidR="15B38AFB" w:rsidRPr="00E0398C">
        <w:rPr>
          <w:rFonts w:ascii="Arial" w:eastAsia="Arial" w:hAnsi="Arial" w:cs="Arial"/>
          <w:b/>
          <w:bCs/>
          <w:noProof/>
          <w:lang w:val="en-US"/>
        </w:rPr>
        <w:t>pupil</w:t>
      </w:r>
      <w:r w:rsidR="1633CC77" w:rsidRPr="00E0398C">
        <w:rPr>
          <w:rFonts w:ascii="Arial" w:eastAsia="Arial" w:hAnsi="Arial" w:cs="Arial"/>
          <w:b/>
          <w:bCs/>
          <w:noProof/>
          <w:lang w:val="en-US"/>
        </w:rPr>
        <w:t xml:space="preserve">s with additional Social Emotional and Mental Health (SEMH) needs </w:t>
      </w:r>
    </w:p>
    <w:p w14:paraId="00206A32" w14:textId="77777777" w:rsidR="00FA7671" w:rsidRPr="00E0398C" w:rsidRDefault="00FA7671" w:rsidP="2002D97C">
      <w:pPr>
        <w:rPr>
          <w:rFonts w:ascii="Arial" w:eastAsia="Arial" w:hAnsi="Arial" w:cs="Arial"/>
          <w:b/>
          <w:bCs/>
          <w:noProof/>
          <w:lang w:val="en-US"/>
        </w:rPr>
      </w:pPr>
    </w:p>
    <w:p w14:paraId="5DE856BD" w14:textId="61C7E6A5" w:rsidR="1633CC77" w:rsidRDefault="1633CC77" w:rsidP="2002D97C">
      <w:pPr>
        <w:rPr>
          <w:rFonts w:ascii="Arial" w:eastAsia="Arial" w:hAnsi="Arial" w:cs="Arial"/>
          <w:noProof/>
          <w:lang w:val="en-US"/>
        </w:rPr>
      </w:pPr>
      <w:r w:rsidRPr="00E0398C">
        <w:rPr>
          <w:rFonts w:ascii="Arial" w:eastAsia="Arial" w:hAnsi="Arial" w:cs="Arial"/>
          <w:noProof/>
          <w:lang w:val="en-US"/>
        </w:rPr>
        <w:t>The following checklists should be used in conjunction with the ‘environmental checklist’ within the ‘High Quality Teaching’ section of the Provision Guidance Extension Materials.</w:t>
      </w:r>
      <w:r w:rsidR="00FA7671">
        <w:rPr>
          <w:rFonts w:ascii="Arial" w:eastAsia="Arial" w:hAnsi="Arial" w:cs="Arial"/>
          <w:noProof/>
          <w:lang w:val="en-US"/>
        </w:rPr>
        <w:t xml:space="preserve"> </w:t>
      </w:r>
      <w:r w:rsidRPr="00E0398C">
        <w:rPr>
          <w:rFonts w:ascii="Arial" w:eastAsia="Arial" w:hAnsi="Arial" w:cs="Arial"/>
          <w:noProof/>
          <w:lang w:val="en-US"/>
        </w:rPr>
        <w:t xml:space="preserve">Consider the needs of a specific </w:t>
      </w:r>
      <w:r w:rsidR="15B38AFB" w:rsidRPr="00E0398C">
        <w:rPr>
          <w:rFonts w:ascii="Arial" w:eastAsia="Arial" w:hAnsi="Arial" w:cs="Arial"/>
          <w:noProof/>
          <w:lang w:val="en-US"/>
        </w:rPr>
        <w:t>pupil</w:t>
      </w:r>
      <w:r w:rsidRPr="00E0398C">
        <w:rPr>
          <w:rFonts w:ascii="Arial" w:eastAsia="Arial" w:hAnsi="Arial" w:cs="Arial"/>
          <w:noProof/>
          <w:lang w:val="en-US"/>
        </w:rPr>
        <w:t xml:space="preserve"> before exploring the school environment with them in mind. </w:t>
      </w:r>
    </w:p>
    <w:p w14:paraId="0247B19B" w14:textId="77777777" w:rsidR="00FA7671" w:rsidRPr="00E0398C" w:rsidRDefault="00FA7671" w:rsidP="2002D97C">
      <w:pPr>
        <w:rPr>
          <w:rFonts w:ascii="Arial" w:eastAsia="Arial" w:hAnsi="Arial" w:cs="Arial"/>
          <w:b/>
          <w:bCs/>
          <w:noProof/>
          <w:lang w:val="en-US"/>
        </w:rPr>
      </w:pPr>
    </w:p>
    <w:p w14:paraId="45BF8F99" w14:textId="23B52037" w:rsidR="1633CC77" w:rsidRPr="00E0398C" w:rsidRDefault="1633CC77" w:rsidP="2002D97C">
      <w:pPr>
        <w:rPr>
          <w:rFonts w:ascii="Arial" w:eastAsia="Arial" w:hAnsi="Arial" w:cs="Arial"/>
          <w:b/>
          <w:bCs/>
          <w:noProof/>
          <w:lang w:val="en-US"/>
        </w:rPr>
      </w:pPr>
      <w:r w:rsidRPr="00E0398C">
        <w:rPr>
          <w:rFonts w:ascii="Arial" w:eastAsia="Arial" w:hAnsi="Arial" w:cs="Arial"/>
          <w:b/>
          <w:bCs/>
          <w:noProof/>
          <w:lang w:val="en-US"/>
        </w:rPr>
        <w:t>The questions are designed to be prompts to inform One Planning.</w:t>
      </w:r>
    </w:p>
    <w:p w14:paraId="4B92C29E" w14:textId="6B33FC05" w:rsidR="60B8EC2E" w:rsidRPr="00E0398C" w:rsidRDefault="60B8EC2E" w:rsidP="2002D97C">
      <w:pPr>
        <w:rPr>
          <w:rFonts w:ascii="Arial" w:eastAsia="Arial" w:hAnsi="Arial" w:cs="Arial"/>
          <w:noProof/>
          <w:lang w:val="en-US"/>
        </w:rPr>
      </w:pPr>
      <w:r w:rsidRPr="00E0398C">
        <w:rPr>
          <w:rFonts w:ascii="Arial" w:eastAsia="Arial" w:hAnsi="Arial" w:cs="Arial"/>
          <w:noProof/>
          <w:lang w:val="en-US"/>
        </w:rPr>
        <w:t>T</w:t>
      </w:r>
      <w:r w:rsidR="1633CC77" w:rsidRPr="00E0398C">
        <w:rPr>
          <w:rFonts w:ascii="Arial" w:eastAsia="Arial" w:hAnsi="Arial" w:cs="Arial"/>
          <w:noProof/>
          <w:lang w:val="en-US"/>
        </w:rPr>
        <w:t>he individual checklists complement each other, but separate different school environments in order to consider a child’s presentation in different contexts thus drawing attention to differences and similarities. Some questions are therefore repeated.</w:t>
      </w:r>
    </w:p>
    <w:p w14:paraId="5F6D77C0" w14:textId="4D34DB06" w:rsidR="1633CC77" w:rsidRDefault="1633CC77" w:rsidP="2002D97C">
      <w:r w:rsidRPr="2002D97C">
        <w:rPr>
          <w:rFonts w:ascii="Arial" w:eastAsia="Arial" w:hAnsi="Arial" w:cs="Arial"/>
          <w:noProof/>
          <w:lang w:val="en-US"/>
        </w:rPr>
        <w:t xml:space="preserve"> </w:t>
      </w:r>
    </w:p>
    <w:tbl>
      <w:tblPr>
        <w:tblStyle w:val="TableGrid"/>
        <w:tblW w:w="10596" w:type="dxa"/>
        <w:tblLayout w:type="fixed"/>
        <w:tblLook w:val="04A0" w:firstRow="1" w:lastRow="0" w:firstColumn="1" w:lastColumn="0" w:noHBand="0" w:noVBand="1"/>
      </w:tblPr>
      <w:tblGrid>
        <w:gridCol w:w="4410"/>
        <w:gridCol w:w="967"/>
        <w:gridCol w:w="5219"/>
      </w:tblGrid>
      <w:tr w:rsidR="2002D97C" w:rsidRPr="00EA34BE" w14:paraId="0D17815D"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shd w:val="clear" w:color="auto" w:fill="FDE9D9"/>
          </w:tcPr>
          <w:p w14:paraId="46E03891" w14:textId="5061703C" w:rsidR="2002D97C" w:rsidRPr="00EA34BE" w:rsidRDefault="2002D97C" w:rsidP="00EA34BE">
            <w:pPr>
              <w:spacing w:line="276" w:lineRule="auto"/>
              <w:rPr>
                <w:rFonts w:ascii="Arial" w:hAnsi="Arial" w:cs="Arial"/>
              </w:rPr>
            </w:pPr>
            <w:r w:rsidRPr="00EA34BE">
              <w:rPr>
                <w:rFonts w:ascii="Arial" w:eastAsia="Arial" w:hAnsi="Arial" w:cs="Arial"/>
                <w:b/>
                <w:bCs/>
              </w:rPr>
              <w:t>Safety</w:t>
            </w:r>
          </w:p>
        </w:tc>
        <w:tc>
          <w:tcPr>
            <w:tcW w:w="967" w:type="dxa"/>
            <w:tcBorders>
              <w:top w:val="single" w:sz="8" w:space="0" w:color="auto"/>
              <w:left w:val="single" w:sz="8" w:space="0" w:color="auto"/>
              <w:bottom w:val="single" w:sz="8" w:space="0" w:color="auto"/>
              <w:right w:val="single" w:sz="8" w:space="0" w:color="auto"/>
            </w:tcBorders>
            <w:shd w:val="clear" w:color="auto" w:fill="FDE9D9"/>
          </w:tcPr>
          <w:p w14:paraId="559813C7" w14:textId="0799188E" w:rsidR="2002D97C" w:rsidRPr="00EA34BE" w:rsidRDefault="2002D97C" w:rsidP="00EA34BE">
            <w:pPr>
              <w:spacing w:line="276" w:lineRule="auto"/>
              <w:rPr>
                <w:rFonts w:ascii="Arial" w:hAnsi="Arial" w:cs="Arial"/>
              </w:rPr>
            </w:pPr>
            <w:r w:rsidRPr="00EA34BE">
              <w:rPr>
                <w:rFonts w:ascii="Arial" w:eastAsia="Arial" w:hAnsi="Arial" w:cs="Arial"/>
                <w:b/>
                <w:bCs/>
                <w:color w:val="000000" w:themeColor="text1"/>
              </w:rPr>
              <w:t>Y/N n/a</w:t>
            </w:r>
          </w:p>
        </w:tc>
        <w:tc>
          <w:tcPr>
            <w:tcW w:w="5219" w:type="dxa"/>
            <w:tcBorders>
              <w:top w:val="single" w:sz="8" w:space="0" w:color="auto"/>
              <w:left w:val="single" w:sz="8" w:space="0" w:color="auto"/>
              <w:bottom w:val="single" w:sz="8" w:space="0" w:color="auto"/>
              <w:right w:val="single" w:sz="8" w:space="0" w:color="auto"/>
            </w:tcBorders>
            <w:shd w:val="clear" w:color="auto" w:fill="FDE9D9"/>
          </w:tcPr>
          <w:p w14:paraId="543487BE" w14:textId="0BB5F8DD"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69D31457" w14:textId="77777777" w:rsidTr="00EA34BE">
        <w:trPr>
          <w:trHeight w:val="705"/>
        </w:trPr>
        <w:tc>
          <w:tcPr>
            <w:tcW w:w="4410" w:type="dxa"/>
            <w:tcBorders>
              <w:top w:val="single" w:sz="8" w:space="0" w:color="auto"/>
              <w:left w:val="single" w:sz="8" w:space="0" w:color="auto"/>
              <w:bottom w:val="single" w:sz="8" w:space="0" w:color="auto"/>
              <w:right w:val="single" w:sz="8" w:space="0" w:color="auto"/>
            </w:tcBorders>
          </w:tcPr>
          <w:p w14:paraId="472D1FFE" w14:textId="36A8AF36" w:rsidR="2002D97C" w:rsidRPr="00EA34BE" w:rsidRDefault="2002D97C" w:rsidP="00EA34BE">
            <w:pPr>
              <w:spacing w:line="276" w:lineRule="auto"/>
              <w:rPr>
                <w:rFonts w:ascii="Arial" w:hAnsi="Arial" w:cs="Arial"/>
              </w:rPr>
            </w:pPr>
            <w:r w:rsidRPr="00EA34BE">
              <w:rPr>
                <w:rFonts w:ascii="Arial" w:eastAsia="Arial" w:hAnsi="Arial" w:cs="Arial"/>
              </w:rPr>
              <w:t xml:space="preserve">If deemed appropriate, has a risk assessment been completed to assess and manage risks involved in the provision for the </w:t>
            </w:r>
            <w:r w:rsidR="15B38AFB" w:rsidRPr="00EA34BE">
              <w:rPr>
                <w:rFonts w:ascii="Arial" w:eastAsia="Arial" w:hAnsi="Arial" w:cs="Arial"/>
              </w:rPr>
              <w:t>pupil</w:t>
            </w:r>
            <w:r w:rsidRPr="00EA34BE">
              <w:rPr>
                <w:rFonts w:ascii="Arial" w:eastAsia="Arial" w:hAnsi="Arial" w:cs="Arial"/>
              </w:rPr>
              <w:t>?</w:t>
            </w:r>
          </w:p>
          <w:p w14:paraId="71DC088A" w14:textId="4C99C59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5E01558D" w14:textId="7F5118B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5B283F05" w14:textId="3994AE4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8305B7A"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765AF50D" w14:textId="782D5C65" w:rsidR="2002D97C" w:rsidRPr="00EA34BE" w:rsidRDefault="2002D97C" w:rsidP="00EA34BE">
            <w:pPr>
              <w:spacing w:line="276" w:lineRule="auto"/>
              <w:rPr>
                <w:rFonts w:ascii="Arial" w:hAnsi="Arial" w:cs="Arial"/>
              </w:rPr>
            </w:pPr>
            <w:r w:rsidRPr="00EA34BE">
              <w:rPr>
                <w:rFonts w:ascii="Arial" w:eastAsia="Arial" w:hAnsi="Arial" w:cs="Arial"/>
              </w:rPr>
              <w:t>Have actions been taken to address identified risks?</w:t>
            </w:r>
          </w:p>
          <w:p w14:paraId="12349F7E" w14:textId="5B3EB6F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79EC59EF" w14:textId="2E39624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78F0AFD1" w14:textId="01B7F26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8CF5E53"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2E65DBA9" w14:textId="4D673BF1" w:rsidR="2002D97C" w:rsidRPr="00EA34BE" w:rsidRDefault="2002D97C" w:rsidP="00EA34BE">
            <w:pPr>
              <w:spacing w:line="276" w:lineRule="auto"/>
              <w:rPr>
                <w:rFonts w:ascii="Arial" w:hAnsi="Arial" w:cs="Arial"/>
              </w:rPr>
            </w:pPr>
            <w:r w:rsidRPr="00EA34BE">
              <w:rPr>
                <w:rFonts w:ascii="Arial" w:eastAsia="Arial" w:hAnsi="Arial" w:cs="Arial"/>
              </w:rPr>
              <w:t xml:space="preserve">Have staff received appropriate training as part of addressing identified risks? </w:t>
            </w:r>
          </w:p>
          <w:p w14:paraId="4E1E47AB" w14:textId="7DCB9B1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4ED198C1" w14:textId="100CD83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532BC405" w14:textId="3CFDA68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6464F8E"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673CD8A7" w14:textId="46011C21" w:rsidR="2002D97C" w:rsidRPr="00EA34BE" w:rsidRDefault="2002D97C" w:rsidP="00EA34BE">
            <w:pPr>
              <w:spacing w:line="276" w:lineRule="auto"/>
              <w:rPr>
                <w:rFonts w:ascii="Arial" w:hAnsi="Arial" w:cs="Arial"/>
              </w:rPr>
            </w:pPr>
            <w:r w:rsidRPr="00EA34BE">
              <w:rPr>
                <w:rFonts w:ascii="Arial" w:eastAsia="Arial" w:hAnsi="Arial" w:cs="Arial"/>
              </w:rPr>
              <w:t>Have parents/carers been involved in the assessment and planning to support the safety of their child in school?</w:t>
            </w:r>
          </w:p>
          <w:p w14:paraId="3B032857" w14:textId="503E74D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0D8F275C" w14:textId="74E753B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4641092F" w14:textId="4925365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4FDA72A3"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4C23A038" w14:textId="52725005" w:rsidR="2002D97C" w:rsidRPr="00EA34BE" w:rsidRDefault="2002D97C" w:rsidP="00EA34BE">
            <w:pPr>
              <w:spacing w:line="276" w:lineRule="auto"/>
              <w:rPr>
                <w:rFonts w:ascii="Arial" w:hAnsi="Arial" w:cs="Arial"/>
              </w:rPr>
            </w:pPr>
            <w:r w:rsidRPr="00EA34BE">
              <w:rPr>
                <w:rFonts w:ascii="Arial" w:eastAsia="Arial" w:hAnsi="Arial" w:cs="Arial"/>
              </w:rPr>
              <w:t>Have parents/carers been informed of any incidents where safety of their child has been of concern?</w:t>
            </w:r>
          </w:p>
          <w:p w14:paraId="405501C5" w14:textId="45E02F2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42B4EED8" w14:textId="6E81E75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72A2DCBA" w14:textId="4180211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C940DCA"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45DE3834" w14:textId="200FCDCB" w:rsidR="2002D97C" w:rsidRPr="00EA34BE" w:rsidRDefault="2002D97C" w:rsidP="00EA34BE">
            <w:pPr>
              <w:spacing w:line="276" w:lineRule="auto"/>
              <w:rPr>
                <w:rFonts w:ascii="Arial" w:hAnsi="Arial" w:cs="Arial"/>
              </w:rPr>
            </w:pPr>
            <w:r w:rsidRPr="00EA34BE">
              <w:rPr>
                <w:rFonts w:ascii="Arial" w:eastAsia="Arial" w:hAnsi="Arial" w:cs="Arial"/>
              </w:rPr>
              <w:t xml:space="preserve">Is the child/young person feeling secure in their relationships with adults and peers? </w:t>
            </w:r>
          </w:p>
          <w:p w14:paraId="4E0674CF" w14:textId="597F3496" w:rsidR="2002D97C" w:rsidRPr="00EA34BE" w:rsidRDefault="2002D97C" w:rsidP="007C0E7A">
            <w:pPr>
              <w:spacing w:line="276" w:lineRule="auto"/>
              <w:rPr>
                <w:rFonts w:ascii="Arial" w:hAnsi="Arial" w:cs="Arial"/>
              </w:rPr>
            </w:pPr>
            <w:r w:rsidRPr="00EA34BE">
              <w:rPr>
                <w:rFonts w:ascii="Arial" w:eastAsia="Arial" w:hAnsi="Arial" w:cs="Arial"/>
              </w:rPr>
              <w:t xml:space="preserve">(see Social Interaction section) </w:t>
            </w:r>
          </w:p>
        </w:tc>
        <w:tc>
          <w:tcPr>
            <w:tcW w:w="967" w:type="dxa"/>
            <w:tcBorders>
              <w:top w:val="single" w:sz="8" w:space="0" w:color="auto"/>
              <w:left w:val="single" w:sz="8" w:space="0" w:color="auto"/>
              <w:bottom w:val="single" w:sz="8" w:space="0" w:color="auto"/>
              <w:right w:val="single" w:sz="8" w:space="0" w:color="auto"/>
            </w:tcBorders>
          </w:tcPr>
          <w:p w14:paraId="01DB1248" w14:textId="76FF1C9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7B30A51B" w14:textId="065567D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179720A4" w14:textId="4D2330F0" w:rsidR="2002D97C" w:rsidRPr="00EA34BE" w:rsidRDefault="2002D97C" w:rsidP="00EA34BE">
      <w:pPr>
        <w:rPr>
          <w:rFonts w:ascii="Arial" w:hAnsi="Arial" w:cs="Arial"/>
        </w:rPr>
      </w:pPr>
    </w:p>
    <w:tbl>
      <w:tblPr>
        <w:tblStyle w:val="TableGrid"/>
        <w:tblW w:w="10455" w:type="dxa"/>
        <w:tblLayout w:type="fixed"/>
        <w:tblLook w:val="04A0" w:firstRow="1" w:lastRow="0" w:firstColumn="1" w:lastColumn="0" w:noHBand="0" w:noVBand="1"/>
      </w:tblPr>
      <w:tblGrid>
        <w:gridCol w:w="4385"/>
        <w:gridCol w:w="992"/>
        <w:gridCol w:w="5078"/>
      </w:tblGrid>
      <w:tr w:rsidR="2002D97C" w:rsidRPr="00EA34BE" w14:paraId="664CE63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shd w:val="clear" w:color="auto" w:fill="FDE9D9"/>
          </w:tcPr>
          <w:p w14:paraId="3BEBB291" w14:textId="1061F0B4" w:rsidR="2002D97C" w:rsidRPr="00EA34BE" w:rsidRDefault="2002D97C" w:rsidP="00EA34BE">
            <w:pPr>
              <w:spacing w:line="276" w:lineRule="auto"/>
              <w:rPr>
                <w:rFonts w:ascii="Arial" w:hAnsi="Arial" w:cs="Arial"/>
              </w:rPr>
            </w:pPr>
            <w:r w:rsidRPr="00EA34BE">
              <w:rPr>
                <w:rFonts w:ascii="Arial" w:eastAsia="Arial" w:hAnsi="Arial" w:cs="Arial"/>
                <w:b/>
                <w:bCs/>
              </w:rPr>
              <w:t>The SEND Environment</w:t>
            </w:r>
          </w:p>
        </w:tc>
        <w:tc>
          <w:tcPr>
            <w:tcW w:w="992" w:type="dxa"/>
            <w:tcBorders>
              <w:top w:val="single" w:sz="8" w:space="0" w:color="auto"/>
              <w:left w:val="single" w:sz="8" w:space="0" w:color="auto"/>
              <w:bottom w:val="single" w:sz="8" w:space="0" w:color="auto"/>
              <w:right w:val="single" w:sz="8" w:space="0" w:color="auto"/>
            </w:tcBorders>
            <w:shd w:val="clear" w:color="auto" w:fill="FDE9D9"/>
          </w:tcPr>
          <w:p w14:paraId="364484B2" w14:textId="6E7F04AD" w:rsidR="2002D97C" w:rsidRPr="00EA34BE" w:rsidRDefault="2002D97C" w:rsidP="00EA34BE">
            <w:pPr>
              <w:spacing w:line="276" w:lineRule="auto"/>
              <w:rPr>
                <w:rFonts w:ascii="Arial" w:hAnsi="Arial" w:cs="Arial"/>
              </w:rPr>
            </w:pPr>
            <w:r w:rsidRPr="00EA34BE">
              <w:rPr>
                <w:rFonts w:ascii="Arial" w:eastAsia="Arial" w:hAnsi="Arial" w:cs="Arial"/>
                <w:b/>
                <w:bCs/>
                <w:color w:val="000000" w:themeColor="text1"/>
              </w:rPr>
              <w:t>Y/N n/a</w:t>
            </w:r>
          </w:p>
        </w:tc>
        <w:tc>
          <w:tcPr>
            <w:tcW w:w="5078" w:type="dxa"/>
            <w:tcBorders>
              <w:top w:val="single" w:sz="8" w:space="0" w:color="auto"/>
              <w:left w:val="single" w:sz="8" w:space="0" w:color="auto"/>
              <w:bottom w:val="single" w:sz="8" w:space="0" w:color="auto"/>
              <w:right w:val="single" w:sz="8" w:space="0" w:color="auto"/>
            </w:tcBorders>
            <w:shd w:val="clear" w:color="auto" w:fill="FDE9D9"/>
          </w:tcPr>
          <w:p w14:paraId="0077E135" w14:textId="06BFBCBA"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18CB714C"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3BD93C54" w14:textId="1FC6A449" w:rsidR="2002D97C" w:rsidRPr="00EA34BE" w:rsidRDefault="2002D97C" w:rsidP="00EA34BE">
            <w:pPr>
              <w:spacing w:line="276" w:lineRule="auto"/>
              <w:rPr>
                <w:rFonts w:ascii="Arial" w:hAnsi="Arial" w:cs="Arial"/>
              </w:rPr>
            </w:pPr>
            <w:r w:rsidRPr="00EA34BE">
              <w:rPr>
                <w:rFonts w:ascii="Arial" w:eastAsia="Arial" w:hAnsi="Arial" w:cs="Arial"/>
              </w:rPr>
              <w:t>Has a One Page Profile been completed for this child/young person?</w:t>
            </w:r>
          </w:p>
          <w:p w14:paraId="20FE8A63" w14:textId="5684B5B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97C0B00" w14:textId="5A8B593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980889E" w14:textId="13FA525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1D909D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109B36C1" w14:textId="6E78D1F8" w:rsidR="2002D97C" w:rsidRPr="00EA34BE" w:rsidRDefault="2002D97C" w:rsidP="00EA34BE">
            <w:pPr>
              <w:spacing w:line="276" w:lineRule="auto"/>
              <w:rPr>
                <w:rFonts w:ascii="Arial" w:hAnsi="Arial" w:cs="Arial"/>
              </w:rPr>
            </w:pPr>
            <w:r w:rsidRPr="00EA34BE">
              <w:rPr>
                <w:rFonts w:ascii="Arial" w:eastAsia="Arial" w:hAnsi="Arial" w:cs="Arial"/>
              </w:rPr>
              <w:t>Are procedures in place to share the One Page Profile with familiar adults and those unfamiliar with the child/young person e.g. supply teachers?</w:t>
            </w:r>
          </w:p>
          <w:p w14:paraId="433436F9" w14:textId="7413CC4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45C938D" w14:textId="05155B5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9DFE4DD" w14:textId="495CBBA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5FABA1A"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45E19FD8" w14:textId="1D940952" w:rsidR="2002D97C" w:rsidRPr="00EA34BE" w:rsidRDefault="2002D97C" w:rsidP="00EA34BE">
            <w:pPr>
              <w:spacing w:line="276" w:lineRule="auto"/>
              <w:rPr>
                <w:rFonts w:ascii="Arial" w:hAnsi="Arial" w:cs="Arial"/>
              </w:rPr>
            </w:pPr>
            <w:r w:rsidRPr="00EA34BE">
              <w:rPr>
                <w:rFonts w:ascii="Arial" w:eastAsia="Arial" w:hAnsi="Arial" w:cs="Arial"/>
              </w:rPr>
              <w:t>Is One Planning in place for this child/young person?</w:t>
            </w:r>
          </w:p>
          <w:p w14:paraId="507DF9D8" w14:textId="13A7B7E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4A330CC" w14:textId="5CCC848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E49B7B2" w14:textId="4A05669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04E5C89"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279D6F93" w14:textId="073C6B78" w:rsidR="2002D97C" w:rsidRPr="00EA34BE" w:rsidRDefault="2002D97C" w:rsidP="00EA34BE">
            <w:pPr>
              <w:spacing w:line="276" w:lineRule="auto"/>
              <w:rPr>
                <w:rFonts w:ascii="Arial" w:hAnsi="Arial" w:cs="Arial"/>
              </w:rPr>
            </w:pPr>
            <w:r w:rsidRPr="00EA34BE">
              <w:rPr>
                <w:rFonts w:ascii="Arial" w:eastAsia="Arial" w:hAnsi="Arial" w:cs="Arial"/>
              </w:rPr>
              <w:lastRenderedPageBreak/>
              <w:t>Is there a current Adult Response Plan in place for the child/young person?</w:t>
            </w:r>
          </w:p>
          <w:p w14:paraId="24DBD684" w14:textId="71B83F3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2837198" w14:textId="273589A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C57F907" w14:textId="12893B0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22A934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78F66C72" w14:textId="7B65A2D3" w:rsidR="2002D97C" w:rsidRPr="00EA34BE" w:rsidRDefault="2002D97C" w:rsidP="00EA34BE">
            <w:pPr>
              <w:spacing w:line="276" w:lineRule="auto"/>
              <w:rPr>
                <w:rFonts w:ascii="Arial" w:hAnsi="Arial" w:cs="Arial"/>
              </w:rPr>
            </w:pPr>
            <w:r w:rsidRPr="00EA34BE">
              <w:rPr>
                <w:rFonts w:ascii="Arial" w:eastAsia="Arial" w:hAnsi="Arial" w:cs="Arial"/>
              </w:rPr>
              <w:t>Are major/repetitive incidents or communicating behaviours which cause concern analysed so changes can be planned for? (using ABC/STAR analysis tools)</w:t>
            </w:r>
          </w:p>
          <w:p w14:paraId="74C49338" w14:textId="32DD1BD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D3127BC" w14:textId="604DE62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A161786" w14:textId="660CA98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5E9CC8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1021B0CB" w14:textId="689050C7" w:rsidR="2002D97C" w:rsidRPr="00EA34BE" w:rsidRDefault="2002D97C" w:rsidP="00EA34BE">
            <w:pPr>
              <w:spacing w:line="276" w:lineRule="auto"/>
              <w:rPr>
                <w:rFonts w:ascii="Arial" w:hAnsi="Arial" w:cs="Arial"/>
              </w:rPr>
            </w:pPr>
            <w:r w:rsidRPr="00EA34BE">
              <w:rPr>
                <w:rFonts w:ascii="Arial" w:eastAsia="Arial" w:hAnsi="Arial" w:cs="Arial"/>
              </w:rPr>
              <w:t>Has the school/setting communicated appropriately and effectively with the child/young person’s parents/carers?</w:t>
            </w:r>
          </w:p>
          <w:p w14:paraId="3BC682E7" w14:textId="6DDED31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77061853" w14:textId="74E39BA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F9F1357" w14:textId="51A0B7B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6BACEE3"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022F0F3E" w14:textId="072DAB65" w:rsidR="2002D97C" w:rsidRPr="00EA34BE" w:rsidRDefault="2002D97C" w:rsidP="00EA34BE">
            <w:pPr>
              <w:spacing w:line="276" w:lineRule="auto"/>
              <w:rPr>
                <w:rFonts w:ascii="Arial" w:hAnsi="Arial" w:cs="Arial"/>
              </w:rPr>
            </w:pPr>
            <w:r w:rsidRPr="00EA34BE">
              <w:rPr>
                <w:rFonts w:ascii="Arial" w:eastAsia="Arial" w:hAnsi="Arial" w:cs="Arial"/>
              </w:rPr>
              <w:t>Does the child/young person separate appropriately from parents/carers at the start of the day and return happily to them at the end of the day?</w:t>
            </w:r>
          </w:p>
          <w:p w14:paraId="462C7A10" w14:textId="4FF80DA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8AF67B6" w14:textId="1D0D807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0EEB5B0" w14:textId="042E99E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55825CC"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20937BCA" w14:textId="503A53B9" w:rsidR="2002D97C" w:rsidRPr="00EA34BE" w:rsidRDefault="2002D97C" w:rsidP="00EA34BE">
            <w:pPr>
              <w:spacing w:line="276" w:lineRule="auto"/>
              <w:rPr>
                <w:rFonts w:ascii="Arial" w:hAnsi="Arial" w:cs="Arial"/>
              </w:rPr>
            </w:pPr>
            <w:r w:rsidRPr="00EA34BE">
              <w:rPr>
                <w:rFonts w:ascii="Arial" w:eastAsia="Arial" w:hAnsi="Arial" w:cs="Arial"/>
              </w:rPr>
              <w:t>Are parents/carers requesting parenting support at home and have they been appropriately signposted?</w:t>
            </w:r>
          </w:p>
          <w:p w14:paraId="64940BBD" w14:textId="58A028A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791149F" w14:textId="165C7FF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A06DC17" w14:textId="7E551AB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1680306"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58DD167A" w14:textId="7FCF7B5E" w:rsidR="2002D97C" w:rsidRPr="00EA34BE" w:rsidRDefault="2002D97C" w:rsidP="00EA34BE">
            <w:pPr>
              <w:spacing w:line="276" w:lineRule="auto"/>
              <w:rPr>
                <w:rFonts w:ascii="Arial" w:hAnsi="Arial" w:cs="Arial"/>
              </w:rPr>
            </w:pPr>
            <w:r w:rsidRPr="00EA34BE">
              <w:rPr>
                <w:rFonts w:ascii="Arial" w:eastAsia="Arial" w:hAnsi="Arial" w:cs="Arial"/>
              </w:rPr>
              <w:t>Are there any outside agencies already involved in the support for the child/young person?</w:t>
            </w:r>
          </w:p>
          <w:p w14:paraId="2D6DFA97" w14:textId="184CC1E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337F865" w14:textId="0B131C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3321D89" w14:textId="184CBDE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FB7AF37"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180997AE" w14:textId="023E843B" w:rsidR="2002D97C" w:rsidRPr="00EA34BE" w:rsidRDefault="2002D97C" w:rsidP="00EA34BE">
            <w:pPr>
              <w:spacing w:line="276" w:lineRule="auto"/>
              <w:rPr>
                <w:rFonts w:ascii="Arial" w:hAnsi="Arial" w:cs="Arial"/>
              </w:rPr>
            </w:pPr>
            <w:r w:rsidRPr="00EA34BE">
              <w:rPr>
                <w:rFonts w:ascii="Arial" w:eastAsia="Arial" w:hAnsi="Arial" w:cs="Arial"/>
              </w:rPr>
              <w:t>If outside agencies are involved, have their recommendations been followed effectively?</w:t>
            </w:r>
          </w:p>
          <w:p w14:paraId="0995E8ED" w14:textId="7EB0973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39DA972" w14:textId="62FCB9A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6CBADAB" w14:textId="44B668D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9AA640E"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7675ED2F" w14:textId="12F75530" w:rsidR="2002D97C" w:rsidRPr="00EA34BE" w:rsidRDefault="2002D97C" w:rsidP="00EA34BE">
            <w:pPr>
              <w:spacing w:line="276" w:lineRule="auto"/>
              <w:rPr>
                <w:rFonts w:ascii="Arial" w:hAnsi="Arial" w:cs="Arial"/>
              </w:rPr>
            </w:pPr>
            <w:r w:rsidRPr="00EA34BE">
              <w:rPr>
                <w:rFonts w:ascii="Arial" w:eastAsia="Arial" w:hAnsi="Arial" w:cs="Arial"/>
              </w:rPr>
              <w:t>Have interventions provided by outside agencies been delivered?</w:t>
            </w:r>
          </w:p>
          <w:p w14:paraId="35AF19BF" w14:textId="77872D2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9BC3B7A" w14:textId="4081285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9B17722" w14:textId="4C9EE05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60A6ED20" w14:textId="33750030" w:rsidR="1633CC77" w:rsidRPr="00EA34BE" w:rsidRDefault="1633CC77" w:rsidP="00EA34BE">
      <w:pPr>
        <w:jc w:val="center"/>
        <w:rPr>
          <w:rFonts w:ascii="Arial" w:hAnsi="Arial" w:cs="Arial"/>
        </w:rPr>
      </w:pPr>
      <w:r w:rsidRPr="00EA34BE">
        <w:rPr>
          <w:rFonts w:ascii="Arial" w:hAnsi="Arial" w:cs="Arial"/>
        </w:rPr>
        <w:br/>
      </w:r>
    </w:p>
    <w:tbl>
      <w:tblPr>
        <w:tblStyle w:val="TableGrid"/>
        <w:tblW w:w="10455" w:type="dxa"/>
        <w:tblLayout w:type="fixed"/>
        <w:tblLook w:val="04A0" w:firstRow="1" w:lastRow="0" w:firstColumn="1" w:lastColumn="0" w:noHBand="0" w:noVBand="1"/>
      </w:tblPr>
      <w:tblGrid>
        <w:gridCol w:w="4385"/>
        <w:gridCol w:w="992"/>
        <w:gridCol w:w="5078"/>
      </w:tblGrid>
      <w:tr w:rsidR="2002D97C" w:rsidRPr="00EA34BE" w14:paraId="7C26601D" w14:textId="77777777" w:rsidTr="00265273">
        <w:trPr>
          <w:trHeight w:val="615"/>
        </w:trPr>
        <w:tc>
          <w:tcPr>
            <w:tcW w:w="4385" w:type="dxa"/>
            <w:tcBorders>
              <w:top w:val="single" w:sz="8" w:space="0" w:color="auto"/>
              <w:left w:val="single" w:sz="8" w:space="0" w:color="auto"/>
              <w:bottom w:val="single" w:sz="8" w:space="0" w:color="auto"/>
              <w:right w:val="single" w:sz="8" w:space="0" w:color="auto"/>
            </w:tcBorders>
            <w:shd w:val="clear" w:color="auto" w:fill="FDE9D9"/>
          </w:tcPr>
          <w:p w14:paraId="0BCEEB27" w14:textId="6432BE80" w:rsidR="2002D97C" w:rsidRPr="00EA34BE" w:rsidRDefault="2002D97C" w:rsidP="00EA34BE">
            <w:pPr>
              <w:spacing w:line="276" w:lineRule="auto"/>
              <w:rPr>
                <w:rFonts w:ascii="Arial" w:hAnsi="Arial" w:cs="Arial"/>
              </w:rPr>
            </w:pPr>
            <w:r w:rsidRPr="00EA34BE">
              <w:rPr>
                <w:rFonts w:ascii="Arial" w:eastAsia="Arial" w:hAnsi="Arial" w:cs="Arial"/>
                <w:b/>
                <w:bCs/>
              </w:rPr>
              <w:t>The Learning Environment</w:t>
            </w:r>
          </w:p>
        </w:tc>
        <w:tc>
          <w:tcPr>
            <w:tcW w:w="992" w:type="dxa"/>
            <w:tcBorders>
              <w:top w:val="single" w:sz="8" w:space="0" w:color="auto"/>
              <w:left w:val="single" w:sz="8" w:space="0" w:color="auto"/>
              <w:bottom w:val="single" w:sz="8" w:space="0" w:color="auto"/>
              <w:right w:val="single" w:sz="8" w:space="0" w:color="auto"/>
            </w:tcBorders>
            <w:shd w:val="clear" w:color="auto" w:fill="FDE9D9"/>
          </w:tcPr>
          <w:p w14:paraId="622AC545" w14:textId="4F479967" w:rsidR="2002D97C" w:rsidRPr="00EA34BE" w:rsidRDefault="00265273" w:rsidP="00EA34BE">
            <w:pPr>
              <w:spacing w:line="276" w:lineRule="auto"/>
              <w:rPr>
                <w:rFonts w:ascii="Arial" w:hAnsi="Arial" w:cs="Arial"/>
              </w:rPr>
            </w:pPr>
            <w:r>
              <w:rPr>
                <w:rFonts w:ascii="Arial" w:eastAsia="Arial" w:hAnsi="Arial" w:cs="Arial"/>
                <w:b/>
                <w:bCs/>
                <w:color w:val="000000" w:themeColor="text1"/>
              </w:rPr>
              <w:t>Y/N n/a</w:t>
            </w:r>
          </w:p>
        </w:tc>
        <w:tc>
          <w:tcPr>
            <w:tcW w:w="5078" w:type="dxa"/>
            <w:tcBorders>
              <w:top w:val="single" w:sz="8" w:space="0" w:color="auto"/>
              <w:left w:val="single" w:sz="8" w:space="0" w:color="auto"/>
              <w:bottom w:val="single" w:sz="8" w:space="0" w:color="auto"/>
              <w:right w:val="single" w:sz="8" w:space="0" w:color="auto"/>
            </w:tcBorders>
            <w:shd w:val="clear" w:color="auto" w:fill="FDE9D9"/>
          </w:tcPr>
          <w:p w14:paraId="2CEC3592" w14:textId="7BA14F6C"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11F77887"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492D8DCD" w14:textId="2F89AA58" w:rsidR="2002D97C" w:rsidRPr="00EA34BE" w:rsidRDefault="2002D97C" w:rsidP="00EA34BE">
            <w:pPr>
              <w:spacing w:line="276" w:lineRule="auto"/>
              <w:rPr>
                <w:rFonts w:ascii="Arial" w:hAnsi="Arial" w:cs="Arial"/>
              </w:rPr>
            </w:pPr>
            <w:r w:rsidRPr="00EA34BE">
              <w:rPr>
                <w:rFonts w:ascii="Arial" w:eastAsia="Arial" w:hAnsi="Arial" w:cs="Arial"/>
              </w:rPr>
              <w:t>Have the child/young person’s views about their learning been sought?</w:t>
            </w:r>
          </w:p>
          <w:p w14:paraId="6BA6D76B" w14:textId="1841749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99F63AB" w14:textId="1C6CF3B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766BA16" w14:textId="1E54C26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188B279"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79302725" w14:textId="654C5B20"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access support quickly in the classroom when necessary?</w:t>
            </w:r>
          </w:p>
          <w:p w14:paraId="792E6594" w14:textId="5CC1D4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CC1CB95" w14:textId="0C7DB02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06515F4" w14:textId="2D629CD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09E91E2"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3148A4B" w14:textId="6D2FE56A" w:rsidR="2002D97C" w:rsidRPr="00EA34BE" w:rsidRDefault="2002D97C" w:rsidP="00EA34BE">
            <w:pPr>
              <w:spacing w:line="276" w:lineRule="auto"/>
              <w:rPr>
                <w:rFonts w:ascii="Arial" w:hAnsi="Arial" w:cs="Arial"/>
              </w:rPr>
            </w:pPr>
            <w:r w:rsidRPr="00EA34BE">
              <w:rPr>
                <w:rFonts w:ascii="Arial" w:eastAsia="Arial" w:hAnsi="Arial" w:cs="Arial"/>
              </w:rPr>
              <w:t xml:space="preserve">Is a Learning Support Assistant directed to support the </w:t>
            </w:r>
            <w:r w:rsidR="15B38AFB" w:rsidRPr="00EA34BE">
              <w:rPr>
                <w:rFonts w:ascii="Arial" w:eastAsia="Arial" w:hAnsi="Arial" w:cs="Arial"/>
              </w:rPr>
              <w:t>pupil</w:t>
            </w:r>
            <w:r w:rsidRPr="00EA34BE">
              <w:rPr>
                <w:rFonts w:ascii="Arial" w:eastAsia="Arial" w:hAnsi="Arial" w:cs="Arial"/>
              </w:rPr>
              <w:t>?</w:t>
            </w:r>
          </w:p>
          <w:p w14:paraId="1846EBF6" w14:textId="68832B0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79699D12" w14:textId="0DEB9DF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0F634B2" w14:textId="4BFAE46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6F82190"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2C96D880" w14:textId="4F49F0C7" w:rsidR="2002D97C" w:rsidRPr="00EA34BE" w:rsidRDefault="2002D97C" w:rsidP="00EA34BE">
            <w:pPr>
              <w:spacing w:line="276" w:lineRule="auto"/>
              <w:rPr>
                <w:rFonts w:ascii="Arial" w:hAnsi="Arial" w:cs="Arial"/>
              </w:rPr>
            </w:pPr>
            <w:r w:rsidRPr="00EA34BE">
              <w:rPr>
                <w:rFonts w:ascii="Arial" w:eastAsia="Arial" w:hAnsi="Arial" w:cs="Arial"/>
              </w:rPr>
              <w:lastRenderedPageBreak/>
              <w:t>Does the Learning Support Assistant have a good understanding of the child/young person’s needs?</w:t>
            </w:r>
          </w:p>
          <w:p w14:paraId="47630C0D" w14:textId="55FEB15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2C4D0EF8" w14:textId="3AB2F42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920E24A" w14:textId="45B8720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9E963FF"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379E440" w14:textId="6E69CD3F" w:rsidR="2002D97C" w:rsidRPr="00EA34BE" w:rsidRDefault="2002D97C" w:rsidP="00EA34BE">
            <w:pPr>
              <w:spacing w:line="276" w:lineRule="auto"/>
              <w:rPr>
                <w:rFonts w:ascii="Arial" w:hAnsi="Arial" w:cs="Arial"/>
              </w:rPr>
            </w:pPr>
            <w:r w:rsidRPr="00EA34BE">
              <w:rPr>
                <w:rFonts w:ascii="Arial" w:eastAsia="Arial" w:hAnsi="Arial" w:cs="Arial"/>
              </w:rPr>
              <w:t>In line with best practice, does the Learning Support Assistant offer hover support?</w:t>
            </w:r>
          </w:p>
          <w:p w14:paraId="54A1A687" w14:textId="38F853C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214B831" w14:textId="591FCA5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CB10103" w14:textId="0BDCB2E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DBA1B25"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4E53404B" w14:textId="6C8E791D" w:rsidR="2002D97C" w:rsidRPr="00EA34BE" w:rsidRDefault="2002D97C" w:rsidP="00EA34BE">
            <w:pPr>
              <w:spacing w:line="276" w:lineRule="auto"/>
              <w:rPr>
                <w:rFonts w:ascii="Arial" w:hAnsi="Arial" w:cs="Arial"/>
              </w:rPr>
            </w:pPr>
            <w:r w:rsidRPr="00EA34BE">
              <w:rPr>
                <w:rFonts w:ascii="Arial" w:eastAsia="Arial" w:hAnsi="Arial" w:cs="Arial"/>
              </w:rPr>
              <w:t>Are there procedures in place to regulate and monitor the use of personalised provision if necessary?</w:t>
            </w:r>
          </w:p>
          <w:p w14:paraId="75E98CDE" w14:textId="6DB83A9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7D13A7C8" w14:textId="668F0AA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EBD6739" w14:textId="6C6C035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0C5DEC9"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528508A" w14:textId="34052CE8" w:rsidR="2002D97C" w:rsidRPr="00EA34BE" w:rsidRDefault="2002D97C" w:rsidP="00EA34BE">
            <w:pPr>
              <w:spacing w:line="276" w:lineRule="auto"/>
              <w:rPr>
                <w:rFonts w:ascii="Arial" w:hAnsi="Arial" w:cs="Arial"/>
              </w:rPr>
            </w:pPr>
            <w:r w:rsidRPr="00EA34BE">
              <w:rPr>
                <w:rFonts w:ascii="Arial" w:eastAsia="Arial" w:hAnsi="Arial" w:cs="Arial"/>
              </w:rPr>
              <w:t>Is there safe place that the child/young person can access within the classroom when necessary?</w:t>
            </w:r>
          </w:p>
          <w:p w14:paraId="4D974469" w14:textId="6F6AEC7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8F8770B" w14:textId="5CE620D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0F6C5CD" w14:textId="094C7E2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4221AB9F"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5215EE1" w14:textId="5FE80CC7" w:rsidR="2002D97C" w:rsidRPr="00EA34BE" w:rsidRDefault="2002D97C" w:rsidP="00EA34BE">
            <w:pPr>
              <w:spacing w:line="276" w:lineRule="auto"/>
              <w:rPr>
                <w:rFonts w:ascii="Arial" w:hAnsi="Arial" w:cs="Arial"/>
              </w:rPr>
            </w:pPr>
            <w:r w:rsidRPr="00EA34BE">
              <w:rPr>
                <w:rFonts w:ascii="Arial" w:eastAsia="Arial" w:hAnsi="Arial" w:cs="Arial"/>
              </w:rPr>
              <w:t xml:space="preserve">Is the child/young person seated in a place that supports their needs e.g. away from distractions or close to the exit? </w:t>
            </w:r>
          </w:p>
        </w:tc>
        <w:tc>
          <w:tcPr>
            <w:tcW w:w="992" w:type="dxa"/>
            <w:tcBorders>
              <w:top w:val="single" w:sz="8" w:space="0" w:color="auto"/>
              <w:left w:val="single" w:sz="8" w:space="0" w:color="auto"/>
              <w:bottom w:val="single" w:sz="8" w:space="0" w:color="auto"/>
              <w:right w:val="single" w:sz="8" w:space="0" w:color="auto"/>
            </w:tcBorders>
          </w:tcPr>
          <w:p w14:paraId="244A8D6F" w14:textId="6D52C18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E10D4A3" w14:textId="7A9871F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F3150FB"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A4026EB" w14:textId="0671A6ED"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attend to and engage with whole class learning?</w:t>
            </w:r>
          </w:p>
          <w:p w14:paraId="7FD50B63" w14:textId="014D4B7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F61FB91" w14:textId="52DDCEE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B19BEFE" w14:textId="229B23F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7B5BE56"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35141E4" w14:textId="08996847" w:rsidR="2002D97C" w:rsidRPr="00EA34BE" w:rsidRDefault="2002D97C" w:rsidP="00EA34BE">
            <w:pPr>
              <w:spacing w:line="276" w:lineRule="auto"/>
              <w:rPr>
                <w:rFonts w:ascii="Arial" w:hAnsi="Arial" w:cs="Arial"/>
              </w:rPr>
            </w:pPr>
            <w:r w:rsidRPr="00EA34BE">
              <w:rPr>
                <w:rFonts w:ascii="Arial" w:eastAsia="Arial" w:hAnsi="Arial" w:cs="Arial"/>
              </w:rPr>
              <w:t>Is the child/young person seated with good role models and away from others who may prove distracting?</w:t>
            </w:r>
          </w:p>
          <w:p w14:paraId="62E0B3AB" w14:textId="02D4D2F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48B99D7" w14:textId="04F840A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EC40A18" w14:textId="238BFD2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1C96912"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53ED2AF" w14:textId="5E621856"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work effectively with peers in a group?</w:t>
            </w:r>
          </w:p>
          <w:p w14:paraId="6A8B00AF" w14:textId="355F125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0CC232F4" w14:textId="03C0BF4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5FCE01B" w14:textId="60ED8C8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386516C"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1249441A" w14:textId="3A78BE60"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focus and complete independent work for an appropriate period of time?</w:t>
            </w:r>
          </w:p>
          <w:p w14:paraId="573EE39F" w14:textId="3D0DEF3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2AACE68" w14:textId="7ACA3E5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EB65CA2" w14:textId="463D3B8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8F7DF16"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902CAB9" w14:textId="6A3130A2" w:rsidR="2002D97C" w:rsidRPr="00EA34BE" w:rsidRDefault="2002D97C" w:rsidP="00EA34BE">
            <w:pPr>
              <w:spacing w:line="276" w:lineRule="auto"/>
              <w:rPr>
                <w:rFonts w:ascii="Arial" w:hAnsi="Arial" w:cs="Arial"/>
              </w:rPr>
            </w:pPr>
            <w:r w:rsidRPr="00EA34BE">
              <w:rPr>
                <w:rFonts w:ascii="Arial" w:eastAsia="Arial" w:hAnsi="Arial" w:cs="Arial"/>
              </w:rPr>
              <w:t>Are adults using positive language around and to the child/young person?</w:t>
            </w:r>
          </w:p>
          <w:p w14:paraId="51BBC1D5" w14:textId="06EFC20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E726249" w14:textId="7351E31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F974CAB" w14:textId="13B7C0F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8215966"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A4C75B4" w14:textId="2DFD2F21" w:rsidR="2002D97C" w:rsidRPr="00EA34BE" w:rsidRDefault="2002D97C" w:rsidP="00265273">
            <w:pPr>
              <w:spacing w:line="276" w:lineRule="auto"/>
              <w:rPr>
                <w:rFonts w:ascii="Arial" w:hAnsi="Arial" w:cs="Arial"/>
              </w:rPr>
            </w:pPr>
            <w:r w:rsidRPr="00EA34BE">
              <w:rPr>
                <w:rFonts w:ascii="Arial" w:eastAsia="Arial" w:hAnsi="Arial" w:cs="Arial"/>
              </w:rPr>
              <w:t xml:space="preserve">Are adults using the language of Growth Mindset to support the child/young person? </w:t>
            </w:r>
          </w:p>
        </w:tc>
        <w:tc>
          <w:tcPr>
            <w:tcW w:w="992" w:type="dxa"/>
            <w:tcBorders>
              <w:top w:val="single" w:sz="8" w:space="0" w:color="auto"/>
              <w:left w:val="single" w:sz="8" w:space="0" w:color="auto"/>
              <w:bottom w:val="single" w:sz="8" w:space="0" w:color="auto"/>
              <w:right w:val="single" w:sz="8" w:space="0" w:color="auto"/>
            </w:tcBorders>
          </w:tcPr>
          <w:p w14:paraId="5E998599" w14:textId="644E10B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E5FAF5A" w14:textId="52CFE99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945C273"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27905891" w14:textId="4558FA43" w:rsidR="2002D97C" w:rsidRPr="00EA34BE" w:rsidRDefault="2002D97C" w:rsidP="00EA34BE">
            <w:pPr>
              <w:spacing w:line="276" w:lineRule="auto"/>
              <w:rPr>
                <w:rFonts w:ascii="Arial" w:hAnsi="Arial" w:cs="Arial"/>
              </w:rPr>
            </w:pPr>
            <w:r w:rsidRPr="00EA34BE">
              <w:rPr>
                <w:rFonts w:ascii="Arial" w:eastAsia="Arial" w:hAnsi="Arial" w:cs="Arial"/>
              </w:rPr>
              <w:t>Are the child/young person’s feelings and emotions acknowledged?</w:t>
            </w:r>
          </w:p>
          <w:p w14:paraId="4674BB91" w14:textId="57B0518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379A060" w14:textId="26DA9CC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A258394" w14:textId="348D1E4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45BF94B"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17404B9A" w14:textId="31183852" w:rsidR="2002D97C" w:rsidRPr="00EA34BE" w:rsidRDefault="2002D97C" w:rsidP="00EA34BE">
            <w:pPr>
              <w:spacing w:line="276" w:lineRule="auto"/>
              <w:rPr>
                <w:rFonts w:ascii="Arial" w:hAnsi="Arial" w:cs="Arial"/>
              </w:rPr>
            </w:pPr>
            <w:r w:rsidRPr="00EA34BE">
              <w:rPr>
                <w:rFonts w:ascii="Arial" w:eastAsia="Arial" w:hAnsi="Arial" w:cs="Arial"/>
              </w:rPr>
              <w:t>Do staff react consistently to communicating behaviours?</w:t>
            </w:r>
          </w:p>
          <w:p w14:paraId="4D6D951D" w14:textId="13DD549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A190600" w14:textId="42EA59C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02C3F43" w14:textId="23135BA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CBE03C4"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C7BD52F" w14:textId="384048B2" w:rsidR="2002D97C" w:rsidRPr="00EA34BE" w:rsidRDefault="2002D97C" w:rsidP="00EA34BE">
            <w:pPr>
              <w:spacing w:line="276" w:lineRule="auto"/>
              <w:rPr>
                <w:rFonts w:ascii="Arial" w:hAnsi="Arial" w:cs="Arial"/>
              </w:rPr>
            </w:pPr>
            <w:r w:rsidRPr="00EA34BE">
              <w:rPr>
                <w:rFonts w:ascii="Arial" w:eastAsia="Arial" w:hAnsi="Arial" w:cs="Arial"/>
              </w:rPr>
              <w:t>Are rewards and consequences given fairly and consistently?</w:t>
            </w:r>
          </w:p>
        </w:tc>
        <w:tc>
          <w:tcPr>
            <w:tcW w:w="992" w:type="dxa"/>
            <w:tcBorders>
              <w:top w:val="single" w:sz="8" w:space="0" w:color="auto"/>
              <w:left w:val="single" w:sz="8" w:space="0" w:color="auto"/>
              <w:bottom w:val="single" w:sz="8" w:space="0" w:color="auto"/>
              <w:right w:val="single" w:sz="8" w:space="0" w:color="auto"/>
            </w:tcBorders>
          </w:tcPr>
          <w:p w14:paraId="016E5F0E" w14:textId="0BA1D7C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05A325A" w14:textId="7DCBD6D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512BD3C"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96DB0C1" w14:textId="74933AFE" w:rsidR="2002D97C" w:rsidRPr="00EA34BE" w:rsidRDefault="2002D97C" w:rsidP="00EA34BE">
            <w:pPr>
              <w:spacing w:line="276" w:lineRule="auto"/>
              <w:rPr>
                <w:rFonts w:ascii="Arial" w:hAnsi="Arial" w:cs="Arial"/>
              </w:rPr>
            </w:pPr>
            <w:r w:rsidRPr="00EA34BE">
              <w:rPr>
                <w:rFonts w:ascii="Arial" w:eastAsia="Arial" w:hAnsi="Arial" w:cs="Arial"/>
              </w:rPr>
              <w:lastRenderedPageBreak/>
              <w:t>Is the child/young person given access to sensory, movement or brain breaks when necessary?</w:t>
            </w:r>
          </w:p>
        </w:tc>
        <w:tc>
          <w:tcPr>
            <w:tcW w:w="992" w:type="dxa"/>
            <w:tcBorders>
              <w:top w:val="single" w:sz="8" w:space="0" w:color="auto"/>
              <w:left w:val="single" w:sz="8" w:space="0" w:color="auto"/>
              <w:bottom w:val="single" w:sz="8" w:space="0" w:color="auto"/>
              <w:right w:val="single" w:sz="8" w:space="0" w:color="auto"/>
            </w:tcBorders>
          </w:tcPr>
          <w:p w14:paraId="55B21F67" w14:textId="5F96FD2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E3892A2" w14:textId="46623B3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32F61D5"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8AF01C9" w14:textId="5BC7B074" w:rsidR="2002D97C" w:rsidRPr="00EA34BE" w:rsidRDefault="2002D97C" w:rsidP="00265273">
            <w:pPr>
              <w:spacing w:line="276" w:lineRule="auto"/>
              <w:rPr>
                <w:rFonts w:ascii="Arial" w:hAnsi="Arial" w:cs="Arial"/>
              </w:rPr>
            </w:pPr>
            <w:r w:rsidRPr="00EA34BE">
              <w:rPr>
                <w:rFonts w:ascii="Arial" w:eastAsia="Arial" w:hAnsi="Arial" w:cs="Arial"/>
              </w:rPr>
              <w:t xml:space="preserve">Have the child/young person’s sensory needs been explored? If so, has provision been made for them? </w:t>
            </w:r>
          </w:p>
        </w:tc>
        <w:tc>
          <w:tcPr>
            <w:tcW w:w="992" w:type="dxa"/>
            <w:tcBorders>
              <w:top w:val="single" w:sz="8" w:space="0" w:color="auto"/>
              <w:left w:val="single" w:sz="8" w:space="0" w:color="auto"/>
              <w:bottom w:val="single" w:sz="8" w:space="0" w:color="auto"/>
              <w:right w:val="single" w:sz="8" w:space="0" w:color="auto"/>
            </w:tcBorders>
          </w:tcPr>
          <w:p w14:paraId="09042B59" w14:textId="6DE1EA8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B54377D" w14:textId="2990493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9FE4AE0"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145A5C2" w14:textId="4A7DBE9E" w:rsidR="2002D97C" w:rsidRPr="00EA34BE" w:rsidRDefault="2002D97C" w:rsidP="00265273">
            <w:pPr>
              <w:spacing w:line="276" w:lineRule="auto"/>
              <w:rPr>
                <w:rFonts w:ascii="Arial" w:hAnsi="Arial" w:cs="Arial"/>
              </w:rPr>
            </w:pPr>
            <w:r w:rsidRPr="00EA34BE">
              <w:rPr>
                <w:rFonts w:ascii="Arial" w:eastAsia="Arial" w:hAnsi="Arial" w:cs="Arial"/>
              </w:rPr>
              <w:t xml:space="preserve">Does the child/young person have good relationships with the adults in the classroom? </w:t>
            </w:r>
          </w:p>
        </w:tc>
        <w:tc>
          <w:tcPr>
            <w:tcW w:w="992" w:type="dxa"/>
            <w:tcBorders>
              <w:top w:val="single" w:sz="8" w:space="0" w:color="auto"/>
              <w:left w:val="single" w:sz="8" w:space="0" w:color="auto"/>
              <w:bottom w:val="single" w:sz="8" w:space="0" w:color="auto"/>
              <w:right w:val="single" w:sz="8" w:space="0" w:color="auto"/>
            </w:tcBorders>
          </w:tcPr>
          <w:p w14:paraId="4188C8CE" w14:textId="5560A14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9DFD3E2" w14:textId="451E01B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EEF90E8"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7E38571D" w14:textId="387ECB03" w:rsidR="2002D97C" w:rsidRPr="00EA34BE" w:rsidRDefault="2002D97C" w:rsidP="00265273">
            <w:pPr>
              <w:spacing w:line="276" w:lineRule="auto"/>
              <w:rPr>
                <w:rFonts w:ascii="Arial" w:hAnsi="Arial" w:cs="Arial"/>
              </w:rPr>
            </w:pPr>
            <w:r w:rsidRPr="00EA34BE">
              <w:rPr>
                <w:rFonts w:ascii="Arial" w:eastAsia="Arial" w:hAnsi="Arial" w:cs="Arial"/>
              </w:rPr>
              <w:t xml:space="preserve">Does the child/young person enjoy being given responsibility? </w:t>
            </w:r>
          </w:p>
        </w:tc>
        <w:tc>
          <w:tcPr>
            <w:tcW w:w="992" w:type="dxa"/>
            <w:tcBorders>
              <w:top w:val="single" w:sz="8" w:space="0" w:color="auto"/>
              <w:left w:val="single" w:sz="8" w:space="0" w:color="auto"/>
              <w:bottom w:val="single" w:sz="8" w:space="0" w:color="auto"/>
              <w:right w:val="single" w:sz="8" w:space="0" w:color="auto"/>
            </w:tcBorders>
          </w:tcPr>
          <w:p w14:paraId="53C67E63" w14:textId="332F560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62D4257" w14:textId="54E3C5D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EC64434"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73C90D9E" w14:textId="28198503" w:rsidR="2002D97C" w:rsidRPr="00EA34BE" w:rsidRDefault="2002D97C" w:rsidP="00265273">
            <w:pPr>
              <w:spacing w:line="276" w:lineRule="auto"/>
              <w:rPr>
                <w:rFonts w:ascii="Arial" w:hAnsi="Arial" w:cs="Arial"/>
              </w:rPr>
            </w:pPr>
            <w:r w:rsidRPr="00EA34BE">
              <w:rPr>
                <w:rFonts w:ascii="Arial" w:eastAsia="Arial" w:hAnsi="Arial" w:cs="Arial"/>
              </w:rPr>
              <w:t xml:space="preserve">Are there times when the child/young person can focus on work for longer periods of time? </w:t>
            </w:r>
          </w:p>
        </w:tc>
        <w:tc>
          <w:tcPr>
            <w:tcW w:w="992" w:type="dxa"/>
            <w:tcBorders>
              <w:top w:val="single" w:sz="8" w:space="0" w:color="auto"/>
              <w:left w:val="single" w:sz="8" w:space="0" w:color="auto"/>
              <w:bottom w:val="single" w:sz="8" w:space="0" w:color="auto"/>
              <w:right w:val="single" w:sz="8" w:space="0" w:color="auto"/>
            </w:tcBorders>
          </w:tcPr>
          <w:p w14:paraId="1A67A768" w14:textId="0DA26C0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D085230" w14:textId="2AADDC4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5EABF6C"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3B27FEF" w14:textId="62595209" w:rsidR="2002D97C" w:rsidRPr="00EA34BE" w:rsidRDefault="2002D97C" w:rsidP="00265273">
            <w:pPr>
              <w:spacing w:line="276" w:lineRule="auto"/>
              <w:rPr>
                <w:rFonts w:ascii="Arial" w:hAnsi="Arial" w:cs="Arial"/>
              </w:rPr>
            </w:pPr>
            <w:r w:rsidRPr="00EA34BE">
              <w:rPr>
                <w:rFonts w:ascii="Arial" w:eastAsia="Arial" w:hAnsi="Arial" w:cs="Arial"/>
              </w:rPr>
              <w:t xml:space="preserve">Are there specific subjects that the child/young person finds more difficult to engage with, such as Literacy or PE? </w:t>
            </w:r>
          </w:p>
        </w:tc>
        <w:tc>
          <w:tcPr>
            <w:tcW w:w="992" w:type="dxa"/>
            <w:tcBorders>
              <w:top w:val="single" w:sz="8" w:space="0" w:color="auto"/>
              <w:left w:val="single" w:sz="8" w:space="0" w:color="auto"/>
              <w:bottom w:val="single" w:sz="8" w:space="0" w:color="auto"/>
              <w:right w:val="single" w:sz="8" w:space="0" w:color="auto"/>
            </w:tcBorders>
          </w:tcPr>
          <w:p w14:paraId="344A9BDB" w14:textId="6670EDC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DBB3030" w14:textId="1DE6EC8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D807FCD"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42A88DA3" w14:textId="777724B4"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able to work outside of the classroom when appropriate? </w:t>
            </w:r>
          </w:p>
        </w:tc>
        <w:tc>
          <w:tcPr>
            <w:tcW w:w="992" w:type="dxa"/>
            <w:tcBorders>
              <w:top w:val="single" w:sz="8" w:space="0" w:color="auto"/>
              <w:left w:val="single" w:sz="8" w:space="0" w:color="auto"/>
              <w:bottom w:val="single" w:sz="8" w:space="0" w:color="auto"/>
              <w:right w:val="single" w:sz="8" w:space="0" w:color="auto"/>
            </w:tcBorders>
          </w:tcPr>
          <w:p w14:paraId="0EE00472" w14:textId="3DAEA1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498B3B1" w14:textId="76A079D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B576BE7"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38E95317" w14:textId="502F4020"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supervised adequately when out of the classroom? </w:t>
            </w:r>
          </w:p>
        </w:tc>
        <w:tc>
          <w:tcPr>
            <w:tcW w:w="992" w:type="dxa"/>
            <w:tcBorders>
              <w:top w:val="single" w:sz="8" w:space="0" w:color="auto"/>
              <w:left w:val="single" w:sz="8" w:space="0" w:color="auto"/>
              <w:bottom w:val="single" w:sz="8" w:space="0" w:color="auto"/>
              <w:right w:val="single" w:sz="8" w:space="0" w:color="auto"/>
            </w:tcBorders>
          </w:tcPr>
          <w:p w14:paraId="5856E673" w14:textId="27A18AA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2EDEF69" w14:textId="12EA329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06B0ECE"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1ECC6E01" w14:textId="62D50F50" w:rsidR="2002D97C" w:rsidRPr="00EA34BE" w:rsidRDefault="2002D97C" w:rsidP="00EA34BE">
            <w:pPr>
              <w:spacing w:line="276" w:lineRule="auto"/>
              <w:rPr>
                <w:rFonts w:ascii="Arial" w:hAnsi="Arial" w:cs="Arial"/>
              </w:rPr>
            </w:pPr>
            <w:r w:rsidRPr="00EA34BE">
              <w:rPr>
                <w:rFonts w:ascii="Arial" w:eastAsia="Arial" w:hAnsi="Arial" w:cs="Arial"/>
              </w:rPr>
              <w:t xml:space="preserve">Do all staff know how to react to the child/young person and his/her communicating behaviour when encountering them in the school? </w:t>
            </w:r>
          </w:p>
        </w:tc>
        <w:tc>
          <w:tcPr>
            <w:tcW w:w="992" w:type="dxa"/>
            <w:tcBorders>
              <w:top w:val="single" w:sz="8" w:space="0" w:color="auto"/>
              <w:left w:val="single" w:sz="8" w:space="0" w:color="auto"/>
              <w:bottom w:val="single" w:sz="8" w:space="0" w:color="auto"/>
              <w:right w:val="single" w:sz="8" w:space="0" w:color="auto"/>
            </w:tcBorders>
          </w:tcPr>
          <w:p w14:paraId="4CAA4E78" w14:textId="3431B78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12FCD86" w14:textId="0972C7F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88879B9"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5712C2BC" w14:textId="6593BFF7"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follow normal school rules and routines without additional supervision e.g. using the toilets appropriately, sitting with peers in assembly?</w:t>
            </w:r>
          </w:p>
        </w:tc>
        <w:tc>
          <w:tcPr>
            <w:tcW w:w="992" w:type="dxa"/>
            <w:tcBorders>
              <w:top w:val="single" w:sz="8" w:space="0" w:color="auto"/>
              <w:left w:val="single" w:sz="8" w:space="0" w:color="auto"/>
              <w:bottom w:val="single" w:sz="8" w:space="0" w:color="auto"/>
              <w:right w:val="single" w:sz="8" w:space="0" w:color="auto"/>
            </w:tcBorders>
          </w:tcPr>
          <w:p w14:paraId="0B1D5DB1" w14:textId="738929D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1C0F020" w14:textId="2581920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1641FF5"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080167BE" w14:textId="6C66D126"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able to line up with their peers? </w:t>
            </w:r>
          </w:p>
        </w:tc>
        <w:tc>
          <w:tcPr>
            <w:tcW w:w="992" w:type="dxa"/>
            <w:tcBorders>
              <w:top w:val="single" w:sz="8" w:space="0" w:color="auto"/>
              <w:left w:val="single" w:sz="8" w:space="0" w:color="auto"/>
              <w:bottom w:val="single" w:sz="8" w:space="0" w:color="auto"/>
              <w:right w:val="single" w:sz="8" w:space="0" w:color="auto"/>
            </w:tcBorders>
          </w:tcPr>
          <w:p w14:paraId="3DCD5A2A" w14:textId="72E7FE4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CC88168" w14:textId="5655629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4EFFF5A"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38BF4989" w14:textId="2247D244" w:rsidR="2002D97C" w:rsidRPr="00EA34BE" w:rsidRDefault="2002D97C" w:rsidP="00EA34BE">
            <w:pPr>
              <w:spacing w:line="276" w:lineRule="auto"/>
              <w:rPr>
                <w:rFonts w:ascii="Arial" w:hAnsi="Arial" w:cs="Arial"/>
              </w:rPr>
            </w:pPr>
            <w:r w:rsidRPr="00EA34BE">
              <w:rPr>
                <w:rFonts w:ascii="Arial" w:eastAsia="Arial" w:hAnsi="Arial" w:cs="Arial"/>
              </w:rPr>
              <w:t>Does the child/young person have any other significant relationships with staff or children around the school?</w:t>
            </w:r>
          </w:p>
        </w:tc>
        <w:tc>
          <w:tcPr>
            <w:tcW w:w="992" w:type="dxa"/>
            <w:tcBorders>
              <w:top w:val="single" w:sz="8" w:space="0" w:color="auto"/>
              <w:left w:val="single" w:sz="8" w:space="0" w:color="auto"/>
              <w:bottom w:val="single" w:sz="8" w:space="0" w:color="auto"/>
              <w:right w:val="single" w:sz="8" w:space="0" w:color="auto"/>
            </w:tcBorders>
          </w:tcPr>
          <w:p w14:paraId="5352ACF5" w14:textId="75DB546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166D174" w14:textId="5A0F103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713BF625" w14:textId="4D34DB06" w:rsidR="1633CC77" w:rsidRPr="00EA34BE" w:rsidRDefault="1633CC77" w:rsidP="00EA34BE">
      <w:pPr>
        <w:jc w:val="center"/>
        <w:rPr>
          <w:rFonts w:ascii="Arial" w:hAnsi="Arial" w:cs="Arial"/>
        </w:rPr>
      </w:pPr>
      <w:r w:rsidRPr="00EA34BE">
        <w:rPr>
          <w:rFonts w:ascii="Arial" w:eastAsia="Calibri" w:hAnsi="Arial" w:cs="Arial"/>
          <w:noProof/>
          <w:lang w:val="en-US"/>
        </w:rPr>
        <w:t xml:space="preserve"> </w:t>
      </w:r>
    </w:p>
    <w:tbl>
      <w:tblPr>
        <w:tblStyle w:val="TableGrid"/>
        <w:tblW w:w="10455" w:type="dxa"/>
        <w:tblLayout w:type="fixed"/>
        <w:tblLook w:val="04A0" w:firstRow="1" w:lastRow="0" w:firstColumn="1" w:lastColumn="0" w:noHBand="0" w:noVBand="1"/>
      </w:tblPr>
      <w:tblGrid>
        <w:gridCol w:w="4385"/>
        <w:gridCol w:w="992"/>
        <w:gridCol w:w="5078"/>
      </w:tblGrid>
      <w:tr w:rsidR="2002D97C" w:rsidRPr="00EA34BE" w14:paraId="1C6910E4"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shd w:val="clear" w:color="auto" w:fill="FDE9D9"/>
          </w:tcPr>
          <w:p w14:paraId="551A7A49" w14:textId="35164C87" w:rsidR="2002D97C" w:rsidRPr="00EA34BE" w:rsidRDefault="2002D97C" w:rsidP="00EA34BE">
            <w:pPr>
              <w:spacing w:line="276" w:lineRule="auto"/>
              <w:rPr>
                <w:rFonts w:ascii="Arial" w:hAnsi="Arial" w:cs="Arial"/>
              </w:rPr>
            </w:pPr>
            <w:r w:rsidRPr="00EA34BE">
              <w:rPr>
                <w:rFonts w:ascii="Arial" w:eastAsia="Arial" w:hAnsi="Arial" w:cs="Arial"/>
                <w:b/>
                <w:bCs/>
              </w:rPr>
              <w:t xml:space="preserve">Social interaction </w:t>
            </w:r>
          </w:p>
          <w:p w14:paraId="2FA02625" w14:textId="7672177E" w:rsidR="2002D97C" w:rsidRPr="00EA34BE" w:rsidRDefault="2002D97C" w:rsidP="00EA34BE">
            <w:pPr>
              <w:spacing w:line="276" w:lineRule="auto"/>
              <w:rPr>
                <w:rFonts w:ascii="Arial" w:hAnsi="Arial" w:cs="Arial"/>
              </w:rPr>
            </w:pPr>
            <w:r w:rsidRPr="00EA34BE">
              <w:rPr>
                <w:rFonts w:ascii="Arial" w:eastAsia="Arial" w:hAnsi="Arial" w:cs="Arial"/>
                <w:color w:val="000000" w:themeColor="text1"/>
              </w:rPr>
              <w:t>(</w:t>
            </w:r>
            <w:r w:rsidR="6996CA02" w:rsidRPr="00EA34BE">
              <w:rPr>
                <w:rFonts w:ascii="Arial" w:eastAsia="Arial" w:hAnsi="Arial" w:cs="Arial"/>
                <w:color w:val="000000" w:themeColor="text1"/>
              </w:rPr>
              <w:t>Less</w:t>
            </w:r>
            <w:r w:rsidRPr="00EA34BE">
              <w:rPr>
                <w:rFonts w:ascii="Arial" w:eastAsia="Arial" w:hAnsi="Arial" w:cs="Arial"/>
                <w:color w:val="000000" w:themeColor="text1"/>
              </w:rPr>
              <w:t xml:space="preserve"> structured environments)</w:t>
            </w:r>
          </w:p>
        </w:tc>
        <w:tc>
          <w:tcPr>
            <w:tcW w:w="992" w:type="dxa"/>
            <w:tcBorders>
              <w:top w:val="single" w:sz="8" w:space="0" w:color="auto"/>
              <w:left w:val="single" w:sz="8" w:space="0" w:color="auto"/>
              <w:bottom w:val="single" w:sz="8" w:space="0" w:color="auto"/>
              <w:right w:val="single" w:sz="8" w:space="0" w:color="auto"/>
            </w:tcBorders>
            <w:shd w:val="clear" w:color="auto" w:fill="FDE9D9"/>
          </w:tcPr>
          <w:p w14:paraId="3F37759F" w14:textId="4719DB01" w:rsidR="2002D97C" w:rsidRPr="00EA34BE" w:rsidRDefault="00265273" w:rsidP="00EA34BE">
            <w:pPr>
              <w:spacing w:line="276" w:lineRule="auto"/>
              <w:rPr>
                <w:rFonts w:ascii="Arial" w:hAnsi="Arial" w:cs="Arial"/>
              </w:rPr>
            </w:pPr>
            <w:r>
              <w:rPr>
                <w:rFonts w:ascii="Arial" w:eastAsia="Arial" w:hAnsi="Arial" w:cs="Arial"/>
                <w:b/>
                <w:bCs/>
                <w:color w:val="000000" w:themeColor="text1"/>
              </w:rPr>
              <w:t>Y/N n/a</w:t>
            </w:r>
          </w:p>
        </w:tc>
        <w:tc>
          <w:tcPr>
            <w:tcW w:w="5078" w:type="dxa"/>
            <w:tcBorders>
              <w:top w:val="single" w:sz="8" w:space="0" w:color="auto"/>
              <w:left w:val="single" w:sz="8" w:space="0" w:color="auto"/>
              <w:bottom w:val="single" w:sz="8" w:space="0" w:color="auto"/>
              <w:right w:val="single" w:sz="8" w:space="0" w:color="auto"/>
            </w:tcBorders>
            <w:shd w:val="clear" w:color="auto" w:fill="FDE9D9"/>
          </w:tcPr>
          <w:p w14:paraId="32C97024" w14:textId="3A355A87"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71CF8E9F"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455945ED" w14:textId="0A54EE5B" w:rsidR="2002D97C" w:rsidRPr="00EA34BE" w:rsidRDefault="2002D97C" w:rsidP="00EA34BE">
            <w:pPr>
              <w:spacing w:line="276" w:lineRule="auto"/>
              <w:rPr>
                <w:rFonts w:ascii="Arial" w:hAnsi="Arial" w:cs="Arial"/>
              </w:rPr>
            </w:pPr>
            <w:r w:rsidRPr="00EA34BE">
              <w:rPr>
                <w:rFonts w:ascii="Arial" w:eastAsia="Arial" w:hAnsi="Arial" w:cs="Arial"/>
              </w:rPr>
              <w:t>Have the child/young person’s views about friendships and relationships with adults and peers been sought?</w:t>
            </w:r>
          </w:p>
          <w:p w14:paraId="344C16A6" w14:textId="10E9736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1CAA8F84" w14:textId="481BE64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AF98ABC" w14:textId="3591BE4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CFBB8C3"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6304AB1E" w14:textId="6F317F10" w:rsidR="2002D97C" w:rsidRPr="00EA34BE" w:rsidRDefault="2002D97C" w:rsidP="00EA34BE">
            <w:pPr>
              <w:spacing w:line="276" w:lineRule="auto"/>
              <w:rPr>
                <w:rFonts w:ascii="Arial" w:hAnsi="Arial" w:cs="Arial"/>
              </w:rPr>
            </w:pPr>
            <w:r w:rsidRPr="00EA34BE">
              <w:rPr>
                <w:rFonts w:ascii="Arial" w:eastAsia="Arial" w:hAnsi="Arial" w:cs="Arial"/>
              </w:rPr>
              <w:t>Does the child/young person have friends they can play with?</w:t>
            </w:r>
          </w:p>
          <w:p w14:paraId="74A7539D" w14:textId="6B09D7B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29FB033" w14:textId="26F9994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3D73FA2" w14:textId="2633673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2E4F45F"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0731A90F" w14:textId="58B0AB25" w:rsidR="2002D97C" w:rsidRPr="00EA34BE" w:rsidRDefault="2002D97C" w:rsidP="00265273">
            <w:pPr>
              <w:spacing w:line="276" w:lineRule="auto"/>
              <w:rPr>
                <w:rFonts w:ascii="Arial" w:hAnsi="Arial" w:cs="Arial"/>
              </w:rPr>
            </w:pPr>
            <w:r w:rsidRPr="00EA34BE">
              <w:rPr>
                <w:rFonts w:ascii="Arial" w:eastAsia="Arial" w:hAnsi="Arial" w:cs="Arial"/>
              </w:rPr>
              <w:lastRenderedPageBreak/>
              <w:t xml:space="preserve">Is the child/young person able to interact appropriately with other children beyond their friendship group? </w:t>
            </w:r>
          </w:p>
        </w:tc>
        <w:tc>
          <w:tcPr>
            <w:tcW w:w="992" w:type="dxa"/>
            <w:tcBorders>
              <w:top w:val="single" w:sz="8" w:space="0" w:color="auto"/>
              <w:left w:val="single" w:sz="8" w:space="0" w:color="auto"/>
              <w:bottom w:val="single" w:sz="8" w:space="0" w:color="auto"/>
              <w:right w:val="single" w:sz="8" w:space="0" w:color="auto"/>
            </w:tcBorders>
          </w:tcPr>
          <w:p w14:paraId="2BC7695F" w14:textId="52A6897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0E6C2D5" w14:textId="04F486A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FE23064"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7071F340" w14:textId="17E2208C"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able to play safely and independently? </w:t>
            </w:r>
          </w:p>
        </w:tc>
        <w:tc>
          <w:tcPr>
            <w:tcW w:w="992" w:type="dxa"/>
            <w:tcBorders>
              <w:top w:val="single" w:sz="8" w:space="0" w:color="auto"/>
              <w:left w:val="single" w:sz="8" w:space="0" w:color="auto"/>
              <w:bottom w:val="single" w:sz="8" w:space="0" w:color="auto"/>
              <w:right w:val="single" w:sz="8" w:space="0" w:color="auto"/>
            </w:tcBorders>
          </w:tcPr>
          <w:p w14:paraId="0223A7D5" w14:textId="0D0824F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E8A7733" w14:textId="400472B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4F8B7AE5"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2D0679F8" w14:textId="5907577A" w:rsidR="2002D97C" w:rsidRPr="00EA34BE" w:rsidRDefault="2002D97C" w:rsidP="00EA34BE">
            <w:pPr>
              <w:spacing w:line="276" w:lineRule="auto"/>
              <w:rPr>
                <w:rFonts w:ascii="Arial" w:hAnsi="Arial" w:cs="Arial"/>
              </w:rPr>
            </w:pPr>
            <w:r w:rsidRPr="00EA34BE">
              <w:rPr>
                <w:rFonts w:ascii="Arial" w:eastAsia="Arial" w:hAnsi="Arial" w:cs="Arial"/>
              </w:rPr>
              <w:t>Are there systems in place that allow the child/young person to access play opportunities e.g. play leaders, quipment?</w:t>
            </w:r>
          </w:p>
          <w:p w14:paraId="586CFD86" w14:textId="3EA36FF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010A78C0" w14:textId="08A0653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F5EAB6F" w14:textId="52E1677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93CCE33"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35EDF094" w14:textId="73C52C04" w:rsidR="2002D97C" w:rsidRPr="00EA34BE" w:rsidRDefault="2002D97C" w:rsidP="00265273">
            <w:pPr>
              <w:spacing w:line="276" w:lineRule="auto"/>
              <w:rPr>
                <w:rFonts w:ascii="Arial" w:hAnsi="Arial" w:cs="Arial"/>
              </w:rPr>
            </w:pPr>
            <w:r w:rsidRPr="00EA34BE">
              <w:rPr>
                <w:rFonts w:ascii="Arial" w:eastAsia="Arial" w:hAnsi="Arial" w:cs="Arial"/>
              </w:rPr>
              <w:t xml:space="preserve">Are there alternative, more structured environments available within the school available to support the child/young person e.g. lunch clubs? </w:t>
            </w:r>
          </w:p>
        </w:tc>
        <w:tc>
          <w:tcPr>
            <w:tcW w:w="992" w:type="dxa"/>
            <w:tcBorders>
              <w:top w:val="single" w:sz="8" w:space="0" w:color="auto"/>
              <w:left w:val="single" w:sz="8" w:space="0" w:color="auto"/>
              <w:bottom w:val="single" w:sz="8" w:space="0" w:color="auto"/>
              <w:right w:val="single" w:sz="8" w:space="0" w:color="auto"/>
            </w:tcBorders>
          </w:tcPr>
          <w:p w14:paraId="36E20CBA" w14:textId="5294F63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349CA28" w14:textId="3776D9A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AFA4218"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16483B21" w14:textId="2FC4016F" w:rsidR="2002D97C" w:rsidRPr="00EA34BE" w:rsidRDefault="2002D97C" w:rsidP="00265273">
            <w:pPr>
              <w:spacing w:line="276" w:lineRule="auto"/>
              <w:rPr>
                <w:rFonts w:ascii="Arial" w:hAnsi="Arial" w:cs="Arial"/>
              </w:rPr>
            </w:pPr>
            <w:r w:rsidRPr="00EA34BE">
              <w:rPr>
                <w:rFonts w:ascii="Arial" w:eastAsia="Arial" w:hAnsi="Arial" w:cs="Arial"/>
              </w:rPr>
              <w:t xml:space="preserve">Does the child/young person know how to access adult support in less structured environments? </w:t>
            </w:r>
          </w:p>
        </w:tc>
        <w:tc>
          <w:tcPr>
            <w:tcW w:w="992" w:type="dxa"/>
            <w:tcBorders>
              <w:top w:val="single" w:sz="8" w:space="0" w:color="auto"/>
              <w:left w:val="single" w:sz="8" w:space="0" w:color="auto"/>
              <w:bottom w:val="single" w:sz="8" w:space="0" w:color="auto"/>
              <w:right w:val="single" w:sz="8" w:space="0" w:color="auto"/>
            </w:tcBorders>
          </w:tcPr>
          <w:p w14:paraId="4C6AB02F" w14:textId="61BC0BB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78C3575" w14:textId="31EBC2F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669696B"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6CFEA7E0" w14:textId="62113E3D" w:rsidR="2002D97C" w:rsidRPr="00EA34BE" w:rsidRDefault="2002D97C" w:rsidP="00265273">
            <w:pPr>
              <w:spacing w:line="276" w:lineRule="auto"/>
              <w:rPr>
                <w:rFonts w:ascii="Arial" w:hAnsi="Arial" w:cs="Arial"/>
              </w:rPr>
            </w:pPr>
            <w:r w:rsidRPr="00EA34BE">
              <w:rPr>
                <w:rFonts w:ascii="Arial" w:eastAsia="Arial" w:hAnsi="Arial" w:cs="Arial"/>
              </w:rPr>
              <w:t xml:space="preserve">Do the adults supervising have a clear understanding of the child/young person’s needs? </w:t>
            </w:r>
          </w:p>
        </w:tc>
        <w:tc>
          <w:tcPr>
            <w:tcW w:w="992" w:type="dxa"/>
            <w:tcBorders>
              <w:top w:val="single" w:sz="8" w:space="0" w:color="auto"/>
              <w:left w:val="single" w:sz="8" w:space="0" w:color="auto"/>
              <w:bottom w:val="single" w:sz="8" w:space="0" w:color="auto"/>
              <w:right w:val="single" w:sz="8" w:space="0" w:color="auto"/>
            </w:tcBorders>
          </w:tcPr>
          <w:p w14:paraId="7E51FB48" w14:textId="3B555FF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9C291AF" w14:textId="2E69509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3CBE0DE"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543AC924" w14:textId="21448B73" w:rsidR="2002D97C" w:rsidRPr="00EA34BE" w:rsidRDefault="2002D97C" w:rsidP="00265273">
            <w:pPr>
              <w:spacing w:line="276" w:lineRule="auto"/>
              <w:rPr>
                <w:rFonts w:ascii="Arial" w:hAnsi="Arial" w:cs="Arial"/>
              </w:rPr>
            </w:pPr>
            <w:r w:rsidRPr="00EA34BE">
              <w:rPr>
                <w:rFonts w:ascii="Arial" w:eastAsia="Arial" w:hAnsi="Arial" w:cs="Arial"/>
              </w:rPr>
              <w:t xml:space="preserve">Do staff react consistently to communicating behaviours? </w:t>
            </w:r>
          </w:p>
        </w:tc>
        <w:tc>
          <w:tcPr>
            <w:tcW w:w="992" w:type="dxa"/>
            <w:tcBorders>
              <w:top w:val="single" w:sz="8" w:space="0" w:color="auto"/>
              <w:left w:val="single" w:sz="8" w:space="0" w:color="auto"/>
              <w:bottom w:val="single" w:sz="8" w:space="0" w:color="auto"/>
              <w:right w:val="single" w:sz="8" w:space="0" w:color="auto"/>
            </w:tcBorders>
          </w:tcPr>
          <w:p w14:paraId="033D5B4F" w14:textId="7DAC349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8E8952E" w14:textId="175598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F32A936"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5B49B248" w14:textId="0CBB09CB" w:rsidR="2002D97C" w:rsidRPr="00EA34BE" w:rsidRDefault="2002D97C" w:rsidP="00EA34BE">
            <w:pPr>
              <w:spacing w:line="276" w:lineRule="auto"/>
              <w:rPr>
                <w:rFonts w:ascii="Arial" w:hAnsi="Arial" w:cs="Arial"/>
              </w:rPr>
            </w:pPr>
            <w:r w:rsidRPr="00EA34BE">
              <w:rPr>
                <w:rFonts w:ascii="Arial" w:eastAsia="Arial" w:hAnsi="Arial" w:cs="Arial"/>
              </w:rPr>
              <w:t>Are rewards and consequences given fairly and consistently?</w:t>
            </w:r>
          </w:p>
          <w:p w14:paraId="43B8B234" w14:textId="51A8049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208F741" w14:textId="449C19E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3CCFFC5" w14:textId="0E0EFB0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2B1C28B6" w14:textId="4D34DB06" w:rsidR="1633CC77" w:rsidRPr="00EA34BE" w:rsidRDefault="1633CC77" w:rsidP="00EA34BE">
      <w:pPr>
        <w:jc w:val="center"/>
        <w:rPr>
          <w:rFonts w:ascii="Arial" w:hAnsi="Arial" w:cs="Arial"/>
        </w:rPr>
      </w:pPr>
      <w:r w:rsidRPr="00EA34BE">
        <w:rPr>
          <w:rFonts w:ascii="Arial" w:eastAsia="Calibri" w:hAnsi="Arial" w:cs="Arial"/>
          <w:noProof/>
          <w:lang w:val="en-US"/>
        </w:rPr>
        <w:t xml:space="preserve"> </w:t>
      </w:r>
    </w:p>
    <w:p w14:paraId="6C5E4A1F" w14:textId="77777777" w:rsidR="00705BA1" w:rsidRPr="00EA34BE" w:rsidRDefault="00705BA1" w:rsidP="00EA34BE">
      <w:pPr>
        <w:rPr>
          <w:rFonts w:ascii="Arial" w:eastAsia="Arial" w:hAnsi="Arial" w:cs="Arial"/>
          <w:b/>
          <w:bCs/>
          <w:noProof/>
        </w:rPr>
      </w:pPr>
      <w:r w:rsidRPr="00EA34BE">
        <w:rPr>
          <w:rFonts w:ascii="Arial" w:eastAsia="Arial" w:hAnsi="Arial" w:cs="Arial"/>
          <w:b/>
          <w:bCs/>
          <w:noProof/>
        </w:rPr>
        <w:br w:type="page"/>
      </w:r>
    </w:p>
    <w:p w14:paraId="753912A7" w14:textId="3884B442" w:rsidR="1633CC77" w:rsidRPr="00265273" w:rsidRDefault="1633CC77" w:rsidP="00EF4B00">
      <w:pPr>
        <w:tabs>
          <w:tab w:val="right" w:pos="10466"/>
        </w:tabs>
        <w:rPr>
          <w:rFonts w:ascii="Arial" w:eastAsia="Arial" w:hAnsi="Arial" w:cs="Arial"/>
          <w:b/>
          <w:bCs/>
          <w:noProof/>
        </w:rPr>
      </w:pPr>
      <w:r w:rsidRPr="00265273">
        <w:rPr>
          <w:rFonts w:ascii="Arial" w:eastAsia="Arial" w:hAnsi="Arial" w:cs="Arial"/>
          <w:b/>
          <w:bCs/>
          <w:noProof/>
        </w:rPr>
        <w:lastRenderedPageBreak/>
        <w:t>Appendix</w:t>
      </w:r>
      <w:r w:rsidR="00AE3734" w:rsidRPr="00265273">
        <w:rPr>
          <w:rFonts w:ascii="Arial" w:eastAsia="Arial" w:hAnsi="Arial" w:cs="Arial"/>
          <w:b/>
          <w:bCs/>
          <w:noProof/>
        </w:rPr>
        <w:t xml:space="preserve"> 3</w:t>
      </w:r>
      <w:r w:rsidR="00265273">
        <w:rPr>
          <w:rFonts w:ascii="Arial" w:eastAsia="Arial" w:hAnsi="Arial" w:cs="Arial"/>
          <w:b/>
          <w:bCs/>
          <w:noProof/>
        </w:rPr>
        <w:t>:</w:t>
      </w:r>
      <w:r w:rsidR="008B3EA9" w:rsidRPr="00265273">
        <w:rPr>
          <w:rFonts w:ascii="Arial" w:eastAsia="Arial" w:hAnsi="Arial" w:cs="Arial"/>
          <w:b/>
          <w:bCs/>
          <w:noProof/>
        </w:rPr>
        <w:t xml:space="preserve"> STAR Analyisis and Incl</w:t>
      </w:r>
      <w:r w:rsidR="00265273">
        <w:rPr>
          <w:rFonts w:ascii="Arial" w:eastAsia="Arial" w:hAnsi="Arial" w:cs="Arial"/>
          <w:b/>
          <w:bCs/>
          <w:noProof/>
        </w:rPr>
        <w:t>us</w:t>
      </w:r>
      <w:r w:rsidR="008B3EA9" w:rsidRPr="00265273">
        <w:rPr>
          <w:rFonts w:ascii="Arial" w:eastAsia="Arial" w:hAnsi="Arial" w:cs="Arial"/>
          <w:b/>
          <w:bCs/>
          <w:noProof/>
        </w:rPr>
        <w:t xml:space="preserve">ion support plan </w:t>
      </w:r>
    </w:p>
    <w:p w14:paraId="55B81B96" w14:textId="77777777" w:rsidR="00265273" w:rsidRPr="00EF4B00" w:rsidRDefault="00265273" w:rsidP="00EF4B00">
      <w:pPr>
        <w:tabs>
          <w:tab w:val="right" w:pos="10466"/>
        </w:tabs>
        <w:rPr>
          <w:sz w:val="20"/>
          <w:szCs w:val="20"/>
        </w:rPr>
      </w:pPr>
    </w:p>
    <w:p w14:paraId="1386027B" w14:textId="4D34DB06" w:rsidR="1633CC77" w:rsidRPr="007C0E7A" w:rsidRDefault="1633CC77" w:rsidP="2002D97C">
      <w:pPr>
        <w:tabs>
          <w:tab w:val="right" w:pos="10466"/>
        </w:tabs>
        <w:jc w:val="center"/>
        <w:rPr>
          <w:sz w:val="28"/>
          <w:szCs w:val="28"/>
        </w:rPr>
      </w:pPr>
      <w:r w:rsidRPr="007C0E7A">
        <w:rPr>
          <w:rFonts w:ascii="Arial" w:eastAsia="Arial" w:hAnsi="Arial" w:cs="Arial"/>
          <w:b/>
          <w:bCs/>
          <w:noProof/>
          <w:sz w:val="28"/>
          <w:szCs w:val="28"/>
          <w:u w:val="single"/>
        </w:rPr>
        <w:t>STAR Analysis</w:t>
      </w:r>
    </w:p>
    <w:tbl>
      <w:tblPr>
        <w:tblStyle w:val="TableGrid"/>
        <w:tblW w:w="0" w:type="auto"/>
        <w:tblInd w:w="135" w:type="dxa"/>
        <w:tblLayout w:type="fixed"/>
        <w:tblLook w:val="04A0" w:firstRow="1" w:lastRow="0" w:firstColumn="1" w:lastColumn="0" w:noHBand="0" w:noVBand="1"/>
      </w:tblPr>
      <w:tblGrid>
        <w:gridCol w:w="4527"/>
        <w:gridCol w:w="5928"/>
      </w:tblGrid>
      <w:tr w:rsidR="2002D97C" w14:paraId="3B49A139" w14:textId="77777777" w:rsidTr="2002D97C">
        <w:trPr>
          <w:trHeight w:val="405"/>
        </w:trPr>
        <w:tc>
          <w:tcPr>
            <w:tcW w:w="4527" w:type="dxa"/>
            <w:tcBorders>
              <w:top w:val="single" w:sz="8" w:space="0" w:color="auto"/>
              <w:left w:val="single" w:sz="8" w:space="0" w:color="auto"/>
              <w:bottom w:val="single" w:sz="8" w:space="0" w:color="auto"/>
              <w:right w:val="single" w:sz="8" w:space="0" w:color="auto"/>
            </w:tcBorders>
          </w:tcPr>
          <w:p w14:paraId="06E13AC8" w14:textId="6A396E35" w:rsidR="2002D97C" w:rsidRPr="00265273" w:rsidRDefault="2002D97C" w:rsidP="2002D97C">
            <w:pPr>
              <w:spacing w:line="276" w:lineRule="auto"/>
            </w:pPr>
            <w:r w:rsidRPr="00265273">
              <w:rPr>
                <w:rFonts w:ascii="Arial" w:eastAsia="Arial" w:hAnsi="Arial" w:cs="Arial"/>
              </w:rPr>
              <w:t>What happened at the time?</w:t>
            </w:r>
          </w:p>
        </w:tc>
        <w:tc>
          <w:tcPr>
            <w:tcW w:w="5928" w:type="dxa"/>
            <w:tcBorders>
              <w:top w:val="single" w:sz="8" w:space="0" w:color="auto"/>
              <w:left w:val="single" w:sz="8" w:space="0" w:color="auto"/>
              <w:bottom w:val="single" w:sz="8" w:space="0" w:color="auto"/>
              <w:right w:val="single" w:sz="8" w:space="0" w:color="auto"/>
            </w:tcBorders>
          </w:tcPr>
          <w:p w14:paraId="790224A8" w14:textId="6C83E2AA" w:rsidR="2002D97C" w:rsidRPr="00265273" w:rsidRDefault="2002D97C" w:rsidP="2002D97C">
            <w:pPr>
              <w:spacing w:line="276" w:lineRule="auto"/>
            </w:pPr>
            <w:r w:rsidRPr="00265273">
              <w:rPr>
                <w:rFonts w:ascii="Arial" w:eastAsia="Arial" w:hAnsi="Arial" w:cs="Arial"/>
              </w:rPr>
              <w:t xml:space="preserve">What </w:t>
            </w:r>
            <w:r w:rsidR="00952F77" w:rsidRPr="00265273">
              <w:rPr>
                <w:rFonts w:ascii="Arial" w:eastAsia="Arial" w:hAnsi="Arial" w:cs="Arial"/>
              </w:rPr>
              <w:t>could we</w:t>
            </w:r>
            <w:r w:rsidRPr="00265273">
              <w:rPr>
                <w:rFonts w:ascii="Arial" w:eastAsia="Arial" w:hAnsi="Arial" w:cs="Arial"/>
              </w:rPr>
              <w:t xml:space="preserve"> do differently to promote positive communicating behaviour in the future?</w:t>
            </w:r>
          </w:p>
        </w:tc>
      </w:tr>
      <w:tr w:rsidR="2002D97C" w14:paraId="60F4F195" w14:textId="77777777" w:rsidTr="2002D97C">
        <w:trPr>
          <w:trHeight w:val="2415"/>
        </w:trPr>
        <w:tc>
          <w:tcPr>
            <w:tcW w:w="4527" w:type="dxa"/>
            <w:tcBorders>
              <w:top w:val="single" w:sz="8" w:space="0" w:color="auto"/>
              <w:left w:val="single" w:sz="8" w:space="0" w:color="auto"/>
              <w:bottom w:val="single" w:sz="8" w:space="0" w:color="auto"/>
              <w:right w:val="single" w:sz="8" w:space="0" w:color="auto"/>
            </w:tcBorders>
          </w:tcPr>
          <w:p w14:paraId="2BF74939" w14:textId="58801D2A" w:rsidR="2002D97C" w:rsidRPr="00265273" w:rsidRDefault="2002D97C" w:rsidP="2002D97C">
            <w:pPr>
              <w:spacing w:line="276" w:lineRule="auto"/>
            </w:pPr>
            <w:r w:rsidRPr="00265273">
              <w:rPr>
                <w:rFonts w:ascii="Arial" w:eastAsia="Arial" w:hAnsi="Arial" w:cs="Arial"/>
                <w:b/>
                <w:bCs/>
                <w:u w:val="single"/>
              </w:rPr>
              <w:t>Setting:</w:t>
            </w:r>
          </w:p>
          <w:p w14:paraId="359C26FC" w14:textId="1C2E1492" w:rsidR="2002D97C" w:rsidRPr="00265273" w:rsidRDefault="2002D97C" w:rsidP="2002D97C">
            <w:pPr>
              <w:spacing w:line="276" w:lineRule="auto"/>
            </w:pPr>
            <w:r w:rsidRPr="00265273">
              <w:rPr>
                <w:rFonts w:ascii="Arial" w:eastAsia="Arial" w:hAnsi="Arial" w:cs="Arial"/>
                <w:b/>
                <w:bCs/>
              </w:rPr>
              <w:t xml:space="preserve"> </w:t>
            </w:r>
          </w:p>
          <w:p w14:paraId="3071D9AF" w14:textId="7668A127" w:rsidR="2002D97C" w:rsidRPr="00265273" w:rsidRDefault="2002D97C">
            <w:r w:rsidRPr="00265273">
              <w:rPr>
                <w:rFonts w:ascii="Arial" w:eastAsia="Arial" w:hAnsi="Arial" w:cs="Arial"/>
              </w:rPr>
              <w:t xml:space="preserve"> </w:t>
            </w:r>
          </w:p>
          <w:p w14:paraId="6F282B6A" w14:textId="2715DE0C" w:rsidR="2002D97C" w:rsidRPr="00265273" w:rsidRDefault="2002D97C">
            <w:r w:rsidRPr="00265273">
              <w:rPr>
                <w:rFonts w:ascii="Arial" w:eastAsia="Arial" w:hAnsi="Arial" w:cs="Arial"/>
              </w:rPr>
              <w:t xml:space="preserve"> </w:t>
            </w:r>
          </w:p>
          <w:p w14:paraId="7DE51DAF" w14:textId="078F7BB6" w:rsidR="2002D97C" w:rsidRPr="00265273" w:rsidRDefault="2002D97C">
            <w:r w:rsidRPr="00265273">
              <w:rPr>
                <w:rFonts w:ascii="Arial" w:eastAsia="Arial" w:hAnsi="Arial" w:cs="Arial"/>
              </w:rPr>
              <w:t xml:space="preserve"> </w:t>
            </w:r>
          </w:p>
          <w:p w14:paraId="11413128" w14:textId="519FE8A2" w:rsidR="2002D97C" w:rsidRPr="00265273" w:rsidRDefault="2002D97C">
            <w:r w:rsidRPr="00265273">
              <w:rPr>
                <w:rFonts w:ascii="Arial" w:eastAsia="Arial" w:hAnsi="Arial" w:cs="Arial"/>
              </w:rPr>
              <w:t xml:space="preserve"> </w:t>
            </w:r>
          </w:p>
          <w:p w14:paraId="15ADB5EC" w14:textId="53C2C9C8"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01E1C71C" w14:textId="273D87B1" w:rsidR="2002D97C" w:rsidRPr="00265273" w:rsidRDefault="2002D97C" w:rsidP="2002D97C">
            <w:pPr>
              <w:spacing w:line="276" w:lineRule="auto"/>
            </w:pPr>
            <w:r w:rsidRPr="00265273">
              <w:rPr>
                <w:rFonts w:ascii="Arial" w:eastAsia="Arial" w:hAnsi="Arial" w:cs="Arial"/>
              </w:rPr>
              <w:t xml:space="preserve"> </w:t>
            </w:r>
          </w:p>
        </w:tc>
      </w:tr>
      <w:tr w:rsidR="2002D97C" w14:paraId="11E05B95" w14:textId="77777777" w:rsidTr="2002D97C">
        <w:trPr>
          <w:trHeight w:val="2535"/>
        </w:trPr>
        <w:tc>
          <w:tcPr>
            <w:tcW w:w="4527" w:type="dxa"/>
            <w:tcBorders>
              <w:top w:val="single" w:sz="8" w:space="0" w:color="auto"/>
              <w:left w:val="single" w:sz="8" w:space="0" w:color="auto"/>
              <w:bottom w:val="single" w:sz="8" w:space="0" w:color="auto"/>
              <w:right w:val="single" w:sz="8" w:space="0" w:color="auto"/>
            </w:tcBorders>
          </w:tcPr>
          <w:p w14:paraId="32D4E47C" w14:textId="5F815418" w:rsidR="2002D97C" w:rsidRPr="00265273" w:rsidRDefault="2002D97C" w:rsidP="2002D97C">
            <w:pPr>
              <w:spacing w:line="276" w:lineRule="auto"/>
            </w:pPr>
            <w:r w:rsidRPr="00265273">
              <w:rPr>
                <w:rFonts w:ascii="Arial" w:eastAsia="Arial" w:hAnsi="Arial" w:cs="Arial"/>
                <w:b/>
                <w:bCs/>
                <w:u w:val="single"/>
              </w:rPr>
              <w:t>Trigger:</w:t>
            </w:r>
          </w:p>
          <w:p w14:paraId="596F7CBC" w14:textId="7A124BE1" w:rsidR="2002D97C" w:rsidRPr="00265273" w:rsidRDefault="2002D97C">
            <w:r w:rsidRPr="00265273">
              <w:rPr>
                <w:rFonts w:ascii="Arial" w:eastAsia="Arial" w:hAnsi="Arial" w:cs="Arial"/>
              </w:rPr>
              <w:t xml:space="preserve"> </w:t>
            </w:r>
          </w:p>
          <w:p w14:paraId="3C638265" w14:textId="3E1FF655" w:rsidR="2002D97C" w:rsidRPr="00265273" w:rsidRDefault="2002D97C">
            <w:r w:rsidRPr="00265273">
              <w:rPr>
                <w:rFonts w:ascii="Arial" w:eastAsia="Arial" w:hAnsi="Arial" w:cs="Arial"/>
              </w:rPr>
              <w:t xml:space="preserve"> </w:t>
            </w:r>
          </w:p>
          <w:p w14:paraId="410A0EF1" w14:textId="796D2A77" w:rsidR="2002D97C" w:rsidRPr="00265273" w:rsidRDefault="2002D97C">
            <w:r w:rsidRPr="00265273">
              <w:rPr>
                <w:rFonts w:ascii="Arial" w:eastAsia="Arial" w:hAnsi="Arial" w:cs="Arial"/>
              </w:rPr>
              <w:t xml:space="preserve"> </w:t>
            </w:r>
          </w:p>
          <w:p w14:paraId="62207ADA" w14:textId="4E8882AE" w:rsidR="2002D97C" w:rsidRPr="00265273" w:rsidRDefault="2002D97C">
            <w:r w:rsidRPr="00265273">
              <w:rPr>
                <w:rFonts w:ascii="Arial" w:eastAsia="Arial" w:hAnsi="Arial" w:cs="Arial"/>
              </w:rPr>
              <w:t xml:space="preserve"> </w:t>
            </w:r>
          </w:p>
          <w:p w14:paraId="4AD20928" w14:textId="3B351B5A" w:rsidR="2002D97C" w:rsidRPr="00265273" w:rsidRDefault="2002D97C">
            <w:r w:rsidRPr="00265273">
              <w:rPr>
                <w:rFonts w:ascii="Arial" w:eastAsia="Arial" w:hAnsi="Arial" w:cs="Arial"/>
              </w:rPr>
              <w:t xml:space="preserve"> </w:t>
            </w:r>
          </w:p>
          <w:p w14:paraId="6DB8EFD2" w14:textId="02C9E002" w:rsidR="2002D97C" w:rsidRPr="00265273" w:rsidRDefault="2002D97C">
            <w:r w:rsidRPr="00265273">
              <w:rPr>
                <w:rFonts w:ascii="Arial" w:eastAsia="Arial" w:hAnsi="Arial" w:cs="Arial"/>
              </w:rPr>
              <w:t xml:space="preserve"> </w:t>
            </w:r>
          </w:p>
          <w:p w14:paraId="0238A62A" w14:textId="34C7EAA2" w:rsidR="2002D97C" w:rsidRPr="00265273" w:rsidRDefault="2002D97C">
            <w:r w:rsidRPr="00265273">
              <w:rPr>
                <w:rFonts w:ascii="Arial" w:eastAsia="Arial" w:hAnsi="Arial" w:cs="Arial"/>
              </w:rPr>
              <w:t xml:space="preserve"> </w:t>
            </w:r>
          </w:p>
          <w:p w14:paraId="5F317E55" w14:textId="14FBA270"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5F744C68" w14:textId="5111113E" w:rsidR="2002D97C" w:rsidRPr="00265273" w:rsidRDefault="2002D97C" w:rsidP="2002D97C">
            <w:pPr>
              <w:spacing w:line="276" w:lineRule="auto"/>
            </w:pPr>
            <w:r w:rsidRPr="00265273">
              <w:rPr>
                <w:rFonts w:ascii="Arial" w:eastAsia="Arial" w:hAnsi="Arial" w:cs="Arial"/>
              </w:rPr>
              <w:t xml:space="preserve"> </w:t>
            </w:r>
          </w:p>
        </w:tc>
      </w:tr>
      <w:tr w:rsidR="2002D97C" w14:paraId="595ADD50" w14:textId="77777777" w:rsidTr="2002D97C">
        <w:trPr>
          <w:trHeight w:val="2550"/>
        </w:trPr>
        <w:tc>
          <w:tcPr>
            <w:tcW w:w="4527" w:type="dxa"/>
            <w:tcBorders>
              <w:top w:val="single" w:sz="8" w:space="0" w:color="auto"/>
              <w:left w:val="single" w:sz="8" w:space="0" w:color="auto"/>
              <w:bottom w:val="single" w:sz="8" w:space="0" w:color="auto"/>
              <w:right w:val="single" w:sz="8" w:space="0" w:color="auto"/>
            </w:tcBorders>
          </w:tcPr>
          <w:p w14:paraId="0D413679" w14:textId="60BD5487" w:rsidR="2002D97C" w:rsidRPr="00265273" w:rsidRDefault="2002D97C" w:rsidP="2002D97C">
            <w:pPr>
              <w:spacing w:line="276" w:lineRule="auto"/>
            </w:pPr>
            <w:r w:rsidRPr="00265273">
              <w:rPr>
                <w:rFonts w:ascii="Arial" w:eastAsia="Arial" w:hAnsi="Arial" w:cs="Arial"/>
                <w:b/>
                <w:bCs/>
                <w:u w:val="single"/>
              </w:rPr>
              <w:t>Action:</w:t>
            </w:r>
          </w:p>
          <w:p w14:paraId="1AB142EB" w14:textId="2E52EEAA" w:rsidR="2002D97C" w:rsidRPr="00265273" w:rsidRDefault="2002D97C" w:rsidP="2002D97C">
            <w:pPr>
              <w:spacing w:line="276" w:lineRule="auto"/>
            </w:pPr>
            <w:r w:rsidRPr="00265273">
              <w:rPr>
                <w:rFonts w:ascii="Arial" w:eastAsia="Arial" w:hAnsi="Arial" w:cs="Arial"/>
                <w:b/>
                <w:bCs/>
              </w:rPr>
              <w:t xml:space="preserve"> </w:t>
            </w:r>
          </w:p>
          <w:p w14:paraId="691BE786" w14:textId="60AA48AF" w:rsidR="2002D97C" w:rsidRPr="00265273" w:rsidRDefault="2002D97C">
            <w:r w:rsidRPr="00265273">
              <w:rPr>
                <w:rFonts w:ascii="Arial" w:eastAsia="Arial" w:hAnsi="Arial" w:cs="Arial"/>
              </w:rPr>
              <w:t>.</w:t>
            </w:r>
          </w:p>
          <w:p w14:paraId="77EB913A" w14:textId="0D8B0D05" w:rsidR="2002D97C" w:rsidRPr="00265273" w:rsidRDefault="2002D97C">
            <w:r w:rsidRPr="00265273">
              <w:rPr>
                <w:rFonts w:ascii="Arial" w:eastAsia="Arial" w:hAnsi="Arial" w:cs="Arial"/>
              </w:rPr>
              <w:t xml:space="preserve"> </w:t>
            </w:r>
          </w:p>
          <w:p w14:paraId="146FFE3E" w14:textId="7E7305A6" w:rsidR="2002D97C" w:rsidRPr="00265273" w:rsidRDefault="2002D97C">
            <w:r w:rsidRPr="00265273">
              <w:rPr>
                <w:rFonts w:ascii="Arial" w:eastAsia="Arial" w:hAnsi="Arial" w:cs="Arial"/>
              </w:rPr>
              <w:t xml:space="preserve"> </w:t>
            </w:r>
          </w:p>
          <w:p w14:paraId="6637157C" w14:textId="7F7BB26B" w:rsidR="2002D97C" w:rsidRPr="00265273" w:rsidRDefault="2002D97C">
            <w:r w:rsidRPr="00265273">
              <w:rPr>
                <w:rFonts w:ascii="Arial" w:eastAsia="Arial" w:hAnsi="Arial" w:cs="Arial"/>
              </w:rPr>
              <w:t xml:space="preserve"> </w:t>
            </w:r>
          </w:p>
          <w:p w14:paraId="45358315" w14:textId="7A3B3FF4" w:rsidR="2002D97C" w:rsidRPr="00265273" w:rsidRDefault="2002D97C">
            <w:r w:rsidRPr="00265273">
              <w:rPr>
                <w:rFonts w:ascii="Arial" w:eastAsia="Arial" w:hAnsi="Arial" w:cs="Arial"/>
              </w:rPr>
              <w:t xml:space="preserve"> </w:t>
            </w:r>
          </w:p>
          <w:p w14:paraId="6B08000F" w14:textId="6B551D4D" w:rsidR="2002D97C" w:rsidRPr="00265273" w:rsidRDefault="2002D97C">
            <w:r w:rsidRPr="00265273">
              <w:rPr>
                <w:rFonts w:ascii="Arial" w:eastAsia="Arial" w:hAnsi="Arial" w:cs="Arial"/>
              </w:rPr>
              <w:t xml:space="preserve"> </w:t>
            </w:r>
          </w:p>
          <w:p w14:paraId="7AB603E1" w14:textId="2EEDFD55"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1FC03FD8" w14:textId="23DE6D65" w:rsidR="2002D97C" w:rsidRPr="00265273" w:rsidRDefault="2002D97C" w:rsidP="2002D97C">
            <w:pPr>
              <w:spacing w:line="276" w:lineRule="auto"/>
            </w:pPr>
            <w:r w:rsidRPr="00265273">
              <w:rPr>
                <w:rFonts w:ascii="Arial" w:eastAsia="Arial" w:hAnsi="Arial" w:cs="Arial"/>
              </w:rPr>
              <w:t xml:space="preserve"> </w:t>
            </w:r>
          </w:p>
        </w:tc>
      </w:tr>
      <w:tr w:rsidR="2002D97C" w14:paraId="2E66F3CE" w14:textId="77777777" w:rsidTr="2002D97C">
        <w:trPr>
          <w:trHeight w:val="1710"/>
        </w:trPr>
        <w:tc>
          <w:tcPr>
            <w:tcW w:w="4527" w:type="dxa"/>
            <w:tcBorders>
              <w:top w:val="single" w:sz="8" w:space="0" w:color="auto"/>
              <w:left w:val="single" w:sz="8" w:space="0" w:color="auto"/>
              <w:bottom w:val="single" w:sz="8" w:space="0" w:color="auto"/>
              <w:right w:val="single" w:sz="8" w:space="0" w:color="auto"/>
            </w:tcBorders>
          </w:tcPr>
          <w:p w14:paraId="73ED1B8D" w14:textId="3A82A2E2" w:rsidR="2002D97C" w:rsidRPr="00265273" w:rsidRDefault="2002D97C" w:rsidP="2002D97C">
            <w:pPr>
              <w:spacing w:line="276" w:lineRule="auto"/>
            </w:pPr>
            <w:r w:rsidRPr="00265273">
              <w:rPr>
                <w:rFonts w:ascii="Arial" w:eastAsia="Arial" w:hAnsi="Arial" w:cs="Arial"/>
                <w:b/>
                <w:bCs/>
                <w:u w:val="single"/>
              </w:rPr>
              <w:t>Result:</w:t>
            </w:r>
          </w:p>
          <w:p w14:paraId="2DD60825" w14:textId="58AFA8AD" w:rsidR="2002D97C" w:rsidRPr="00265273" w:rsidRDefault="2002D97C" w:rsidP="2002D97C">
            <w:pPr>
              <w:spacing w:line="276" w:lineRule="auto"/>
            </w:pPr>
            <w:r w:rsidRPr="00265273">
              <w:rPr>
                <w:rFonts w:ascii="Arial" w:eastAsia="Arial" w:hAnsi="Arial" w:cs="Arial"/>
                <w:b/>
                <w:bCs/>
              </w:rPr>
              <w:t xml:space="preserve"> </w:t>
            </w:r>
          </w:p>
          <w:p w14:paraId="455E869F" w14:textId="603EF447" w:rsidR="2002D97C" w:rsidRPr="00265273" w:rsidRDefault="2002D97C">
            <w:r w:rsidRPr="00265273">
              <w:rPr>
                <w:rFonts w:ascii="Arial" w:eastAsia="Arial" w:hAnsi="Arial" w:cs="Arial"/>
              </w:rPr>
              <w:t xml:space="preserve"> </w:t>
            </w:r>
          </w:p>
          <w:p w14:paraId="42F3DC72" w14:textId="5808454C" w:rsidR="2002D97C" w:rsidRPr="00265273" w:rsidRDefault="2002D97C">
            <w:r w:rsidRPr="00265273">
              <w:rPr>
                <w:rFonts w:ascii="Arial" w:eastAsia="Arial" w:hAnsi="Arial" w:cs="Arial"/>
              </w:rPr>
              <w:t xml:space="preserve"> </w:t>
            </w:r>
          </w:p>
          <w:p w14:paraId="5F313F73" w14:textId="1762B3FB" w:rsidR="2002D97C" w:rsidRPr="00265273" w:rsidRDefault="2002D97C">
            <w:r w:rsidRPr="00265273">
              <w:rPr>
                <w:rFonts w:ascii="Arial" w:eastAsia="Arial" w:hAnsi="Arial" w:cs="Arial"/>
              </w:rPr>
              <w:t xml:space="preserve"> </w:t>
            </w:r>
          </w:p>
          <w:p w14:paraId="7277108A" w14:textId="6E754323" w:rsidR="2002D97C" w:rsidRPr="00265273" w:rsidRDefault="2002D97C">
            <w:r w:rsidRPr="00265273">
              <w:rPr>
                <w:rFonts w:ascii="Arial" w:eastAsia="Arial" w:hAnsi="Arial" w:cs="Arial"/>
              </w:rPr>
              <w:t xml:space="preserve"> </w:t>
            </w:r>
          </w:p>
          <w:p w14:paraId="3BDA8B2F" w14:textId="5F80B6E9" w:rsidR="2002D97C" w:rsidRPr="00265273" w:rsidRDefault="2002D97C">
            <w:r w:rsidRPr="00265273">
              <w:rPr>
                <w:rFonts w:ascii="Arial" w:eastAsia="Arial" w:hAnsi="Arial" w:cs="Arial"/>
              </w:rPr>
              <w:t xml:space="preserve"> </w:t>
            </w:r>
          </w:p>
          <w:p w14:paraId="4FC82A6E" w14:textId="65477A46" w:rsidR="2002D97C" w:rsidRPr="00265273" w:rsidRDefault="2002D97C">
            <w:r w:rsidRPr="00265273">
              <w:rPr>
                <w:rFonts w:ascii="Arial" w:eastAsia="Arial" w:hAnsi="Arial" w:cs="Arial"/>
              </w:rPr>
              <w:t xml:space="preserve"> </w:t>
            </w:r>
          </w:p>
          <w:p w14:paraId="2A450DC6" w14:textId="29FBEDD1"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592E2F01" w14:textId="663C7F80" w:rsidR="2002D97C" w:rsidRPr="00265273" w:rsidRDefault="2002D97C" w:rsidP="2002D97C">
            <w:pPr>
              <w:spacing w:line="276" w:lineRule="auto"/>
            </w:pPr>
            <w:r w:rsidRPr="00265273">
              <w:rPr>
                <w:rFonts w:ascii="Arial" w:eastAsia="Arial" w:hAnsi="Arial" w:cs="Arial"/>
              </w:rPr>
              <w:t xml:space="preserve"> </w:t>
            </w:r>
          </w:p>
        </w:tc>
      </w:tr>
    </w:tbl>
    <w:p w14:paraId="078AEAFA" w14:textId="6CB8E25B" w:rsidR="1633CC77" w:rsidRDefault="1633CC77" w:rsidP="2002D97C">
      <w:pPr>
        <w:jc w:val="center"/>
      </w:pPr>
      <w:r w:rsidRPr="2002D97C">
        <w:rPr>
          <w:rFonts w:ascii="Calibri" w:eastAsia="Calibri" w:hAnsi="Calibri" w:cs="Calibri"/>
          <w:noProof/>
          <w:sz w:val="33"/>
          <w:szCs w:val="33"/>
        </w:rPr>
        <w:t xml:space="preserve"> </w:t>
      </w:r>
    </w:p>
    <w:p w14:paraId="6C01E861" w14:textId="6CB8E25B" w:rsidR="2002D97C" w:rsidRDefault="2002D97C">
      <w:r>
        <w:br w:type="page"/>
      </w:r>
    </w:p>
    <w:p w14:paraId="30FC0831" w14:textId="6CB8E25B" w:rsidR="1633CC77" w:rsidRPr="00594999" w:rsidRDefault="1633CC77" w:rsidP="2002D97C">
      <w:pPr>
        <w:jc w:val="center"/>
        <w:rPr>
          <w:rFonts w:ascii="Arial" w:eastAsia="Calibri" w:hAnsi="Arial" w:cs="Arial"/>
          <w:b/>
          <w:bCs/>
          <w:noProof/>
        </w:rPr>
      </w:pPr>
      <w:r w:rsidRPr="00594999">
        <w:rPr>
          <w:rFonts w:ascii="Arial" w:eastAsia="Calibri" w:hAnsi="Arial" w:cs="Arial"/>
          <w:b/>
          <w:bCs/>
          <w:noProof/>
        </w:rPr>
        <w:lastRenderedPageBreak/>
        <w:t>Inclusion Support Plan (ISP)</w:t>
      </w:r>
    </w:p>
    <w:tbl>
      <w:tblPr>
        <w:tblStyle w:val="TableGrid"/>
        <w:tblW w:w="10050" w:type="dxa"/>
        <w:tblInd w:w="600" w:type="dxa"/>
        <w:tblLayout w:type="fixed"/>
        <w:tblLook w:val="04A0" w:firstRow="1" w:lastRow="0" w:firstColumn="1" w:lastColumn="0" w:noHBand="0" w:noVBand="1"/>
      </w:tblPr>
      <w:tblGrid>
        <w:gridCol w:w="2265"/>
        <w:gridCol w:w="1560"/>
        <w:gridCol w:w="1377"/>
        <w:gridCol w:w="1308"/>
        <w:gridCol w:w="1695"/>
        <w:gridCol w:w="1845"/>
      </w:tblGrid>
      <w:tr w:rsidR="2002D97C" w14:paraId="50E54525" w14:textId="77777777" w:rsidTr="00090851">
        <w:trPr>
          <w:trHeight w:val="300"/>
        </w:trPr>
        <w:tc>
          <w:tcPr>
            <w:tcW w:w="22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FB31DD" w14:textId="3D4920D8" w:rsidR="2002D97C" w:rsidRPr="00265273" w:rsidRDefault="2002D97C" w:rsidP="00265273">
            <w:pPr>
              <w:spacing w:line="276" w:lineRule="auto"/>
              <w:jc w:val="center"/>
              <w:rPr>
                <w:rFonts w:ascii="Arial" w:hAnsi="Arial" w:cs="Arial"/>
              </w:rPr>
            </w:pPr>
            <w:r w:rsidRPr="00265273">
              <w:rPr>
                <w:rFonts w:ascii="Arial" w:eastAsia="Calibri" w:hAnsi="Arial" w:cs="Arial"/>
                <w:b/>
                <w:bCs/>
              </w:rPr>
              <w:t>Name</w:t>
            </w:r>
          </w:p>
        </w:tc>
        <w:tc>
          <w:tcPr>
            <w:tcW w:w="15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7F934D" w14:textId="0A01CD83"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Year and Class</w:t>
            </w:r>
          </w:p>
          <w:p w14:paraId="6095EE4E" w14:textId="0A6A7908"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p w14:paraId="3D29BFA0" w14:textId="3B9B707A"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tc>
        <w:tc>
          <w:tcPr>
            <w:tcW w:w="137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9F2C442" w14:textId="5CD6B5C0"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Gender</w:t>
            </w:r>
          </w:p>
        </w:tc>
        <w:tc>
          <w:tcPr>
            <w:tcW w:w="1308"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0C0A4B4" w14:textId="591076F3"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SEN Code</w:t>
            </w:r>
          </w:p>
        </w:tc>
        <w:tc>
          <w:tcPr>
            <w:tcW w:w="169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BBAB521" w14:textId="323DAC21"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Date</w:t>
            </w:r>
          </w:p>
        </w:tc>
        <w:tc>
          <w:tcPr>
            <w:tcW w:w="184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A1164DE" w14:textId="48EB49E2"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Review Date</w:t>
            </w:r>
          </w:p>
        </w:tc>
      </w:tr>
      <w:tr w:rsidR="2002D97C" w14:paraId="69037C36" w14:textId="77777777" w:rsidTr="00090851">
        <w:trPr>
          <w:trHeight w:val="300"/>
        </w:trPr>
        <w:tc>
          <w:tcPr>
            <w:tcW w:w="22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8F657D3" w14:textId="77225C98"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Student Need</w:t>
            </w:r>
          </w:p>
          <w:p w14:paraId="37DBEBE0" w14:textId="2EF88C09"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p w14:paraId="2D3A3833" w14:textId="60C46CD9"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88BEF83" w14:textId="0F5A6C67"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FSM</w:t>
            </w:r>
          </w:p>
          <w:p w14:paraId="67894D74" w14:textId="42DDFF3A"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tc>
        <w:tc>
          <w:tcPr>
            <w:tcW w:w="137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DBC9367" w14:textId="34D5C5A8"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PP</w:t>
            </w:r>
          </w:p>
        </w:tc>
        <w:tc>
          <w:tcPr>
            <w:tcW w:w="1308"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2F2687" w14:textId="2E78CF4F"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LAC</w:t>
            </w:r>
          </w:p>
        </w:tc>
        <w:tc>
          <w:tcPr>
            <w:tcW w:w="169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A549502" w14:textId="4F2A5A91"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SA Date</w:t>
            </w:r>
          </w:p>
        </w:tc>
        <w:tc>
          <w:tcPr>
            <w:tcW w:w="184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577AFC5" w14:textId="5E07C8E7"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RA Date</w:t>
            </w:r>
          </w:p>
        </w:tc>
      </w:tr>
    </w:tbl>
    <w:p w14:paraId="71061A7D" w14:textId="004078F0" w:rsidR="1633CC77" w:rsidRDefault="1633CC77" w:rsidP="2002D97C">
      <w:pPr>
        <w:spacing w:line="257" w:lineRule="auto"/>
        <w:jc w:val="center"/>
      </w:pPr>
    </w:p>
    <w:tbl>
      <w:tblPr>
        <w:tblStyle w:val="TableGrid"/>
        <w:tblW w:w="10065" w:type="dxa"/>
        <w:tblInd w:w="600" w:type="dxa"/>
        <w:tblLayout w:type="fixed"/>
        <w:tblLook w:val="04A0" w:firstRow="1" w:lastRow="0" w:firstColumn="1" w:lastColumn="0" w:noHBand="0" w:noVBand="1"/>
      </w:tblPr>
      <w:tblGrid>
        <w:gridCol w:w="4935"/>
        <w:gridCol w:w="5130"/>
      </w:tblGrid>
      <w:tr w:rsidR="2002D97C" w:rsidRPr="00706140" w14:paraId="0CB09E47"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63E0F2C" w14:textId="3226741C" w:rsidR="2002D97C" w:rsidRPr="00706140" w:rsidRDefault="2002D97C">
            <w:pPr>
              <w:rPr>
                <w:rFonts w:ascii="Arial" w:hAnsi="Arial" w:cs="Arial"/>
              </w:rPr>
            </w:pPr>
            <w:r w:rsidRPr="00706140">
              <w:rPr>
                <w:rFonts w:ascii="Arial" w:eastAsia="Calibri" w:hAnsi="Arial" w:cs="Arial"/>
                <w:b/>
                <w:bCs/>
              </w:rPr>
              <w:t>Area of Concern</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1028F9C" w14:textId="57E0B882" w:rsidR="2002D97C" w:rsidRPr="00706140" w:rsidRDefault="2002D97C">
            <w:pPr>
              <w:rPr>
                <w:rFonts w:ascii="Arial" w:hAnsi="Arial" w:cs="Arial"/>
              </w:rPr>
            </w:pPr>
            <w:r w:rsidRPr="00706140">
              <w:rPr>
                <w:rFonts w:ascii="Arial" w:eastAsia="Calibri" w:hAnsi="Arial" w:cs="Arial"/>
                <w:b/>
                <w:bCs/>
                <w:color w:val="000000" w:themeColor="text1"/>
              </w:rPr>
              <w:t>Main Targets</w:t>
            </w:r>
          </w:p>
        </w:tc>
      </w:tr>
      <w:tr w:rsidR="2002D97C" w:rsidRPr="00706140" w14:paraId="7BC3B95F"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33233518" w14:textId="21292A04" w:rsidR="2002D97C" w:rsidRPr="00706140" w:rsidRDefault="2002D97C">
            <w:pPr>
              <w:rPr>
                <w:rFonts w:ascii="Arial" w:hAnsi="Arial" w:cs="Arial"/>
              </w:rPr>
            </w:pPr>
            <w:r w:rsidRPr="00706140">
              <w:rPr>
                <w:rFonts w:ascii="Arial" w:eastAsia="Calibri" w:hAnsi="Arial" w:cs="Arial"/>
                <w:b/>
                <w:bCs/>
              </w:rPr>
              <w:t xml:space="preserve"> </w:t>
            </w:r>
          </w:p>
          <w:p w14:paraId="6CFF422E" w14:textId="7919428A" w:rsidR="2002D97C" w:rsidRPr="00706140" w:rsidRDefault="2002D97C">
            <w:pPr>
              <w:rPr>
                <w:rFonts w:ascii="Arial" w:hAnsi="Arial" w:cs="Arial"/>
              </w:rPr>
            </w:pPr>
            <w:r w:rsidRPr="00706140">
              <w:rPr>
                <w:rFonts w:ascii="Arial" w:eastAsia="Calibri" w:hAnsi="Arial" w:cs="Arial"/>
                <w:b/>
                <w:bCs/>
              </w:rPr>
              <w:t xml:space="preserve"> </w:t>
            </w:r>
          </w:p>
          <w:p w14:paraId="22B4C477" w14:textId="4A6D8554" w:rsidR="2002D97C" w:rsidRPr="00706140" w:rsidRDefault="2002D97C">
            <w:pPr>
              <w:rPr>
                <w:rFonts w:ascii="Arial" w:hAnsi="Arial" w:cs="Arial"/>
              </w:rPr>
            </w:pPr>
            <w:r w:rsidRPr="00706140">
              <w:rPr>
                <w:rFonts w:ascii="Arial" w:eastAsia="Calibri" w:hAnsi="Arial" w:cs="Arial"/>
                <w:b/>
                <w:bCs/>
              </w:rPr>
              <w:t xml:space="preserve">  </w:t>
            </w:r>
          </w:p>
          <w:p w14:paraId="2972364C" w14:textId="29189683" w:rsidR="2002D97C" w:rsidRPr="00706140" w:rsidRDefault="2002D97C">
            <w:pPr>
              <w:rPr>
                <w:rFonts w:ascii="Arial" w:hAnsi="Arial" w:cs="Arial"/>
              </w:rPr>
            </w:pPr>
            <w:r w:rsidRPr="00706140">
              <w:rPr>
                <w:rFonts w:ascii="Arial" w:eastAsia="Calibri" w:hAnsi="Arial" w:cs="Arial"/>
                <w:b/>
                <w:bCs/>
              </w:rPr>
              <w:t xml:space="preserve"> </w:t>
            </w:r>
          </w:p>
          <w:p w14:paraId="3BD38A2B" w14:textId="2998513F" w:rsidR="2002D97C" w:rsidRPr="00706140" w:rsidRDefault="2002D97C">
            <w:pPr>
              <w:rPr>
                <w:rFonts w:ascii="Arial" w:hAnsi="Arial" w:cs="Arial"/>
              </w:rPr>
            </w:pPr>
            <w:r w:rsidRPr="00706140">
              <w:rPr>
                <w:rFonts w:ascii="Arial" w:eastAsia="Calibri" w:hAnsi="Arial" w:cs="Arial"/>
                <w:b/>
                <w:bCs/>
              </w:rPr>
              <w:t xml:space="preserve"> </w:t>
            </w:r>
          </w:p>
          <w:p w14:paraId="43DC85EE" w14:textId="27EA00D5" w:rsidR="2002D97C" w:rsidRPr="00706140" w:rsidRDefault="2002D97C">
            <w:pPr>
              <w:rPr>
                <w:rFonts w:ascii="Arial" w:hAnsi="Arial" w:cs="Arial"/>
              </w:rPr>
            </w:pPr>
            <w:r w:rsidRPr="00706140">
              <w:rPr>
                <w:rFonts w:ascii="Arial" w:eastAsia="Calibri" w:hAnsi="Arial" w:cs="Arial"/>
                <w:b/>
                <w:bCs/>
              </w:rPr>
              <w:t xml:space="preserve"> </w:t>
            </w:r>
          </w:p>
          <w:p w14:paraId="01DC1C4F" w14:textId="411DCB63"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4614B168" w14:textId="24C4C353" w:rsidR="2002D97C" w:rsidRPr="00706140" w:rsidRDefault="2002D97C">
            <w:pPr>
              <w:rPr>
                <w:rFonts w:ascii="Arial" w:hAnsi="Arial" w:cs="Arial"/>
              </w:rPr>
            </w:pPr>
            <w:r w:rsidRPr="00706140">
              <w:rPr>
                <w:rFonts w:ascii="Arial" w:eastAsia="Calibri" w:hAnsi="Arial" w:cs="Arial"/>
                <w:b/>
                <w:bCs/>
              </w:rPr>
              <w:t xml:space="preserve"> </w:t>
            </w:r>
          </w:p>
        </w:tc>
      </w:tr>
      <w:tr w:rsidR="2002D97C" w:rsidRPr="00706140" w14:paraId="625A282A"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9608648" w14:textId="2FAD90EB" w:rsidR="2002D97C" w:rsidRPr="00706140" w:rsidRDefault="2002D97C">
            <w:pPr>
              <w:rPr>
                <w:rFonts w:ascii="Arial" w:hAnsi="Arial" w:cs="Arial"/>
              </w:rPr>
            </w:pPr>
            <w:r w:rsidRPr="00706140">
              <w:rPr>
                <w:rFonts w:ascii="Arial" w:eastAsia="Calibri" w:hAnsi="Arial" w:cs="Arial"/>
                <w:b/>
                <w:bCs/>
                <w:color w:val="000000" w:themeColor="text1"/>
              </w:rPr>
              <w:t>Strengths</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6C5F87D" w14:textId="63A94808" w:rsidR="2002D97C" w:rsidRPr="00706140" w:rsidRDefault="2002D97C">
            <w:pPr>
              <w:rPr>
                <w:rFonts w:ascii="Arial" w:hAnsi="Arial" w:cs="Arial"/>
              </w:rPr>
            </w:pPr>
            <w:r w:rsidRPr="00706140">
              <w:rPr>
                <w:rFonts w:ascii="Arial" w:eastAsia="Calibri" w:hAnsi="Arial" w:cs="Arial"/>
                <w:b/>
                <w:bCs/>
                <w:color w:val="000000" w:themeColor="text1"/>
              </w:rPr>
              <w:t>Areas for Development</w:t>
            </w:r>
          </w:p>
        </w:tc>
      </w:tr>
      <w:tr w:rsidR="2002D97C" w:rsidRPr="00706140" w14:paraId="5D008589"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494B804E" w14:textId="1E1F454B" w:rsidR="2002D97C" w:rsidRPr="00706140" w:rsidRDefault="2002D97C">
            <w:pPr>
              <w:rPr>
                <w:rFonts w:ascii="Arial" w:hAnsi="Arial" w:cs="Arial"/>
              </w:rPr>
            </w:pPr>
            <w:r w:rsidRPr="00706140">
              <w:rPr>
                <w:rFonts w:ascii="Arial" w:eastAsia="Calibri" w:hAnsi="Arial" w:cs="Arial"/>
                <w:b/>
                <w:bCs/>
              </w:rPr>
              <w:t xml:space="preserve"> </w:t>
            </w:r>
          </w:p>
          <w:p w14:paraId="0DBF9D08" w14:textId="629E01F7" w:rsidR="2002D97C" w:rsidRPr="00706140" w:rsidRDefault="2002D97C">
            <w:pPr>
              <w:rPr>
                <w:rFonts w:ascii="Arial" w:hAnsi="Arial" w:cs="Arial"/>
              </w:rPr>
            </w:pPr>
            <w:r w:rsidRPr="00706140">
              <w:rPr>
                <w:rFonts w:ascii="Arial" w:eastAsia="Calibri" w:hAnsi="Arial" w:cs="Arial"/>
                <w:b/>
                <w:bCs/>
              </w:rPr>
              <w:t xml:space="preserve"> </w:t>
            </w:r>
          </w:p>
          <w:p w14:paraId="1AFBB099" w14:textId="7D577C09" w:rsidR="2002D97C" w:rsidRPr="00706140" w:rsidRDefault="2002D97C">
            <w:pPr>
              <w:rPr>
                <w:rFonts w:ascii="Arial" w:hAnsi="Arial" w:cs="Arial"/>
              </w:rPr>
            </w:pPr>
            <w:r w:rsidRPr="00706140">
              <w:rPr>
                <w:rFonts w:ascii="Arial" w:eastAsia="Calibri" w:hAnsi="Arial" w:cs="Arial"/>
                <w:b/>
                <w:bCs/>
              </w:rPr>
              <w:t xml:space="preserve">  </w:t>
            </w:r>
          </w:p>
          <w:p w14:paraId="205AE0E5" w14:textId="1D1225F1" w:rsidR="2002D97C" w:rsidRPr="00706140" w:rsidRDefault="2002D97C">
            <w:pPr>
              <w:rPr>
                <w:rFonts w:ascii="Arial" w:hAnsi="Arial" w:cs="Arial"/>
              </w:rPr>
            </w:pPr>
            <w:r w:rsidRPr="00706140">
              <w:rPr>
                <w:rFonts w:ascii="Arial" w:eastAsia="Calibri" w:hAnsi="Arial" w:cs="Arial"/>
                <w:b/>
                <w:bCs/>
              </w:rPr>
              <w:t xml:space="preserve"> </w:t>
            </w:r>
          </w:p>
          <w:p w14:paraId="730C4ED9" w14:textId="37BA9D40" w:rsidR="2002D97C" w:rsidRPr="00706140" w:rsidRDefault="2002D97C">
            <w:pPr>
              <w:rPr>
                <w:rFonts w:ascii="Arial" w:hAnsi="Arial" w:cs="Arial"/>
              </w:rPr>
            </w:pPr>
            <w:r w:rsidRPr="00706140">
              <w:rPr>
                <w:rFonts w:ascii="Arial" w:eastAsia="Calibri" w:hAnsi="Arial" w:cs="Arial"/>
                <w:b/>
                <w:bCs/>
              </w:rPr>
              <w:t xml:space="preserve"> </w:t>
            </w:r>
          </w:p>
          <w:p w14:paraId="32440C60" w14:textId="46CFBDD3" w:rsidR="2002D97C" w:rsidRPr="00706140" w:rsidRDefault="2002D97C">
            <w:pPr>
              <w:rPr>
                <w:rFonts w:ascii="Arial" w:hAnsi="Arial" w:cs="Arial"/>
              </w:rPr>
            </w:pPr>
            <w:r w:rsidRPr="00706140">
              <w:rPr>
                <w:rFonts w:ascii="Arial" w:eastAsia="Calibri" w:hAnsi="Arial" w:cs="Arial"/>
                <w:b/>
                <w:bCs/>
              </w:rPr>
              <w:t xml:space="preserve"> </w:t>
            </w:r>
          </w:p>
          <w:p w14:paraId="1B3A80A1" w14:textId="7CDB9BA2"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530CEFD5" w14:textId="5F727BF9" w:rsidR="2002D97C" w:rsidRPr="00706140" w:rsidRDefault="2002D97C">
            <w:pPr>
              <w:rPr>
                <w:rFonts w:ascii="Arial" w:hAnsi="Arial" w:cs="Arial"/>
              </w:rPr>
            </w:pPr>
            <w:r w:rsidRPr="00706140">
              <w:rPr>
                <w:rFonts w:ascii="Arial" w:eastAsia="Calibri" w:hAnsi="Arial" w:cs="Arial"/>
                <w:b/>
                <w:bCs/>
              </w:rPr>
              <w:t xml:space="preserve"> </w:t>
            </w:r>
          </w:p>
        </w:tc>
      </w:tr>
      <w:tr w:rsidR="2002D97C" w:rsidRPr="00706140" w14:paraId="1A44484B"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407AD5B" w14:textId="4EC19680" w:rsidR="2002D97C" w:rsidRPr="00706140" w:rsidRDefault="2002D97C">
            <w:pPr>
              <w:rPr>
                <w:rFonts w:ascii="Arial" w:hAnsi="Arial" w:cs="Arial"/>
              </w:rPr>
            </w:pPr>
            <w:r w:rsidRPr="00706140">
              <w:rPr>
                <w:rFonts w:ascii="Arial" w:eastAsia="Calibri" w:hAnsi="Arial" w:cs="Arial"/>
                <w:b/>
                <w:bCs/>
                <w:color w:val="000000" w:themeColor="text1"/>
              </w:rPr>
              <w:t>Teaching Strategies</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6E4AE0A" w14:textId="4BD748A3" w:rsidR="2002D97C" w:rsidRPr="00706140" w:rsidRDefault="2002D97C">
            <w:pPr>
              <w:rPr>
                <w:rFonts w:ascii="Arial" w:hAnsi="Arial" w:cs="Arial"/>
              </w:rPr>
            </w:pPr>
            <w:r w:rsidRPr="00706140">
              <w:rPr>
                <w:rFonts w:ascii="Arial" w:eastAsia="Calibri" w:hAnsi="Arial" w:cs="Arial"/>
                <w:b/>
                <w:bCs/>
                <w:color w:val="000000" w:themeColor="text1"/>
              </w:rPr>
              <w:t>Interventions</w:t>
            </w:r>
          </w:p>
        </w:tc>
      </w:tr>
      <w:tr w:rsidR="2002D97C" w:rsidRPr="00706140" w14:paraId="52A473AF"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04B07588" w14:textId="0F7BBB2F" w:rsidR="2002D97C" w:rsidRPr="00706140" w:rsidRDefault="2002D97C">
            <w:pPr>
              <w:rPr>
                <w:rFonts w:ascii="Arial" w:hAnsi="Arial" w:cs="Arial"/>
              </w:rPr>
            </w:pPr>
            <w:r w:rsidRPr="00706140">
              <w:rPr>
                <w:rFonts w:ascii="Arial" w:eastAsia="Calibri" w:hAnsi="Arial" w:cs="Arial"/>
                <w:b/>
                <w:bCs/>
              </w:rPr>
              <w:t xml:space="preserve"> </w:t>
            </w:r>
          </w:p>
          <w:p w14:paraId="140370EF" w14:textId="2E64502F" w:rsidR="2002D97C" w:rsidRPr="00706140" w:rsidRDefault="2002D97C">
            <w:pPr>
              <w:rPr>
                <w:rFonts w:ascii="Arial" w:hAnsi="Arial" w:cs="Arial"/>
              </w:rPr>
            </w:pPr>
            <w:r w:rsidRPr="00706140">
              <w:rPr>
                <w:rFonts w:ascii="Arial" w:eastAsia="Calibri" w:hAnsi="Arial" w:cs="Arial"/>
                <w:b/>
                <w:bCs/>
              </w:rPr>
              <w:t xml:space="preserve"> </w:t>
            </w:r>
          </w:p>
          <w:p w14:paraId="0B8175AD" w14:textId="5778A72C" w:rsidR="2002D97C" w:rsidRPr="00706140" w:rsidRDefault="2002D97C">
            <w:pPr>
              <w:rPr>
                <w:rFonts w:ascii="Arial" w:hAnsi="Arial" w:cs="Arial"/>
              </w:rPr>
            </w:pPr>
            <w:r w:rsidRPr="00706140">
              <w:rPr>
                <w:rFonts w:ascii="Arial" w:eastAsia="Calibri" w:hAnsi="Arial" w:cs="Arial"/>
                <w:b/>
                <w:bCs/>
              </w:rPr>
              <w:t xml:space="preserve">  </w:t>
            </w:r>
          </w:p>
          <w:p w14:paraId="1B43A659" w14:textId="5B33357F" w:rsidR="2002D97C" w:rsidRPr="00706140" w:rsidRDefault="2002D97C">
            <w:pPr>
              <w:rPr>
                <w:rFonts w:ascii="Arial" w:hAnsi="Arial" w:cs="Arial"/>
              </w:rPr>
            </w:pPr>
            <w:r w:rsidRPr="00706140">
              <w:rPr>
                <w:rFonts w:ascii="Arial" w:eastAsia="Calibri" w:hAnsi="Arial" w:cs="Arial"/>
                <w:b/>
                <w:bCs/>
              </w:rPr>
              <w:t xml:space="preserve"> </w:t>
            </w:r>
          </w:p>
          <w:p w14:paraId="66D04C4F" w14:textId="6664AFBF" w:rsidR="2002D97C" w:rsidRPr="00706140" w:rsidRDefault="2002D97C">
            <w:pPr>
              <w:rPr>
                <w:rFonts w:ascii="Arial" w:hAnsi="Arial" w:cs="Arial"/>
              </w:rPr>
            </w:pPr>
            <w:r w:rsidRPr="00706140">
              <w:rPr>
                <w:rFonts w:ascii="Arial" w:eastAsia="Calibri" w:hAnsi="Arial" w:cs="Arial"/>
                <w:b/>
                <w:bCs/>
              </w:rPr>
              <w:t xml:space="preserve"> </w:t>
            </w:r>
          </w:p>
          <w:p w14:paraId="1DCAA0C4" w14:textId="042AC882" w:rsidR="2002D97C" w:rsidRPr="00706140" w:rsidRDefault="2002D97C">
            <w:pPr>
              <w:rPr>
                <w:rFonts w:ascii="Arial" w:hAnsi="Arial" w:cs="Arial"/>
              </w:rPr>
            </w:pPr>
            <w:r w:rsidRPr="00706140">
              <w:rPr>
                <w:rFonts w:ascii="Arial" w:eastAsia="Calibri" w:hAnsi="Arial" w:cs="Arial"/>
                <w:b/>
                <w:bCs/>
              </w:rPr>
              <w:t xml:space="preserve"> </w:t>
            </w:r>
          </w:p>
          <w:p w14:paraId="6992EE3C" w14:textId="16121CEF"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12B95654" w14:textId="720492D0" w:rsidR="2002D97C" w:rsidRPr="00706140" w:rsidRDefault="2002D97C">
            <w:pPr>
              <w:rPr>
                <w:rFonts w:ascii="Arial" w:hAnsi="Arial" w:cs="Arial"/>
              </w:rPr>
            </w:pPr>
            <w:r w:rsidRPr="00706140">
              <w:rPr>
                <w:rFonts w:ascii="Arial" w:eastAsia="Calibri" w:hAnsi="Arial" w:cs="Arial"/>
                <w:b/>
                <w:bCs/>
              </w:rPr>
              <w:t xml:space="preserve"> </w:t>
            </w:r>
          </w:p>
        </w:tc>
      </w:tr>
      <w:tr w:rsidR="2002D97C" w:rsidRPr="00706140" w14:paraId="2A590296"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54EB1DD" w14:textId="78B9EAFA" w:rsidR="2002D97C" w:rsidRPr="00706140" w:rsidRDefault="2002D97C">
            <w:pPr>
              <w:rPr>
                <w:rFonts w:ascii="Arial" w:hAnsi="Arial" w:cs="Arial"/>
              </w:rPr>
            </w:pPr>
            <w:r w:rsidRPr="00706140">
              <w:rPr>
                <w:rFonts w:ascii="Arial" w:eastAsia="Calibri" w:hAnsi="Arial" w:cs="Arial"/>
                <w:b/>
                <w:bCs/>
                <w:color w:val="000000" w:themeColor="text1"/>
              </w:rPr>
              <w:t>Key Staff</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960AB8F" w14:textId="1894BDC0" w:rsidR="2002D97C" w:rsidRPr="00706140" w:rsidRDefault="2002D97C">
            <w:pPr>
              <w:rPr>
                <w:rFonts w:ascii="Arial" w:hAnsi="Arial" w:cs="Arial"/>
              </w:rPr>
            </w:pPr>
            <w:r w:rsidRPr="00706140">
              <w:rPr>
                <w:rFonts w:ascii="Arial" w:eastAsia="Calibri" w:hAnsi="Arial" w:cs="Arial"/>
                <w:b/>
                <w:bCs/>
                <w:color w:val="000000" w:themeColor="text1"/>
              </w:rPr>
              <w:t>Other Relevant Information</w:t>
            </w:r>
          </w:p>
        </w:tc>
      </w:tr>
      <w:tr w:rsidR="2002D97C" w:rsidRPr="00706140" w14:paraId="167473DD"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316941B7" w14:textId="6A18CA82" w:rsidR="2002D97C" w:rsidRPr="00706140" w:rsidRDefault="2002D97C">
            <w:pPr>
              <w:rPr>
                <w:rFonts w:ascii="Arial" w:hAnsi="Arial" w:cs="Arial"/>
              </w:rPr>
            </w:pPr>
            <w:r w:rsidRPr="00706140">
              <w:rPr>
                <w:rFonts w:ascii="Arial" w:eastAsia="Calibri" w:hAnsi="Arial" w:cs="Arial"/>
                <w:b/>
                <w:bCs/>
              </w:rPr>
              <w:t xml:space="preserve"> </w:t>
            </w:r>
          </w:p>
          <w:p w14:paraId="739722D3" w14:textId="0B35A093" w:rsidR="2002D97C" w:rsidRPr="00706140" w:rsidRDefault="2002D97C">
            <w:pPr>
              <w:rPr>
                <w:rFonts w:ascii="Arial" w:hAnsi="Arial" w:cs="Arial"/>
              </w:rPr>
            </w:pPr>
            <w:r w:rsidRPr="00706140">
              <w:rPr>
                <w:rFonts w:ascii="Arial" w:eastAsia="Calibri" w:hAnsi="Arial" w:cs="Arial"/>
                <w:b/>
                <w:bCs/>
              </w:rPr>
              <w:t xml:space="preserve"> </w:t>
            </w:r>
          </w:p>
          <w:p w14:paraId="72883D71" w14:textId="2AD75045" w:rsidR="2002D97C" w:rsidRPr="00706140" w:rsidRDefault="2002D97C">
            <w:pPr>
              <w:rPr>
                <w:rFonts w:ascii="Arial" w:hAnsi="Arial" w:cs="Arial"/>
              </w:rPr>
            </w:pPr>
            <w:r w:rsidRPr="00706140">
              <w:rPr>
                <w:rFonts w:ascii="Arial" w:eastAsia="Calibri" w:hAnsi="Arial" w:cs="Arial"/>
                <w:b/>
                <w:bCs/>
              </w:rPr>
              <w:t xml:space="preserve">  </w:t>
            </w:r>
          </w:p>
          <w:p w14:paraId="6E4B0809" w14:textId="6040BEBE" w:rsidR="2002D97C" w:rsidRPr="00706140" w:rsidRDefault="2002D97C">
            <w:pPr>
              <w:rPr>
                <w:rFonts w:ascii="Arial" w:hAnsi="Arial" w:cs="Arial"/>
              </w:rPr>
            </w:pPr>
            <w:r w:rsidRPr="00706140">
              <w:rPr>
                <w:rFonts w:ascii="Arial" w:eastAsia="Calibri" w:hAnsi="Arial" w:cs="Arial"/>
                <w:b/>
                <w:bCs/>
              </w:rPr>
              <w:t xml:space="preserve"> </w:t>
            </w:r>
          </w:p>
          <w:p w14:paraId="6EEABE38" w14:textId="71CDE0FD" w:rsidR="2002D97C" w:rsidRPr="00706140" w:rsidRDefault="2002D97C">
            <w:pPr>
              <w:rPr>
                <w:rFonts w:ascii="Arial" w:hAnsi="Arial" w:cs="Arial"/>
              </w:rPr>
            </w:pPr>
            <w:r w:rsidRPr="00706140">
              <w:rPr>
                <w:rFonts w:ascii="Arial" w:eastAsia="Calibri" w:hAnsi="Arial" w:cs="Arial"/>
                <w:b/>
                <w:bCs/>
              </w:rPr>
              <w:t xml:space="preserve"> </w:t>
            </w:r>
          </w:p>
          <w:p w14:paraId="50369BD7" w14:textId="6A6AE141" w:rsidR="2002D97C" w:rsidRPr="00706140" w:rsidRDefault="2002D97C">
            <w:pPr>
              <w:rPr>
                <w:rFonts w:ascii="Arial" w:hAnsi="Arial" w:cs="Arial"/>
              </w:rPr>
            </w:pPr>
            <w:r w:rsidRPr="00706140">
              <w:rPr>
                <w:rFonts w:ascii="Arial" w:eastAsia="Calibri" w:hAnsi="Arial" w:cs="Arial"/>
                <w:b/>
                <w:bCs/>
              </w:rPr>
              <w:t xml:space="preserve"> </w:t>
            </w:r>
          </w:p>
          <w:p w14:paraId="3E1EB71C" w14:textId="0EFF872D"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6E28F7F2" w14:textId="5DB483EC" w:rsidR="2002D97C" w:rsidRPr="00706140" w:rsidRDefault="2002D97C">
            <w:pPr>
              <w:rPr>
                <w:rFonts w:ascii="Arial" w:hAnsi="Arial" w:cs="Arial"/>
              </w:rPr>
            </w:pPr>
            <w:r w:rsidRPr="00706140">
              <w:rPr>
                <w:rFonts w:ascii="Arial" w:eastAsia="Calibri" w:hAnsi="Arial" w:cs="Arial"/>
                <w:b/>
                <w:bCs/>
              </w:rPr>
              <w:t xml:space="preserve"> </w:t>
            </w:r>
          </w:p>
        </w:tc>
      </w:tr>
    </w:tbl>
    <w:p w14:paraId="5B4A0B98" w14:textId="5E44313B" w:rsidR="2002D97C" w:rsidRPr="00706140" w:rsidRDefault="2002D97C" w:rsidP="2002D97C">
      <w:pPr>
        <w:spacing w:line="257" w:lineRule="auto"/>
        <w:jc w:val="center"/>
        <w:rPr>
          <w:rFonts w:ascii="Arial" w:eastAsia="Arial" w:hAnsi="Arial" w:cs="Arial"/>
          <w:b/>
          <w:bCs/>
          <w:noProof/>
          <w:u w:val="single"/>
        </w:rPr>
      </w:pPr>
    </w:p>
    <w:p w14:paraId="0BB31778" w14:textId="1CBD4832" w:rsidR="2002D97C" w:rsidRPr="00706140" w:rsidRDefault="2002D97C" w:rsidP="2002D97C">
      <w:pPr>
        <w:spacing w:line="257" w:lineRule="auto"/>
        <w:jc w:val="center"/>
        <w:rPr>
          <w:rFonts w:ascii="Arial" w:eastAsia="Arial" w:hAnsi="Arial" w:cs="Arial"/>
          <w:b/>
          <w:bCs/>
          <w:noProof/>
          <w:u w:val="single"/>
        </w:rPr>
      </w:pPr>
    </w:p>
    <w:p w14:paraId="42B50496" w14:textId="77777777" w:rsidR="00706140" w:rsidRDefault="00706140" w:rsidP="2002D97C">
      <w:pPr>
        <w:spacing w:line="257" w:lineRule="auto"/>
        <w:jc w:val="center"/>
      </w:pPr>
    </w:p>
    <w:p w14:paraId="3541B923" w14:textId="77777777" w:rsidR="00706140" w:rsidRDefault="00706140" w:rsidP="2002D97C">
      <w:pPr>
        <w:spacing w:line="257" w:lineRule="auto"/>
        <w:jc w:val="center"/>
      </w:pPr>
    </w:p>
    <w:p w14:paraId="7E3D4934" w14:textId="77777777" w:rsidR="00706140" w:rsidRDefault="00706140" w:rsidP="2002D97C">
      <w:pPr>
        <w:spacing w:line="257" w:lineRule="auto"/>
        <w:jc w:val="center"/>
      </w:pPr>
    </w:p>
    <w:sectPr w:rsidR="00706140" w:rsidSect="00515BFC">
      <w:headerReference w:type="default" r:id="rId54"/>
      <w:footerReference w:type="default" r:id="rId5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C1A5" w14:textId="77777777" w:rsidR="00575C96" w:rsidRDefault="00575C96" w:rsidP="00E1037E">
      <w:pPr>
        <w:spacing w:line="240" w:lineRule="auto"/>
      </w:pPr>
      <w:r>
        <w:separator/>
      </w:r>
    </w:p>
  </w:endnote>
  <w:endnote w:type="continuationSeparator" w:id="0">
    <w:p w14:paraId="3E4B88BE" w14:textId="77777777" w:rsidR="00575C96" w:rsidRDefault="00575C96" w:rsidP="00E10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04487"/>
      <w:docPartObj>
        <w:docPartGallery w:val="Page Numbers (Bottom of Page)"/>
        <w:docPartUnique/>
      </w:docPartObj>
    </w:sdtPr>
    <w:sdtEndPr>
      <w:rPr>
        <w:noProof/>
      </w:rPr>
    </w:sdtEndPr>
    <w:sdtContent>
      <w:p w14:paraId="27970C89" w14:textId="73B14381" w:rsidR="0021198A" w:rsidRDefault="00211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AFCDF" w14:textId="77777777" w:rsidR="0021198A" w:rsidRDefault="0021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C20D" w14:textId="77777777" w:rsidR="00575C96" w:rsidRDefault="00575C96" w:rsidP="00E1037E">
      <w:pPr>
        <w:spacing w:line="240" w:lineRule="auto"/>
      </w:pPr>
      <w:r>
        <w:separator/>
      </w:r>
    </w:p>
  </w:footnote>
  <w:footnote w:type="continuationSeparator" w:id="0">
    <w:p w14:paraId="392B650E" w14:textId="77777777" w:rsidR="00575C96" w:rsidRDefault="00575C96" w:rsidP="00E103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84A2" w14:textId="6F68C6E7" w:rsidR="00B6585E" w:rsidRDefault="00B6585E">
    <w:pPr>
      <w:pStyle w:val="Header"/>
    </w:pPr>
    <w:r>
      <w:rPr>
        <w:noProof/>
      </w:rPr>
      <w:drawing>
        <wp:anchor distT="0" distB="0" distL="114300" distR="114300" simplePos="0" relativeHeight="251658240" behindDoc="1" locked="0" layoutInCell="1" allowOverlap="1" wp14:anchorId="0D3640F3" wp14:editId="7546C21D">
          <wp:simplePos x="0" y="0"/>
          <wp:positionH relativeFrom="column">
            <wp:posOffset>6038850</wp:posOffset>
          </wp:positionH>
          <wp:positionV relativeFrom="paragraph">
            <wp:posOffset>-409658</wp:posOffset>
          </wp:positionV>
          <wp:extent cx="993775" cy="588645"/>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58864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841"/>
    <w:multiLevelType w:val="hybridMultilevel"/>
    <w:tmpl w:val="683C54FA"/>
    <w:lvl w:ilvl="0" w:tplc="8F7CF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13A79"/>
    <w:multiLevelType w:val="hybridMultilevel"/>
    <w:tmpl w:val="0F32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9792E"/>
    <w:multiLevelType w:val="hybridMultilevel"/>
    <w:tmpl w:val="46049020"/>
    <w:lvl w:ilvl="0" w:tplc="9A620C2C">
      <w:start w:val="1"/>
      <w:numFmt w:val="bullet"/>
      <w:lvlText w:val="•"/>
      <w:lvlJc w:val="left"/>
      <w:pPr>
        <w:tabs>
          <w:tab w:val="num" w:pos="720"/>
        </w:tabs>
        <w:ind w:left="720" w:hanging="360"/>
      </w:pPr>
      <w:rPr>
        <w:rFonts w:ascii="Times New Roman" w:hAnsi="Times New Roman" w:hint="default"/>
      </w:rPr>
    </w:lvl>
    <w:lvl w:ilvl="1" w:tplc="2E024B3E" w:tentative="1">
      <w:start w:val="1"/>
      <w:numFmt w:val="bullet"/>
      <w:lvlText w:val="•"/>
      <w:lvlJc w:val="left"/>
      <w:pPr>
        <w:tabs>
          <w:tab w:val="num" w:pos="1440"/>
        </w:tabs>
        <w:ind w:left="1440" w:hanging="360"/>
      </w:pPr>
      <w:rPr>
        <w:rFonts w:ascii="Times New Roman" w:hAnsi="Times New Roman" w:hint="default"/>
      </w:rPr>
    </w:lvl>
    <w:lvl w:ilvl="2" w:tplc="02ACC4AA" w:tentative="1">
      <w:start w:val="1"/>
      <w:numFmt w:val="bullet"/>
      <w:lvlText w:val="•"/>
      <w:lvlJc w:val="left"/>
      <w:pPr>
        <w:tabs>
          <w:tab w:val="num" w:pos="2160"/>
        </w:tabs>
        <w:ind w:left="2160" w:hanging="360"/>
      </w:pPr>
      <w:rPr>
        <w:rFonts w:ascii="Times New Roman" w:hAnsi="Times New Roman" w:hint="default"/>
      </w:rPr>
    </w:lvl>
    <w:lvl w:ilvl="3" w:tplc="64B00E30" w:tentative="1">
      <w:start w:val="1"/>
      <w:numFmt w:val="bullet"/>
      <w:lvlText w:val="•"/>
      <w:lvlJc w:val="left"/>
      <w:pPr>
        <w:tabs>
          <w:tab w:val="num" w:pos="2880"/>
        </w:tabs>
        <w:ind w:left="2880" w:hanging="360"/>
      </w:pPr>
      <w:rPr>
        <w:rFonts w:ascii="Times New Roman" w:hAnsi="Times New Roman" w:hint="default"/>
      </w:rPr>
    </w:lvl>
    <w:lvl w:ilvl="4" w:tplc="BB6A8762" w:tentative="1">
      <w:start w:val="1"/>
      <w:numFmt w:val="bullet"/>
      <w:lvlText w:val="•"/>
      <w:lvlJc w:val="left"/>
      <w:pPr>
        <w:tabs>
          <w:tab w:val="num" w:pos="3600"/>
        </w:tabs>
        <w:ind w:left="3600" w:hanging="360"/>
      </w:pPr>
      <w:rPr>
        <w:rFonts w:ascii="Times New Roman" w:hAnsi="Times New Roman" w:hint="default"/>
      </w:rPr>
    </w:lvl>
    <w:lvl w:ilvl="5" w:tplc="1F2ADA8C" w:tentative="1">
      <w:start w:val="1"/>
      <w:numFmt w:val="bullet"/>
      <w:lvlText w:val="•"/>
      <w:lvlJc w:val="left"/>
      <w:pPr>
        <w:tabs>
          <w:tab w:val="num" w:pos="4320"/>
        </w:tabs>
        <w:ind w:left="4320" w:hanging="360"/>
      </w:pPr>
      <w:rPr>
        <w:rFonts w:ascii="Times New Roman" w:hAnsi="Times New Roman" w:hint="default"/>
      </w:rPr>
    </w:lvl>
    <w:lvl w:ilvl="6" w:tplc="B8D8B7AE" w:tentative="1">
      <w:start w:val="1"/>
      <w:numFmt w:val="bullet"/>
      <w:lvlText w:val="•"/>
      <w:lvlJc w:val="left"/>
      <w:pPr>
        <w:tabs>
          <w:tab w:val="num" w:pos="5040"/>
        </w:tabs>
        <w:ind w:left="5040" w:hanging="360"/>
      </w:pPr>
      <w:rPr>
        <w:rFonts w:ascii="Times New Roman" w:hAnsi="Times New Roman" w:hint="default"/>
      </w:rPr>
    </w:lvl>
    <w:lvl w:ilvl="7" w:tplc="289409A8" w:tentative="1">
      <w:start w:val="1"/>
      <w:numFmt w:val="bullet"/>
      <w:lvlText w:val="•"/>
      <w:lvlJc w:val="left"/>
      <w:pPr>
        <w:tabs>
          <w:tab w:val="num" w:pos="5760"/>
        </w:tabs>
        <w:ind w:left="5760" w:hanging="360"/>
      </w:pPr>
      <w:rPr>
        <w:rFonts w:ascii="Times New Roman" w:hAnsi="Times New Roman" w:hint="default"/>
      </w:rPr>
    </w:lvl>
    <w:lvl w:ilvl="8" w:tplc="ECB206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24C4D"/>
    <w:multiLevelType w:val="hybridMultilevel"/>
    <w:tmpl w:val="B3C4EA72"/>
    <w:lvl w:ilvl="0" w:tplc="B6AC77F4">
      <w:start w:val="1"/>
      <w:numFmt w:val="bullet"/>
      <w:lvlText w:val="•"/>
      <w:lvlJc w:val="left"/>
      <w:pPr>
        <w:tabs>
          <w:tab w:val="num" w:pos="720"/>
        </w:tabs>
        <w:ind w:left="720" w:hanging="360"/>
      </w:pPr>
      <w:rPr>
        <w:rFonts w:ascii="Arial" w:hAnsi="Arial" w:hint="default"/>
      </w:rPr>
    </w:lvl>
    <w:lvl w:ilvl="1" w:tplc="57561966" w:tentative="1">
      <w:start w:val="1"/>
      <w:numFmt w:val="bullet"/>
      <w:lvlText w:val="•"/>
      <w:lvlJc w:val="left"/>
      <w:pPr>
        <w:tabs>
          <w:tab w:val="num" w:pos="1440"/>
        </w:tabs>
        <w:ind w:left="1440" w:hanging="360"/>
      </w:pPr>
      <w:rPr>
        <w:rFonts w:ascii="Arial" w:hAnsi="Arial" w:hint="default"/>
      </w:rPr>
    </w:lvl>
    <w:lvl w:ilvl="2" w:tplc="DDCA0DE6" w:tentative="1">
      <w:start w:val="1"/>
      <w:numFmt w:val="bullet"/>
      <w:lvlText w:val="•"/>
      <w:lvlJc w:val="left"/>
      <w:pPr>
        <w:tabs>
          <w:tab w:val="num" w:pos="2160"/>
        </w:tabs>
        <w:ind w:left="2160" w:hanging="360"/>
      </w:pPr>
      <w:rPr>
        <w:rFonts w:ascii="Arial" w:hAnsi="Arial" w:hint="default"/>
      </w:rPr>
    </w:lvl>
    <w:lvl w:ilvl="3" w:tplc="A65CC0C0" w:tentative="1">
      <w:start w:val="1"/>
      <w:numFmt w:val="bullet"/>
      <w:lvlText w:val="•"/>
      <w:lvlJc w:val="left"/>
      <w:pPr>
        <w:tabs>
          <w:tab w:val="num" w:pos="2880"/>
        </w:tabs>
        <w:ind w:left="2880" w:hanging="360"/>
      </w:pPr>
      <w:rPr>
        <w:rFonts w:ascii="Arial" w:hAnsi="Arial" w:hint="default"/>
      </w:rPr>
    </w:lvl>
    <w:lvl w:ilvl="4" w:tplc="1C2049E6" w:tentative="1">
      <w:start w:val="1"/>
      <w:numFmt w:val="bullet"/>
      <w:lvlText w:val="•"/>
      <w:lvlJc w:val="left"/>
      <w:pPr>
        <w:tabs>
          <w:tab w:val="num" w:pos="3600"/>
        </w:tabs>
        <w:ind w:left="3600" w:hanging="360"/>
      </w:pPr>
      <w:rPr>
        <w:rFonts w:ascii="Arial" w:hAnsi="Arial" w:hint="default"/>
      </w:rPr>
    </w:lvl>
    <w:lvl w:ilvl="5" w:tplc="48D0B3E0" w:tentative="1">
      <w:start w:val="1"/>
      <w:numFmt w:val="bullet"/>
      <w:lvlText w:val="•"/>
      <w:lvlJc w:val="left"/>
      <w:pPr>
        <w:tabs>
          <w:tab w:val="num" w:pos="4320"/>
        </w:tabs>
        <w:ind w:left="4320" w:hanging="360"/>
      </w:pPr>
      <w:rPr>
        <w:rFonts w:ascii="Arial" w:hAnsi="Arial" w:hint="default"/>
      </w:rPr>
    </w:lvl>
    <w:lvl w:ilvl="6" w:tplc="2DA472CC" w:tentative="1">
      <w:start w:val="1"/>
      <w:numFmt w:val="bullet"/>
      <w:lvlText w:val="•"/>
      <w:lvlJc w:val="left"/>
      <w:pPr>
        <w:tabs>
          <w:tab w:val="num" w:pos="5040"/>
        </w:tabs>
        <w:ind w:left="5040" w:hanging="360"/>
      </w:pPr>
      <w:rPr>
        <w:rFonts w:ascii="Arial" w:hAnsi="Arial" w:hint="default"/>
      </w:rPr>
    </w:lvl>
    <w:lvl w:ilvl="7" w:tplc="68CCEA92" w:tentative="1">
      <w:start w:val="1"/>
      <w:numFmt w:val="bullet"/>
      <w:lvlText w:val="•"/>
      <w:lvlJc w:val="left"/>
      <w:pPr>
        <w:tabs>
          <w:tab w:val="num" w:pos="5760"/>
        </w:tabs>
        <w:ind w:left="5760" w:hanging="360"/>
      </w:pPr>
      <w:rPr>
        <w:rFonts w:ascii="Arial" w:hAnsi="Arial" w:hint="default"/>
      </w:rPr>
    </w:lvl>
    <w:lvl w:ilvl="8" w:tplc="69C298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B234BB"/>
    <w:multiLevelType w:val="hybridMultilevel"/>
    <w:tmpl w:val="F424C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D81"/>
    <w:multiLevelType w:val="hybridMultilevel"/>
    <w:tmpl w:val="231428D2"/>
    <w:lvl w:ilvl="0" w:tplc="4B9C1992">
      <w:start w:val="1"/>
      <w:numFmt w:val="bullet"/>
      <w:lvlText w:val="•"/>
      <w:lvlJc w:val="left"/>
      <w:pPr>
        <w:tabs>
          <w:tab w:val="num" w:pos="720"/>
        </w:tabs>
        <w:ind w:left="720" w:hanging="360"/>
      </w:pPr>
      <w:rPr>
        <w:rFonts w:ascii="Times New Roman" w:hAnsi="Times New Roman" w:hint="default"/>
      </w:rPr>
    </w:lvl>
    <w:lvl w:ilvl="1" w:tplc="4B8CBA4A" w:tentative="1">
      <w:start w:val="1"/>
      <w:numFmt w:val="bullet"/>
      <w:lvlText w:val="•"/>
      <w:lvlJc w:val="left"/>
      <w:pPr>
        <w:tabs>
          <w:tab w:val="num" w:pos="1440"/>
        </w:tabs>
        <w:ind w:left="1440" w:hanging="360"/>
      </w:pPr>
      <w:rPr>
        <w:rFonts w:ascii="Times New Roman" w:hAnsi="Times New Roman" w:hint="default"/>
      </w:rPr>
    </w:lvl>
    <w:lvl w:ilvl="2" w:tplc="43D4B014" w:tentative="1">
      <w:start w:val="1"/>
      <w:numFmt w:val="bullet"/>
      <w:lvlText w:val="•"/>
      <w:lvlJc w:val="left"/>
      <w:pPr>
        <w:tabs>
          <w:tab w:val="num" w:pos="2160"/>
        </w:tabs>
        <w:ind w:left="2160" w:hanging="360"/>
      </w:pPr>
      <w:rPr>
        <w:rFonts w:ascii="Times New Roman" w:hAnsi="Times New Roman" w:hint="default"/>
      </w:rPr>
    </w:lvl>
    <w:lvl w:ilvl="3" w:tplc="70480718" w:tentative="1">
      <w:start w:val="1"/>
      <w:numFmt w:val="bullet"/>
      <w:lvlText w:val="•"/>
      <w:lvlJc w:val="left"/>
      <w:pPr>
        <w:tabs>
          <w:tab w:val="num" w:pos="2880"/>
        </w:tabs>
        <w:ind w:left="2880" w:hanging="360"/>
      </w:pPr>
      <w:rPr>
        <w:rFonts w:ascii="Times New Roman" w:hAnsi="Times New Roman" w:hint="default"/>
      </w:rPr>
    </w:lvl>
    <w:lvl w:ilvl="4" w:tplc="7D84A9F0" w:tentative="1">
      <w:start w:val="1"/>
      <w:numFmt w:val="bullet"/>
      <w:lvlText w:val="•"/>
      <w:lvlJc w:val="left"/>
      <w:pPr>
        <w:tabs>
          <w:tab w:val="num" w:pos="3600"/>
        </w:tabs>
        <w:ind w:left="3600" w:hanging="360"/>
      </w:pPr>
      <w:rPr>
        <w:rFonts w:ascii="Times New Roman" w:hAnsi="Times New Roman" w:hint="default"/>
      </w:rPr>
    </w:lvl>
    <w:lvl w:ilvl="5" w:tplc="EB525AB6" w:tentative="1">
      <w:start w:val="1"/>
      <w:numFmt w:val="bullet"/>
      <w:lvlText w:val="•"/>
      <w:lvlJc w:val="left"/>
      <w:pPr>
        <w:tabs>
          <w:tab w:val="num" w:pos="4320"/>
        </w:tabs>
        <w:ind w:left="4320" w:hanging="360"/>
      </w:pPr>
      <w:rPr>
        <w:rFonts w:ascii="Times New Roman" w:hAnsi="Times New Roman" w:hint="default"/>
      </w:rPr>
    </w:lvl>
    <w:lvl w:ilvl="6" w:tplc="8EDC1B6E" w:tentative="1">
      <w:start w:val="1"/>
      <w:numFmt w:val="bullet"/>
      <w:lvlText w:val="•"/>
      <w:lvlJc w:val="left"/>
      <w:pPr>
        <w:tabs>
          <w:tab w:val="num" w:pos="5040"/>
        </w:tabs>
        <w:ind w:left="5040" w:hanging="360"/>
      </w:pPr>
      <w:rPr>
        <w:rFonts w:ascii="Times New Roman" w:hAnsi="Times New Roman" w:hint="default"/>
      </w:rPr>
    </w:lvl>
    <w:lvl w:ilvl="7" w:tplc="ADE6E9E4" w:tentative="1">
      <w:start w:val="1"/>
      <w:numFmt w:val="bullet"/>
      <w:lvlText w:val="•"/>
      <w:lvlJc w:val="left"/>
      <w:pPr>
        <w:tabs>
          <w:tab w:val="num" w:pos="5760"/>
        </w:tabs>
        <w:ind w:left="5760" w:hanging="360"/>
      </w:pPr>
      <w:rPr>
        <w:rFonts w:ascii="Times New Roman" w:hAnsi="Times New Roman" w:hint="default"/>
      </w:rPr>
    </w:lvl>
    <w:lvl w:ilvl="8" w:tplc="5DA4D9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2D53E2"/>
    <w:multiLevelType w:val="hybridMultilevel"/>
    <w:tmpl w:val="9D42825A"/>
    <w:lvl w:ilvl="0" w:tplc="22AEADE2">
      <w:start w:val="1"/>
      <w:numFmt w:val="bullet"/>
      <w:lvlText w:val="•"/>
      <w:lvlJc w:val="left"/>
      <w:pPr>
        <w:tabs>
          <w:tab w:val="num" w:pos="720"/>
        </w:tabs>
        <w:ind w:left="720" w:hanging="360"/>
      </w:pPr>
      <w:rPr>
        <w:rFonts w:ascii="Arial" w:hAnsi="Arial" w:hint="default"/>
      </w:rPr>
    </w:lvl>
    <w:lvl w:ilvl="1" w:tplc="3E8CDE2E" w:tentative="1">
      <w:start w:val="1"/>
      <w:numFmt w:val="bullet"/>
      <w:lvlText w:val="•"/>
      <w:lvlJc w:val="left"/>
      <w:pPr>
        <w:tabs>
          <w:tab w:val="num" w:pos="1440"/>
        </w:tabs>
        <w:ind w:left="1440" w:hanging="360"/>
      </w:pPr>
      <w:rPr>
        <w:rFonts w:ascii="Arial" w:hAnsi="Arial" w:hint="default"/>
      </w:rPr>
    </w:lvl>
    <w:lvl w:ilvl="2" w:tplc="23F4AE8A" w:tentative="1">
      <w:start w:val="1"/>
      <w:numFmt w:val="bullet"/>
      <w:lvlText w:val="•"/>
      <w:lvlJc w:val="left"/>
      <w:pPr>
        <w:tabs>
          <w:tab w:val="num" w:pos="2160"/>
        </w:tabs>
        <w:ind w:left="2160" w:hanging="360"/>
      </w:pPr>
      <w:rPr>
        <w:rFonts w:ascii="Arial" w:hAnsi="Arial" w:hint="default"/>
      </w:rPr>
    </w:lvl>
    <w:lvl w:ilvl="3" w:tplc="67AEF1FA" w:tentative="1">
      <w:start w:val="1"/>
      <w:numFmt w:val="bullet"/>
      <w:lvlText w:val="•"/>
      <w:lvlJc w:val="left"/>
      <w:pPr>
        <w:tabs>
          <w:tab w:val="num" w:pos="2880"/>
        </w:tabs>
        <w:ind w:left="2880" w:hanging="360"/>
      </w:pPr>
      <w:rPr>
        <w:rFonts w:ascii="Arial" w:hAnsi="Arial" w:hint="default"/>
      </w:rPr>
    </w:lvl>
    <w:lvl w:ilvl="4" w:tplc="B186DC26" w:tentative="1">
      <w:start w:val="1"/>
      <w:numFmt w:val="bullet"/>
      <w:lvlText w:val="•"/>
      <w:lvlJc w:val="left"/>
      <w:pPr>
        <w:tabs>
          <w:tab w:val="num" w:pos="3600"/>
        </w:tabs>
        <w:ind w:left="3600" w:hanging="360"/>
      </w:pPr>
      <w:rPr>
        <w:rFonts w:ascii="Arial" w:hAnsi="Arial" w:hint="default"/>
      </w:rPr>
    </w:lvl>
    <w:lvl w:ilvl="5" w:tplc="555E54CC" w:tentative="1">
      <w:start w:val="1"/>
      <w:numFmt w:val="bullet"/>
      <w:lvlText w:val="•"/>
      <w:lvlJc w:val="left"/>
      <w:pPr>
        <w:tabs>
          <w:tab w:val="num" w:pos="4320"/>
        </w:tabs>
        <w:ind w:left="4320" w:hanging="360"/>
      </w:pPr>
      <w:rPr>
        <w:rFonts w:ascii="Arial" w:hAnsi="Arial" w:hint="default"/>
      </w:rPr>
    </w:lvl>
    <w:lvl w:ilvl="6" w:tplc="8FC01D48" w:tentative="1">
      <w:start w:val="1"/>
      <w:numFmt w:val="bullet"/>
      <w:lvlText w:val="•"/>
      <w:lvlJc w:val="left"/>
      <w:pPr>
        <w:tabs>
          <w:tab w:val="num" w:pos="5040"/>
        </w:tabs>
        <w:ind w:left="5040" w:hanging="360"/>
      </w:pPr>
      <w:rPr>
        <w:rFonts w:ascii="Arial" w:hAnsi="Arial" w:hint="default"/>
      </w:rPr>
    </w:lvl>
    <w:lvl w:ilvl="7" w:tplc="ACD634CA" w:tentative="1">
      <w:start w:val="1"/>
      <w:numFmt w:val="bullet"/>
      <w:lvlText w:val="•"/>
      <w:lvlJc w:val="left"/>
      <w:pPr>
        <w:tabs>
          <w:tab w:val="num" w:pos="5760"/>
        </w:tabs>
        <w:ind w:left="5760" w:hanging="360"/>
      </w:pPr>
      <w:rPr>
        <w:rFonts w:ascii="Arial" w:hAnsi="Arial" w:hint="default"/>
      </w:rPr>
    </w:lvl>
    <w:lvl w:ilvl="8" w:tplc="9A1E20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210E39"/>
    <w:multiLevelType w:val="hybridMultilevel"/>
    <w:tmpl w:val="CB504A7E"/>
    <w:lvl w:ilvl="0" w:tplc="14BCBBEA">
      <w:start w:val="1"/>
      <w:numFmt w:val="bullet"/>
      <w:lvlText w:val="•"/>
      <w:lvlJc w:val="left"/>
      <w:pPr>
        <w:tabs>
          <w:tab w:val="num" w:pos="720"/>
        </w:tabs>
        <w:ind w:left="720" w:hanging="360"/>
      </w:pPr>
      <w:rPr>
        <w:rFonts w:ascii="Times New Roman" w:hAnsi="Times New Roman" w:hint="default"/>
      </w:rPr>
    </w:lvl>
    <w:lvl w:ilvl="1" w:tplc="B53680D4">
      <w:numFmt w:val="bullet"/>
      <w:lvlText w:val="•"/>
      <w:lvlJc w:val="left"/>
      <w:pPr>
        <w:tabs>
          <w:tab w:val="num" w:pos="1440"/>
        </w:tabs>
        <w:ind w:left="1440" w:hanging="360"/>
      </w:pPr>
      <w:rPr>
        <w:rFonts w:ascii="Arial" w:hAnsi="Arial" w:hint="default"/>
      </w:rPr>
    </w:lvl>
    <w:lvl w:ilvl="2" w:tplc="CDD06024" w:tentative="1">
      <w:start w:val="1"/>
      <w:numFmt w:val="bullet"/>
      <w:lvlText w:val="•"/>
      <w:lvlJc w:val="left"/>
      <w:pPr>
        <w:tabs>
          <w:tab w:val="num" w:pos="2160"/>
        </w:tabs>
        <w:ind w:left="2160" w:hanging="360"/>
      </w:pPr>
      <w:rPr>
        <w:rFonts w:ascii="Times New Roman" w:hAnsi="Times New Roman" w:hint="default"/>
      </w:rPr>
    </w:lvl>
    <w:lvl w:ilvl="3" w:tplc="C40A340E" w:tentative="1">
      <w:start w:val="1"/>
      <w:numFmt w:val="bullet"/>
      <w:lvlText w:val="•"/>
      <w:lvlJc w:val="left"/>
      <w:pPr>
        <w:tabs>
          <w:tab w:val="num" w:pos="2880"/>
        </w:tabs>
        <w:ind w:left="2880" w:hanging="360"/>
      </w:pPr>
      <w:rPr>
        <w:rFonts w:ascii="Times New Roman" w:hAnsi="Times New Roman" w:hint="default"/>
      </w:rPr>
    </w:lvl>
    <w:lvl w:ilvl="4" w:tplc="8466AE08" w:tentative="1">
      <w:start w:val="1"/>
      <w:numFmt w:val="bullet"/>
      <w:lvlText w:val="•"/>
      <w:lvlJc w:val="left"/>
      <w:pPr>
        <w:tabs>
          <w:tab w:val="num" w:pos="3600"/>
        </w:tabs>
        <w:ind w:left="3600" w:hanging="360"/>
      </w:pPr>
      <w:rPr>
        <w:rFonts w:ascii="Times New Roman" w:hAnsi="Times New Roman" w:hint="default"/>
      </w:rPr>
    </w:lvl>
    <w:lvl w:ilvl="5" w:tplc="F0DCE7C8" w:tentative="1">
      <w:start w:val="1"/>
      <w:numFmt w:val="bullet"/>
      <w:lvlText w:val="•"/>
      <w:lvlJc w:val="left"/>
      <w:pPr>
        <w:tabs>
          <w:tab w:val="num" w:pos="4320"/>
        </w:tabs>
        <w:ind w:left="4320" w:hanging="360"/>
      </w:pPr>
      <w:rPr>
        <w:rFonts w:ascii="Times New Roman" w:hAnsi="Times New Roman" w:hint="default"/>
      </w:rPr>
    </w:lvl>
    <w:lvl w:ilvl="6" w:tplc="8DAA54A4" w:tentative="1">
      <w:start w:val="1"/>
      <w:numFmt w:val="bullet"/>
      <w:lvlText w:val="•"/>
      <w:lvlJc w:val="left"/>
      <w:pPr>
        <w:tabs>
          <w:tab w:val="num" w:pos="5040"/>
        </w:tabs>
        <w:ind w:left="5040" w:hanging="360"/>
      </w:pPr>
      <w:rPr>
        <w:rFonts w:ascii="Times New Roman" w:hAnsi="Times New Roman" w:hint="default"/>
      </w:rPr>
    </w:lvl>
    <w:lvl w:ilvl="7" w:tplc="B318228A" w:tentative="1">
      <w:start w:val="1"/>
      <w:numFmt w:val="bullet"/>
      <w:lvlText w:val="•"/>
      <w:lvlJc w:val="left"/>
      <w:pPr>
        <w:tabs>
          <w:tab w:val="num" w:pos="5760"/>
        </w:tabs>
        <w:ind w:left="5760" w:hanging="360"/>
      </w:pPr>
      <w:rPr>
        <w:rFonts w:ascii="Times New Roman" w:hAnsi="Times New Roman" w:hint="default"/>
      </w:rPr>
    </w:lvl>
    <w:lvl w:ilvl="8" w:tplc="80BAE9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012728"/>
    <w:multiLevelType w:val="hybridMultilevel"/>
    <w:tmpl w:val="CC2C351E"/>
    <w:lvl w:ilvl="0" w:tplc="478E911E">
      <w:start w:val="1"/>
      <w:numFmt w:val="bullet"/>
      <w:lvlText w:val="•"/>
      <w:lvlJc w:val="left"/>
      <w:pPr>
        <w:tabs>
          <w:tab w:val="num" w:pos="720"/>
        </w:tabs>
        <w:ind w:left="720" w:hanging="360"/>
      </w:pPr>
      <w:rPr>
        <w:rFonts w:ascii="Arial" w:hAnsi="Arial" w:hint="default"/>
      </w:rPr>
    </w:lvl>
    <w:lvl w:ilvl="1" w:tplc="B3F43C56">
      <w:start w:val="1"/>
      <w:numFmt w:val="bullet"/>
      <w:lvlText w:val="•"/>
      <w:lvlJc w:val="left"/>
      <w:pPr>
        <w:tabs>
          <w:tab w:val="num" w:pos="1440"/>
        </w:tabs>
        <w:ind w:left="1440" w:hanging="360"/>
      </w:pPr>
      <w:rPr>
        <w:rFonts w:ascii="Arial" w:hAnsi="Arial" w:hint="default"/>
      </w:rPr>
    </w:lvl>
    <w:lvl w:ilvl="2" w:tplc="2D00D6EA" w:tentative="1">
      <w:start w:val="1"/>
      <w:numFmt w:val="bullet"/>
      <w:lvlText w:val="•"/>
      <w:lvlJc w:val="left"/>
      <w:pPr>
        <w:tabs>
          <w:tab w:val="num" w:pos="2160"/>
        </w:tabs>
        <w:ind w:left="2160" w:hanging="360"/>
      </w:pPr>
      <w:rPr>
        <w:rFonts w:ascii="Arial" w:hAnsi="Arial" w:hint="default"/>
      </w:rPr>
    </w:lvl>
    <w:lvl w:ilvl="3" w:tplc="71EA8922" w:tentative="1">
      <w:start w:val="1"/>
      <w:numFmt w:val="bullet"/>
      <w:lvlText w:val="•"/>
      <w:lvlJc w:val="left"/>
      <w:pPr>
        <w:tabs>
          <w:tab w:val="num" w:pos="2880"/>
        </w:tabs>
        <w:ind w:left="2880" w:hanging="360"/>
      </w:pPr>
      <w:rPr>
        <w:rFonts w:ascii="Arial" w:hAnsi="Arial" w:hint="default"/>
      </w:rPr>
    </w:lvl>
    <w:lvl w:ilvl="4" w:tplc="8542C8DC" w:tentative="1">
      <w:start w:val="1"/>
      <w:numFmt w:val="bullet"/>
      <w:lvlText w:val="•"/>
      <w:lvlJc w:val="left"/>
      <w:pPr>
        <w:tabs>
          <w:tab w:val="num" w:pos="3600"/>
        </w:tabs>
        <w:ind w:left="3600" w:hanging="360"/>
      </w:pPr>
      <w:rPr>
        <w:rFonts w:ascii="Arial" w:hAnsi="Arial" w:hint="default"/>
      </w:rPr>
    </w:lvl>
    <w:lvl w:ilvl="5" w:tplc="26EA241A" w:tentative="1">
      <w:start w:val="1"/>
      <w:numFmt w:val="bullet"/>
      <w:lvlText w:val="•"/>
      <w:lvlJc w:val="left"/>
      <w:pPr>
        <w:tabs>
          <w:tab w:val="num" w:pos="4320"/>
        </w:tabs>
        <w:ind w:left="4320" w:hanging="360"/>
      </w:pPr>
      <w:rPr>
        <w:rFonts w:ascii="Arial" w:hAnsi="Arial" w:hint="default"/>
      </w:rPr>
    </w:lvl>
    <w:lvl w:ilvl="6" w:tplc="3E828B0A" w:tentative="1">
      <w:start w:val="1"/>
      <w:numFmt w:val="bullet"/>
      <w:lvlText w:val="•"/>
      <w:lvlJc w:val="left"/>
      <w:pPr>
        <w:tabs>
          <w:tab w:val="num" w:pos="5040"/>
        </w:tabs>
        <w:ind w:left="5040" w:hanging="360"/>
      </w:pPr>
      <w:rPr>
        <w:rFonts w:ascii="Arial" w:hAnsi="Arial" w:hint="default"/>
      </w:rPr>
    </w:lvl>
    <w:lvl w:ilvl="7" w:tplc="87184A9C" w:tentative="1">
      <w:start w:val="1"/>
      <w:numFmt w:val="bullet"/>
      <w:lvlText w:val="•"/>
      <w:lvlJc w:val="left"/>
      <w:pPr>
        <w:tabs>
          <w:tab w:val="num" w:pos="5760"/>
        </w:tabs>
        <w:ind w:left="5760" w:hanging="360"/>
      </w:pPr>
      <w:rPr>
        <w:rFonts w:ascii="Arial" w:hAnsi="Arial" w:hint="default"/>
      </w:rPr>
    </w:lvl>
    <w:lvl w:ilvl="8" w:tplc="C61817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16965"/>
    <w:multiLevelType w:val="hybridMultilevel"/>
    <w:tmpl w:val="8DC65908"/>
    <w:lvl w:ilvl="0" w:tplc="08090001">
      <w:start w:val="1"/>
      <w:numFmt w:val="bullet"/>
      <w:lvlText w:val=""/>
      <w:lvlJc w:val="left"/>
      <w:pPr>
        <w:tabs>
          <w:tab w:val="num" w:pos="643"/>
        </w:tabs>
        <w:ind w:left="643" w:hanging="360"/>
      </w:pPr>
      <w:rPr>
        <w:rFonts w:ascii="Symbol" w:hAnsi="Symbol" w:hint="default"/>
      </w:rPr>
    </w:lvl>
    <w:lvl w:ilvl="1" w:tplc="20083C02" w:tentative="1">
      <w:start w:val="1"/>
      <w:numFmt w:val="bullet"/>
      <w:lvlText w:val="•"/>
      <w:lvlJc w:val="left"/>
      <w:pPr>
        <w:tabs>
          <w:tab w:val="num" w:pos="1363"/>
        </w:tabs>
        <w:ind w:left="1363" w:hanging="360"/>
      </w:pPr>
      <w:rPr>
        <w:rFonts w:ascii="Times New Roman" w:hAnsi="Times New Roman" w:hint="default"/>
      </w:rPr>
    </w:lvl>
    <w:lvl w:ilvl="2" w:tplc="949C93F8" w:tentative="1">
      <w:start w:val="1"/>
      <w:numFmt w:val="bullet"/>
      <w:lvlText w:val="•"/>
      <w:lvlJc w:val="left"/>
      <w:pPr>
        <w:tabs>
          <w:tab w:val="num" w:pos="2083"/>
        </w:tabs>
        <w:ind w:left="2083" w:hanging="360"/>
      </w:pPr>
      <w:rPr>
        <w:rFonts w:ascii="Times New Roman" w:hAnsi="Times New Roman" w:hint="default"/>
      </w:rPr>
    </w:lvl>
    <w:lvl w:ilvl="3" w:tplc="2F9AA9F2" w:tentative="1">
      <w:start w:val="1"/>
      <w:numFmt w:val="bullet"/>
      <w:lvlText w:val="•"/>
      <w:lvlJc w:val="left"/>
      <w:pPr>
        <w:tabs>
          <w:tab w:val="num" w:pos="2803"/>
        </w:tabs>
        <w:ind w:left="2803" w:hanging="360"/>
      </w:pPr>
      <w:rPr>
        <w:rFonts w:ascii="Times New Roman" w:hAnsi="Times New Roman" w:hint="default"/>
      </w:rPr>
    </w:lvl>
    <w:lvl w:ilvl="4" w:tplc="30127100" w:tentative="1">
      <w:start w:val="1"/>
      <w:numFmt w:val="bullet"/>
      <w:lvlText w:val="•"/>
      <w:lvlJc w:val="left"/>
      <w:pPr>
        <w:tabs>
          <w:tab w:val="num" w:pos="3523"/>
        </w:tabs>
        <w:ind w:left="3523" w:hanging="360"/>
      </w:pPr>
      <w:rPr>
        <w:rFonts w:ascii="Times New Roman" w:hAnsi="Times New Roman" w:hint="default"/>
      </w:rPr>
    </w:lvl>
    <w:lvl w:ilvl="5" w:tplc="8EEC9D32" w:tentative="1">
      <w:start w:val="1"/>
      <w:numFmt w:val="bullet"/>
      <w:lvlText w:val="•"/>
      <w:lvlJc w:val="left"/>
      <w:pPr>
        <w:tabs>
          <w:tab w:val="num" w:pos="4243"/>
        </w:tabs>
        <w:ind w:left="4243" w:hanging="360"/>
      </w:pPr>
      <w:rPr>
        <w:rFonts w:ascii="Times New Roman" w:hAnsi="Times New Roman" w:hint="default"/>
      </w:rPr>
    </w:lvl>
    <w:lvl w:ilvl="6" w:tplc="1248BC64" w:tentative="1">
      <w:start w:val="1"/>
      <w:numFmt w:val="bullet"/>
      <w:lvlText w:val="•"/>
      <w:lvlJc w:val="left"/>
      <w:pPr>
        <w:tabs>
          <w:tab w:val="num" w:pos="4963"/>
        </w:tabs>
        <w:ind w:left="4963" w:hanging="360"/>
      </w:pPr>
      <w:rPr>
        <w:rFonts w:ascii="Times New Roman" w:hAnsi="Times New Roman" w:hint="default"/>
      </w:rPr>
    </w:lvl>
    <w:lvl w:ilvl="7" w:tplc="BE067FE4" w:tentative="1">
      <w:start w:val="1"/>
      <w:numFmt w:val="bullet"/>
      <w:lvlText w:val="•"/>
      <w:lvlJc w:val="left"/>
      <w:pPr>
        <w:tabs>
          <w:tab w:val="num" w:pos="5683"/>
        </w:tabs>
        <w:ind w:left="5683" w:hanging="360"/>
      </w:pPr>
      <w:rPr>
        <w:rFonts w:ascii="Times New Roman" w:hAnsi="Times New Roman" w:hint="default"/>
      </w:rPr>
    </w:lvl>
    <w:lvl w:ilvl="8" w:tplc="E6222B4E" w:tentative="1">
      <w:start w:val="1"/>
      <w:numFmt w:val="bullet"/>
      <w:lvlText w:val="•"/>
      <w:lvlJc w:val="left"/>
      <w:pPr>
        <w:tabs>
          <w:tab w:val="num" w:pos="6403"/>
        </w:tabs>
        <w:ind w:left="6403" w:hanging="360"/>
      </w:pPr>
      <w:rPr>
        <w:rFonts w:ascii="Times New Roman" w:hAnsi="Times New Roman" w:hint="default"/>
      </w:rPr>
    </w:lvl>
  </w:abstractNum>
  <w:abstractNum w:abstractNumId="10" w15:restartNumberingAfterBreak="0">
    <w:nsid w:val="2AC740F2"/>
    <w:multiLevelType w:val="multilevel"/>
    <w:tmpl w:val="A600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1A5025"/>
    <w:multiLevelType w:val="hybridMultilevel"/>
    <w:tmpl w:val="39B099F6"/>
    <w:lvl w:ilvl="0" w:tplc="08090001">
      <w:start w:val="1"/>
      <w:numFmt w:val="bullet"/>
      <w:lvlText w:val=""/>
      <w:lvlJc w:val="left"/>
      <w:pPr>
        <w:tabs>
          <w:tab w:val="num" w:pos="720"/>
        </w:tabs>
        <w:ind w:left="720" w:hanging="360"/>
      </w:pPr>
      <w:rPr>
        <w:rFonts w:ascii="Symbol" w:hAnsi="Symbol" w:hint="default"/>
      </w:rPr>
    </w:lvl>
    <w:lvl w:ilvl="1" w:tplc="AFD03FE0" w:tentative="1">
      <w:start w:val="1"/>
      <w:numFmt w:val="bullet"/>
      <w:lvlText w:val="•"/>
      <w:lvlJc w:val="left"/>
      <w:pPr>
        <w:tabs>
          <w:tab w:val="num" w:pos="1440"/>
        </w:tabs>
        <w:ind w:left="1440" w:hanging="360"/>
      </w:pPr>
      <w:rPr>
        <w:rFonts w:ascii="Times New Roman" w:hAnsi="Times New Roman" w:hint="default"/>
      </w:rPr>
    </w:lvl>
    <w:lvl w:ilvl="2" w:tplc="FDC2BE26" w:tentative="1">
      <w:start w:val="1"/>
      <w:numFmt w:val="bullet"/>
      <w:lvlText w:val="•"/>
      <w:lvlJc w:val="left"/>
      <w:pPr>
        <w:tabs>
          <w:tab w:val="num" w:pos="2160"/>
        </w:tabs>
        <w:ind w:left="2160" w:hanging="360"/>
      </w:pPr>
      <w:rPr>
        <w:rFonts w:ascii="Times New Roman" w:hAnsi="Times New Roman" w:hint="default"/>
      </w:rPr>
    </w:lvl>
    <w:lvl w:ilvl="3" w:tplc="4B28A7EC" w:tentative="1">
      <w:start w:val="1"/>
      <w:numFmt w:val="bullet"/>
      <w:lvlText w:val="•"/>
      <w:lvlJc w:val="left"/>
      <w:pPr>
        <w:tabs>
          <w:tab w:val="num" w:pos="2880"/>
        </w:tabs>
        <w:ind w:left="2880" w:hanging="360"/>
      </w:pPr>
      <w:rPr>
        <w:rFonts w:ascii="Times New Roman" w:hAnsi="Times New Roman" w:hint="default"/>
      </w:rPr>
    </w:lvl>
    <w:lvl w:ilvl="4" w:tplc="AE9057B4" w:tentative="1">
      <w:start w:val="1"/>
      <w:numFmt w:val="bullet"/>
      <w:lvlText w:val="•"/>
      <w:lvlJc w:val="left"/>
      <w:pPr>
        <w:tabs>
          <w:tab w:val="num" w:pos="3600"/>
        </w:tabs>
        <w:ind w:left="3600" w:hanging="360"/>
      </w:pPr>
      <w:rPr>
        <w:rFonts w:ascii="Times New Roman" w:hAnsi="Times New Roman" w:hint="default"/>
      </w:rPr>
    </w:lvl>
    <w:lvl w:ilvl="5" w:tplc="EC4230CC" w:tentative="1">
      <w:start w:val="1"/>
      <w:numFmt w:val="bullet"/>
      <w:lvlText w:val="•"/>
      <w:lvlJc w:val="left"/>
      <w:pPr>
        <w:tabs>
          <w:tab w:val="num" w:pos="4320"/>
        </w:tabs>
        <w:ind w:left="4320" w:hanging="360"/>
      </w:pPr>
      <w:rPr>
        <w:rFonts w:ascii="Times New Roman" w:hAnsi="Times New Roman" w:hint="default"/>
      </w:rPr>
    </w:lvl>
    <w:lvl w:ilvl="6" w:tplc="7724018A" w:tentative="1">
      <w:start w:val="1"/>
      <w:numFmt w:val="bullet"/>
      <w:lvlText w:val="•"/>
      <w:lvlJc w:val="left"/>
      <w:pPr>
        <w:tabs>
          <w:tab w:val="num" w:pos="5040"/>
        </w:tabs>
        <w:ind w:left="5040" w:hanging="360"/>
      </w:pPr>
      <w:rPr>
        <w:rFonts w:ascii="Times New Roman" w:hAnsi="Times New Roman" w:hint="default"/>
      </w:rPr>
    </w:lvl>
    <w:lvl w:ilvl="7" w:tplc="540A8994" w:tentative="1">
      <w:start w:val="1"/>
      <w:numFmt w:val="bullet"/>
      <w:lvlText w:val="•"/>
      <w:lvlJc w:val="left"/>
      <w:pPr>
        <w:tabs>
          <w:tab w:val="num" w:pos="5760"/>
        </w:tabs>
        <w:ind w:left="5760" w:hanging="360"/>
      </w:pPr>
      <w:rPr>
        <w:rFonts w:ascii="Times New Roman" w:hAnsi="Times New Roman" w:hint="default"/>
      </w:rPr>
    </w:lvl>
    <w:lvl w:ilvl="8" w:tplc="56962E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5A41CE"/>
    <w:multiLevelType w:val="hybridMultilevel"/>
    <w:tmpl w:val="7F8CBB5C"/>
    <w:lvl w:ilvl="0" w:tplc="64F47C9A">
      <w:start w:val="1"/>
      <w:numFmt w:val="bullet"/>
      <w:lvlText w:val="•"/>
      <w:lvlJc w:val="left"/>
      <w:pPr>
        <w:tabs>
          <w:tab w:val="num" w:pos="720"/>
        </w:tabs>
        <w:ind w:left="720" w:hanging="360"/>
      </w:pPr>
      <w:rPr>
        <w:rFonts w:ascii="Times New Roman" w:hAnsi="Times New Roman" w:hint="default"/>
      </w:rPr>
    </w:lvl>
    <w:lvl w:ilvl="1" w:tplc="A678FB4E" w:tentative="1">
      <w:start w:val="1"/>
      <w:numFmt w:val="bullet"/>
      <w:lvlText w:val="•"/>
      <w:lvlJc w:val="left"/>
      <w:pPr>
        <w:tabs>
          <w:tab w:val="num" w:pos="1440"/>
        </w:tabs>
        <w:ind w:left="1440" w:hanging="360"/>
      </w:pPr>
      <w:rPr>
        <w:rFonts w:ascii="Times New Roman" w:hAnsi="Times New Roman" w:hint="default"/>
      </w:rPr>
    </w:lvl>
    <w:lvl w:ilvl="2" w:tplc="70725AD8" w:tentative="1">
      <w:start w:val="1"/>
      <w:numFmt w:val="bullet"/>
      <w:lvlText w:val="•"/>
      <w:lvlJc w:val="left"/>
      <w:pPr>
        <w:tabs>
          <w:tab w:val="num" w:pos="2160"/>
        </w:tabs>
        <w:ind w:left="2160" w:hanging="360"/>
      </w:pPr>
      <w:rPr>
        <w:rFonts w:ascii="Times New Roman" w:hAnsi="Times New Roman" w:hint="default"/>
      </w:rPr>
    </w:lvl>
    <w:lvl w:ilvl="3" w:tplc="87B8FE52" w:tentative="1">
      <w:start w:val="1"/>
      <w:numFmt w:val="bullet"/>
      <w:lvlText w:val="•"/>
      <w:lvlJc w:val="left"/>
      <w:pPr>
        <w:tabs>
          <w:tab w:val="num" w:pos="2880"/>
        </w:tabs>
        <w:ind w:left="2880" w:hanging="360"/>
      </w:pPr>
      <w:rPr>
        <w:rFonts w:ascii="Times New Roman" w:hAnsi="Times New Roman" w:hint="default"/>
      </w:rPr>
    </w:lvl>
    <w:lvl w:ilvl="4" w:tplc="22B0149C" w:tentative="1">
      <w:start w:val="1"/>
      <w:numFmt w:val="bullet"/>
      <w:lvlText w:val="•"/>
      <w:lvlJc w:val="left"/>
      <w:pPr>
        <w:tabs>
          <w:tab w:val="num" w:pos="3600"/>
        </w:tabs>
        <w:ind w:left="3600" w:hanging="360"/>
      </w:pPr>
      <w:rPr>
        <w:rFonts w:ascii="Times New Roman" w:hAnsi="Times New Roman" w:hint="default"/>
      </w:rPr>
    </w:lvl>
    <w:lvl w:ilvl="5" w:tplc="179873FA" w:tentative="1">
      <w:start w:val="1"/>
      <w:numFmt w:val="bullet"/>
      <w:lvlText w:val="•"/>
      <w:lvlJc w:val="left"/>
      <w:pPr>
        <w:tabs>
          <w:tab w:val="num" w:pos="4320"/>
        </w:tabs>
        <w:ind w:left="4320" w:hanging="360"/>
      </w:pPr>
      <w:rPr>
        <w:rFonts w:ascii="Times New Roman" w:hAnsi="Times New Roman" w:hint="default"/>
      </w:rPr>
    </w:lvl>
    <w:lvl w:ilvl="6" w:tplc="D3342A1A" w:tentative="1">
      <w:start w:val="1"/>
      <w:numFmt w:val="bullet"/>
      <w:lvlText w:val="•"/>
      <w:lvlJc w:val="left"/>
      <w:pPr>
        <w:tabs>
          <w:tab w:val="num" w:pos="5040"/>
        </w:tabs>
        <w:ind w:left="5040" w:hanging="360"/>
      </w:pPr>
      <w:rPr>
        <w:rFonts w:ascii="Times New Roman" w:hAnsi="Times New Roman" w:hint="default"/>
      </w:rPr>
    </w:lvl>
    <w:lvl w:ilvl="7" w:tplc="76401178" w:tentative="1">
      <w:start w:val="1"/>
      <w:numFmt w:val="bullet"/>
      <w:lvlText w:val="•"/>
      <w:lvlJc w:val="left"/>
      <w:pPr>
        <w:tabs>
          <w:tab w:val="num" w:pos="5760"/>
        </w:tabs>
        <w:ind w:left="5760" w:hanging="360"/>
      </w:pPr>
      <w:rPr>
        <w:rFonts w:ascii="Times New Roman" w:hAnsi="Times New Roman" w:hint="default"/>
      </w:rPr>
    </w:lvl>
    <w:lvl w:ilvl="8" w:tplc="790A0D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B81E07"/>
    <w:multiLevelType w:val="hybridMultilevel"/>
    <w:tmpl w:val="67661D18"/>
    <w:lvl w:ilvl="0" w:tplc="61FEE4C2">
      <w:start w:val="1"/>
      <w:numFmt w:val="bullet"/>
      <w:lvlText w:val="•"/>
      <w:lvlJc w:val="left"/>
      <w:pPr>
        <w:tabs>
          <w:tab w:val="num" w:pos="720"/>
        </w:tabs>
        <w:ind w:left="720" w:hanging="360"/>
      </w:pPr>
      <w:rPr>
        <w:rFonts w:ascii="Arial" w:hAnsi="Arial" w:hint="default"/>
      </w:rPr>
    </w:lvl>
    <w:lvl w:ilvl="1" w:tplc="9D2AEF20" w:tentative="1">
      <w:start w:val="1"/>
      <w:numFmt w:val="bullet"/>
      <w:lvlText w:val="•"/>
      <w:lvlJc w:val="left"/>
      <w:pPr>
        <w:tabs>
          <w:tab w:val="num" w:pos="1440"/>
        </w:tabs>
        <w:ind w:left="1440" w:hanging="360"/>
      </w:pPr>
      <w:rPr>
        <w:rFonts w:ascii="Arial" w:hAnsi="Arial" w:hint="default"/>
      </w:rPr>
    </w:lvl>
    <w:lvl w:ilvl="2" w:tplc="43268AF2" w:tentative="1">
      <w:start w:val="1"/>
      <w:numFmt w:val="bullet"/>
      <w:lvlText w:val="•"/>
      <w:lvlJc w:val="left"/>
      <w:pPr>
        <w:tabs>
          <w:tab w:val="num" w:pos="2160"/>
        </w:tabs>
        <w:ind w:left="2160" w:hanging="360"/>
      </w:pPr>
      <w:rPr>
        <w:rFonts w:ascii="Arial" w:hAnsi="Arial" w:hint="default"/>
      </w:rPr>
    </w:lvl>
    <w:lvl w:ilvl="3" w:tplc="ED4ABFE6" w:tentative="1">
      <w:start w:val="1"/>
      <w:numFmt w:val="bullet"/>
      <w:lvlText w:val="•"/>
      <w:lvlJc w:val="left"/>
      <w:pPr>
        <w:tabs>
          <w:tab w:val="num" w:pos="2880"/>
        </w:tabs>
        <w:ind w:left="2880" w:hanging="360"/>
      </w:pPr>
      <w:rPr>
        <w:rFonts w:ascii="Arial" w:hAnsi="Arial" w:hint="default"/>
      </w:rPr>
    </w:lvl>
    <w:lvl w:ilvl="4" w:tplc="6BA075C4" w:tentative="1">
      <w:start w:val="1"/>
      <w:numFmt w:val="bullet"/>
      <w:lvlText w:val="•"/>
      <w:lvlJc w:val="left"/>
      <w:pPr>
        <w:tabs>
          <w:tab w:val="num" w:pos="3600"/>
        </w:tabs>
        <w:ind w:left="3600" w:hanging="360"/>
      </w:pPr>
      <w:rPr>
        <w:rFonts w:ascii="Arial" w:hAnsi="Arial" w:hint="default"/>
      </w:rPr>
    </w:lvl>
    <w:lvl w:ilvl="5" w:tplc="41C8E466" w:tentative="1">
      <w:start w:val="1"/>
      <w:numFmt w:val="bullet"/>
      <w:lvlText w:val="•"/>
      <w:lvlJc w:val="left"/>
      <w:pPr>
        <w:tabs>
          <w:tab w:val="num" w:pos="4320"/>
        </w:tabs>
        <w:ind w:left="4320" w:hanging="360"/>
      </w:pPr>
      <w:rPr>
        <w:rFonts w:ascii="Arial" w:hAnsi="Arial" w:hint="default"/>
      </w:rPr>
    </w:lvl>
    <w:lvl w:ilvl="6" w:tplc="BE22CAC0" w:tentative="1">
      <w:start w:val="1"/>
      <w:numFmt w:val="bullet"/>
      <w:lvlText w:val="•"/>
      <w:lvlJc w:val="left"/>
      <w:pPr>
        <w:tabs>
          <w:tab w:val="num" w:pos="5040"/>
        </w:tabs>
        <w:ind w:left="5040" w:hanging="360"/>
      </w:pPr>
      <w:rPr>
        <w:rFonts w:ascii="Arial" w:hAnsi="Arial" w:hint="default"/>
      </w:rPr>
    </w:lvl>
    <w:lvl w:ilvl="7" w:tplc="B5ECBD34" w:tentative="1">
      <w:start w:val="1"/>
      <w:numFmt w:val="bullet"/>
      <w:lvlText w:val="•"/>
      <w:lvlJc w:val="left"/>
      <w:pPr>
        <w:tabs>
          <w:tab w:val="num" w:pos="5760"/>
        </w:tabs>
        <w:ind w:left="5760" w:hanging="360"/>
      </w:pPr>
      <w:rPr>
        <w:rFonts w:ascii="Arial" w:hAnsi="Arial" w:hint="default"/>
      </w:rPr>
    </w:lvl>
    <w:lvl w:ilvl="8" w:tplc="1CAA25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455F1A"/>
    <w:multiLevelType w:val="multilevel"/>
    <w:tmpl w:val="70F4A17E"/>
    <w:lvl w:ilvl="0">
      <w:numFmt w:val="bullet"/>
      <w:lvlText w:val=""/>
      <w:lvlJc w:val="left"/>
      <w:pPr>
        <w:ind w:left="771" w:hanging="360"/>
      </w:pPr>
      <w:rPr>
        <w:rFonts w:ascii="Symbol" w:hAnsi="Symbol"/>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15" w15:restartNumberingAfterBreak="0">
    <w:nsid w:val="480E073A"/>
    <w:multiLevelType w:val="hybridMultilevel"/>
    <w:tmpl w:val="D0421E8E"/>
    <w:lvl w:ilvl="0" w:tplc="778E12F6">
      <w:start w:val="1"/>
      <w:numFmt w:val="bullet"/>
      <w:lvlText w:val="•"/>
      <w:lvlJc w:val="left"/>
      <w:pPr>
        <w:tabs>
          <w:tab w:val="num" w:pos="720"/>
        </w:tabs>
        <w:ind w:left="720" w:hanging="360"/>
      </w:pPr>
      <w:rPr>
        <w:rFonts w:ascii="Times New Roman" w:hAnsi="Times New Roman" w:hint="default"/>
      </w:rPr>
    </w:lvl>
    <w:lvl w:ilvl="1" w:tplc="BA4EFBDC" w:tentative="1">
      <w:start w:val="1"/>
      <w:numFmt w:val="bullet"/>
      <w:lvlText w:val="•"/>
      <w:lvlJc w:val="left"/>
      <w:pPr>
        <w:tabs>
          <w:tab w:val="num" w:pos="1440"/>
        </w:tabs>
        <w:ind w:left="1440" w:hanging="360"/>
      </w:pPr>
      <w:rPr>
        <w:rFonts w:ascii="Times New Roman" w:hAnsi="Times New Roman" w:hint="default"/>
      </w:rPr>
    </w:lvl>
    <w:lvl w:ilvl="2" w:tplc="E3DC05CA" w:tentative="1">
      <w:start w:val="1"/>
      <w:numFmt w:val="bullet"/>
      <w:lvlText w:val="•"/>
      <w:lvlJc w:val="left"/>
      <w:pPr>
        <w:tabs>
          <w:tab w:val="num" w:pos="2160"/>
        </w:tabs>
        <w:ind w:left="2160" w:hanging="360"/>
      </w:pPr>
      <w:rPr>
        <w:rFonts w:ascii="Times New Roman" w:hAnsi="Times New Roman" w:hint="default"/>
      </w:rPr>
    </w:lvl>
    <w:lvl w:ilvl="3" w:tplc="97E80E0A" w:tentative="1">
      <w:start w:val="1"/>
      <w:numFmt w:val="bullet"/>
      <w:lvlText w:val="•"/>
      <w:lvlJc w:val="left"/>
      <w:pPr>
        <w:tabs>
          <w:tab w:val="num" w:pos="2880"/>
        </w:tabs>
        <w:ind w:left="2880" w:hanging="360"/>
      </w:pPr>
      <w:rPr>
        <w:rFonts w:ascii="Times New Roman" w:hAnsi="Times New Roman" w:hint="default"/>
      </w:rPr>
    </w:lvl>
    <w:lvl w:ilvl="4" w:tplc="D1D47018" w:tentative="1">
      <w:start w:val="1"/>
      <w:numFmt w:val="bullet"/>
      <w:lvlText w:val="•"/>
      <w:lvlJc w:val="left"/>
      <w:pPr>
        <w:tabs>
          <w:tab w:val="num" w:pos="3600"/>
        </w:tabs>
        <w:ind w:left="3600" w:hanging="360"/>
      </w:pPr>
      <w:rPr>
        <w:rFonts w:ascii="Times New Roman" w:hAnsi="Times New Roman" w:hint="default"/>
      </w:rPr>
    </w:lvl>
    <w:lvl w:ilvl="5" w:tplc="D73CCF6C" w:tentative="1">
      <w:start w:val="1"/>
      <w:numFmt w:val="bullet"/>
      <w:lvlText w:val="•"/>
      <w:lvlJc w:val="left"/>
      <w:pPr>
        <w:tabs>
          <w:tab w:val="num" w:pos="4320"/>
        </w:tabs>
        <w:ind w:left="4320" w:hanging="360"/>
      </w:pPr>
      <w:rPr>
        <w:rFonts w:ascii="Times New Roman" w:hAnsi="Times New Roman" w:hint="default"/>
      </w:rPr>
    </w:lvl>
    <w:lvl w:ilvl="6" w:tplc="F8CEBA66" w:tentative="1">
      <w:start w:val="1"/>
      <w:numFmt w:val="bullet"/>
      <w:lvlText w:val="•"/>
      <w:lvlJc w:val="left"/>
      <w:pPr>
        <w:tabs>
          <w:tab w:val="num" w:pos="5040"/>
        </w:tabs>
        <w:ind w:left="5040" w:hanging="360"/>
      </w:pPr>
      <w:rPr>
        <w:rFonts w:ascii="Times New Roman" w:hAnsi="Times New Roman" w:hint="default"/>
      </w:rPr>
    </w:lvl>
    <w:lvl w:ilvl="7" w:tplc="64CEB654" w:tentative="1">
      <w:start w:val="1"/>
      <w:numFmt w:val="bullet"/>
      <w:lvlText w:val="•"/>
      <w:lvlJc w:val="left"/>
      <w:pPr>
        <w:tabs>
          <w:tab w:val="num" w:pos="5760"/>
        </w:tabs>
        <w:ind w:left="5760" w:hanging="360"/>
      </w:pPr>
      <w:rPr>
        <w:rFonts w:ascii="Times New Roman" w:hAnsi="Times New Roman" w:hint="default"/>
      </w:rPr>
    </w:lvl>
    <w:lvl w:ilvl="8" w:tplc="686EAF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00581A"/>
    <w:multiLevelType w:val="hybridMultilevel"/>
    <w:tmpl w:val="BFE2D882"/>
    <w:lvl w:ilvl="0" w:tplc="8F7CF7C0">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D820F7"/>
    <w:multiLevelType w:val="hybridMultilevel"/>
    <w:tmpl w:val="94F623C4"/>
    <w:lvl w:ilvl="0" w:tplc="6C2E9624">
      <w:start w:val="1"/>
      <w:numFmt w:val="bullet"/>
      <w:lvlText w:val="•"/>
      <w:lvlJc w:val="left"/>
      <w:pPr>
        <w:tabs>
          <w:tab w:val="num" w:pos="720"/>
        </w:tabs>
        <w:ind w:left="720" w:hanging="360"/>
      </w:pPr>
      <w:rPr>
        <w:rFonts w:ascii="Times New Roman" w:hAnsi="Times New Roman" w:hint="default"/>
      </w:rPr>
    </w:lvl>
    <w:lvl w:ilvl="1" w:tplc="52E482E2" w:tentative="1">
      <w:start w:val="1"/>
      <w:numFmt w:val="bullet"/>
      <w:lvlText w:val="•"/>
      <w:lvlJc w:val="left"/>
      <w:pPr>
        <w:tabs>
          <w:tab w:val="num" w:pos="1440"/>
        </w:tabs>
        <w:ind w:left="1440" w:hanging="360"/>
      </w:pPr>
      <w:rPr>
        <w:rFonts w:ascii="Times New Roman" w:hAnsi="Times New Roman" w:hint="default"/>
      </w:rPr>
    </w:lvl>
    <w:lvl w:ilvl="2" w:tplc="A1327D42" w:tentative="1">
      <w:start w:val="1"/>
      <w:numFmt w:val="bullet"/>
      <w:lvlText w:val="•"/>
      <w:lvlJc w:val="left"/>
      <w:pPr>
        <w:tabs>
          <w:tab w:val="num" w:pos="2160"/>
        </w:tabs>
        <w:ind w:left="2160" w:hanging="360"/>
      </w:pPr>
      <w:rPr>
        <w:rFonts w:ascii="Times New Roman" w:hAnsi="Times New Roman" w:hint="default"/>
      </w:rPr>
    </w:lvl>
    <w:lvl w:ilvl="3" w:tplc="BEECD426" w:tentative="1">
      <w:start w:val="1"/>
      <w:numFmt w:val="bullet"/>
      <w:lvlText w:val="•"/>
      <w:lvlJc w:val="left"/>
      <w:pPr>
        <w:tabs>
          <w:tab w:val="num" w:pos="2880"/>
        </w:tabs>
        <w:ind w:left="2880" w:hanging="360"/>
      </w:pPr>
      <w:rPr>
        <w:rFonts w:ascii="Times New Roman" w:hAnsi="Times New Roman" w:hint="default"/>
      </w:rPr>
    </w:lvl>
    <w:lvl w:ilvl="4" w:tplc="3C9A6058" w:tentative="1">
      <w:start w:val="1"/>
      <w:numFmt w:val="bullet"/>
      <w:lvlText w:val="•"/>
      <w:lvlJc w:val="left"/>
      <w:pPr>
        <w:tabs>
          <w:tab w:val="num" w:pos="3600"/>
        </w:tabs>
        <w:ind w:left="3600" w:hanging="360"/>
      </w:pPr>
      <w:rPr>
        <w:rFonts w:ascii="Times New Roman" w:hAnsi="Times New Roman" w:hint="default"/>
      </w:rPr>
    </w:lvl>
    <w:lvl w:ilvl="5" w:tplc="8070BECA" w:tentative="1">
      <w:start w:val="1"/>
      <w:numFmt w:val="bullet"/>
      <w:lvlText w:val="•"/>
      <w:lvlJc w:val="left"/>
      <w:pPr>
        <w:tabs>
          <w:tab w:val="num" w:pos="4320"/>
        </w:tabs>
        <w:ind w:left="4320" w:hanging="360"/>
      </w:pPr>
      <w:rPr>
        <w:rFonts w:ascii="Times New Roman" w:hAnsi="Times New Roman" w:hint="default"/>
      </w:rPr>
    </w:lvl>
    <w:lvl w:ilvl="6" w:tplc="FF10D34A" w:tentative="1">
      <w:start w:val="1"/>
      <w:numFmt w:val="bullet"/>
      <w:lvlText w:val="•"/>
      <w:lvlJc w:val="left"/>
      <w:pPr>
        <w:tabs>
          <w:tab w:val="num" w:pos="5040"/>
        </w:tabs>
        <w:ind w:left="5040" w:hanging="360"/>
      </w:pPr>
      <w:rPr>
        <w:rFonts w:ascii="Times New Roman" w:hAnsi="Times New Roman" w:hint="default"/>
      </w:rPr>
    </w:lvl>
    <w:lvl w:ilvl="7" w:tplc="7A56A3F0" w:tentative="1">
      <w:start w:val="1"/>
      <w:numFmt w:val="bullet"/>
      <w:lvlText w:val="•"/>
      <w:lvlJc w:val="left"/>
      <w:pPr>
        <w:tabs>
          <w:tab w:val="num" w:pos="5760"/>
        </w:tabs>
        <w:ind w:left="5760" w:hanging="360"/>
      </w:pPr>
      <w:rPr>
        <w:rFonts w:ascii="Times New Roman" w:hAnsi="Times New Roman" w:hint="default"/>
      </w:rPr>
    </w:lvl>
    <w:lvl w:ilvl="8" w:tplc="BC6029B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7E5912"/>
    <w:multiLevelType w:val="hybridMultilevel"/>
    <w:tmpl w:val="ABBAAAEE"/>
    <w:lvl w:ilvl="0" w:tplc="188E4474">
      <w:start w:val="1"/>
      <w:numFmt w:val="bullet"/>
      <w:lvlText w:val="•"/>
      <w:lvlJc w:val="left"/>
      <w:pPr>
        <w:tabs>
          <w:tab w:val="num" w:pos="720"/>
        </w:tabs>
        <w:ind w:left="720" w:hanging="360"/>
      </w:pPr>
      <w:rPr>
        <w:rFonts w:ascii="Times New Roman" w:hAnsi="Times New Roman" w:hint="default"/>
      </w:rPr>
    </w:lvl>
    <w:lvl w:ilvl="1" w:tplc="650C1716" w:tentative="1">
      <w:start w:val="1"/>
      <w:numFmt w:val="bullet"/>
      <w:lvlText w:val="•"/>
      <w:lvlJc w:val="left"/>
      <w:pPr>
        <w:tabs>
          <w:tab w:val="num" w:pos="1440"/>
        </w:tabs>
        <w:ind w:left="1440" w:hanging="360"/>
      </w:pPr>
      <w:rPr>
        <w:rFonts w:ascii="Times New Roman" w:hAnsi="Times New Roman" w:hint="default"/>
      </w:rPr>
    </w:lvl>
    <w:lvl w:ilvl="2" w:tplc="1D465B5A" w:tentative="1">
      <w:start w:val="1"/>
      <w:numFmt w:val="bullet"/>
      <w:lvlText w:val="•"/>
      <w:lvlJc w:val="left"/>
      <w:pPr>
        <w:tabs>
          <w:tab w:val="num" w:pos="2160"/>
        </w:tabs>
        <w:ind w:left="2160" w:hanging="360"/>
      </w:pPr>
      <w:rPr>
        <w:rFonts w:ascii="Times New Roman" w:hAnsi="Times New Roman" w:hint="default"/>
      </w:rPr>
    </w:lvl>
    <w:lvl w:ilvl="3" w:tplc="17904C4E" w:tentative="1">
      <w:start w:val="1"/>
      <w:numFmt w:val="bullet"/>
      <w:lvlText w:val="•"/>
      <w:lvlJc w:val="left"/>
      <w:pPr>
        <w:tabs>
          <w:tab w:val="num" w:pos="2880"/>
        </w:tabs>
        <w:ind w:left="2880" w:hanging="360"/>
      </w:pPr>
      <w:rPr>
        <w:rFonts w:ascii="Times New Roman" w:hAnsi="Times New Roman" w:hint="default"/>
      </w:rPr>
    </w:lvl>
    <w:lvl w:ilvl="4" w:tplc="BCD82718" w:tentative="1">
      <w:start w:val="1"/>
      <w:numFmt w:val="bullet"/>
      <w:lvlText w:val="•"/>
      <w:lvlJc w:val="left"/>
      <w:pPr>
        <w:tabs>
          <w:tab w:val="num" w:pos="3600"/>
        </w:tabs>
        <w:ind w:left="3600" w:hanging="360"/>
      </w:pPr>
      <w:rPr>
        <w:rFonts w:ascii="Times New Roman" w:hAnsi="Times New Roman" w:hint="default"/>
      </w:rPr>
    </w:lvl>
    <w:lvl w:ilvl="5" w:tplc="0BE014E0" w:tentative="1">
      <w:start w:val="1"/>
      <w:numFmt w:val="bullet"/>
      <w:lvlText w:val="•"/>
      <w:lvlJc w:val="left"/>
      <w:pPr>
        <w:tabs>
          <w:tab w:val="num" w:pos="4320"/>
        </w:tabs>
        <w:ind w:left="4320" w:hanging="360"/>
      </w:pPr>
      <w:rPr>
        <w:rFonts w:ascii="Times New Roman" w:hAnsi="Times New Roman" w:hint="default"/>
      </w:rPr>
    </w:lvl>
    <w:lvl w:ilvl="6" w:tplc="37841686" w:tentative="1">
      <w:start w:val="1"/>
      <w:numFmt w:val="bullet"/>
      <w:lvlText w:val="•"/>
      <w:lvlJc w:val="left"/>
      <w:pPr>
        <w:tabs>
          <w:tab w:val="num" w:pos="5040"/>
        </w:tabs>
        <w:ind w:left="5040" w:hanging="360"/>
      </w:pPr>
      <w:rPr>
        <w:rFonts w:ascii="Times New Roman" w:hAnsi="Times New Roman" w:hint="default"/>
      </w:rPr>
    </w:lvl>
    <w:lvl w:ilvl="7" w:tplc="836AE66A" w:tentative="1">
      <w:start w:val="1"/>
      <w:numFmt w:val="bullet"/>
      <w:lvlText w:val="•"/>
      <w:lvlJc w:val="left"/>
      <w:pPr>
        <w:tabs>
          <w:tab w:val="num" w:pos="5760"/>
        </w:tabs>
        <w:ind w:left="5760" w:hanging="360"/>
      </w:pPr>
      <w:rPr>
        <w:rFonts w:ascii="Times New Roman" w:hAnsi="Times New Roman" w:hint="default"/>
      </w:rPr>
    </w:lvl>
    <w:lvl w:ilvl="8" w:tplc="2F8EA7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A25051"/>
    <w:multiLevelType w:val="hybridMultilevel"/>
    <w:tmpl w:val="F71EECC2"/>
    <w:lvl w:ilvl="0" w:tplc="9210103A">
      <w:start w:val="1"/>
      <w:numFmt w:val="bullet"/>
      <w:lvlText w:val="•"/>
      <w:lvlJc w:val="left"/>
      <w:pPr>
        <w:tabs>
          <w:tab w:val="num" w:pos="720"/>
        </w:tabs>
        <w:ind w:left="720" w:hanging="360"/>
      </w:pPr>
      <w:rPr>
        <w:rFonts w:ascii="Times New Roman" w:hAnsi="Times New Roman" w:hint="default"/>
      </w:rPr>
    </w:lvl>
    <w:lvl w:ilvl="1" w:tplc="FFC4B5C4" w:tentative="1">
      <w:start w:val="1"/>
      <w:numFmt w:val="bullet"/>
      <w:lvlText w:val="•"/>
      <w:lvlJc w:val="left"/>
      <w:pPr>
        <w:tabs>
          <w:tab w:val="num" w:pos="1440"/>
        </w:tabs>
        <w:ind w:left="1440" w:hanging="360"/>
      </w:pPr>
      <w:rPr>
        <w:rFonts w:ascii="Times New Roman" w:hAnsi="Times New Roman" w:hint="default"/>
      </w:rPr>
    </w:lvl>
    <w:lvl w:ilvl="2" w:tplc="C6D8D4DC" w:tentative="1">
      <w:start w:val="1"/>
      <w:numFmt w:val="bullet"/>
      <w:lvlText w:val="•"/>
      <w:lvlJc w:val="left"/>
      <w:pPr>
        <w:tabs>
          <w:tab w:val="num" w:pos="2160"/>
        </w:tabs>
        <w:ind w:left="2160" w:hanging="360"/>
      </w:pPr>
      <w:rPr>
        <w:rFonts w:ascii="Times New Roman" w:hAnsi="Times New Roman" w:hint="default"/>
      </w:rPr>
    </w:lvl>
    <w:lvl w:ilvl="3" w:tplc="8282264A" w:tentative="1">
      <w:start w:val="1"/>
      <w:numFmt w:val="bullet"/>
      <w:lvlText w:val="•"/>
      <w:lvlJc w:val="left"/>
      <w:pPr>
        <w:tabs>
          <w:tab w:val="num" w:pos="2880"/>
        </w:tabs>
        <w:ind w:left="2880" w:hanging="360"/>
      </w:pPr>
      <w:rPr>
        <w:rFonts w:ascii="Times New Roman" w:hAnsi="Times New Roman" w:hint="default"/>
      </w:rPr>
    </w:lvl>
    <w:lvl w:ilvl="4" w:tplc="6E0A0E26" w:tentative="1">
      <w:start w:val="1"/>
      <w:numFmt w:val="bullet"/>
      <w:lvlText w:val="•"/>
      <w:lvlJc w:val="left"/>
      <w:pPr>
        <w:tabs>
          <w:tab w:val="num" w:pos="3600"/>
        </w:tabs>
        <w:ind w:left="3600" w:hanging="360"/>
      </w:pPr>
      <w:rPr>
        <w:rFonts w:ascii="Times New Roman" w:hAnsi="Times New Roman" w:hint="default"/>
      </w:rPr>
    </w:lvl>
    <w:lvl w:ilvl="5" w:tplc="050610EE" w:tentative="1">
      <w:start w:val="1"/>
      <w:numFmt w:val="bullet"/>
      <w:lvlText w:val="•"/>
      <w:lvlJc w:val="left"/>
      <w:pPr>
        <w:tabs>
          <w:tab w:val="num" w:pos="4320"/>
        </w:tabs>
        <w:ind w:left="4320" w:hanging="360"/>
      </w:pPr>
      <w:rPr>
        <w:rFonts w:ascii="Times New Roman" w:hAnsi="Times New Roman" w:hint="default"/>
      </w:rPr>
    </w:lvl>
    <w:lvl w:ilvl="6" w:tplc="F7D66F9C" w:tentative="1">
      <w:start w:val="1"/>
      <w:numFmt w:val="bullet"/>
      <w:lvlText w:val="•"/>
      <w:lvlJc w:val="left"/>
      <w:pPr>
        <w:tabs>
          <w:tab w:val="num" w:pos="5040"/>
        </w:tabs>
        <w:ind w:left="5040" w:hanging="360"/>
      </w:pPr>
      <w:rPr>
        <w:rFonts w:ascii="Times New Roman" w:hAnsi="Times New Roman" w:hint="default"/>
      </w:rPr>
    </w:lvl>
    <w:lvl w:ilvl="7" w:tplc="49B86414" w:tentative="1">
      <w:start w:val="1"/>
      <w:numFmt w:val="bullet"/>
      <w:lvlText w:val="•"/>
      <w:lvlJc w:val="left"/>
      <w:pPr>
        <w:tabs>
          <w:tab w:val="num" w:pos="5760"/>
        </w:tabs>
        <w:ind w:left="5760" w:hanging="360"/>
      </w:pPr>
      <w:rPr>
        <w:rFonts w:ascii="Times New Roman" w:hAnsi="Times New Roman" w:hint="default"/>
      </w:rPr>
    </w:lvl>
    <w:lvl w:ilvl="8" w:tplc="BC7EA48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5872EA"/>
    <w:multiLevelType w:val="hybridMultilevel"/>
    <w:tmpl w:val="37F410BE"/>
    <w:lvl w:ilvl="0" w:tplc="58505BC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ind w:left="1440" w:hanging="360"/>
      </w:pPr>
      <w:rPr>
        <w:rFonts w:ascii="Symbol" w:hAnsi="Symbol" w:hint="default"/>
      </w:rPr>
    </w:lvl>
    <w:lvl w:ilvl="2" w:tplc="C0A65168" w:tentative="1">
      <w:start w:val="1"/>
      <w:numFmt w:val="bullet"/>
      <w:lvlText w:val="•"/>
      <w:lvlJc w:val="left"/>
      <w:pPr>
        <w:tabs>
          <w:tab w:val="num" w:pos="2160"/>
        </w:tabs>
        <w:ind w:left="2160" w:hanging="360"/>
      </w:pPr>
      <w:rPr>
        <w:rFonts w:ascii="Arial" w:hAnsi="Arial" w:hint="default"/>
      </w:rPr>
    </w:lvl>
    <w:lvl w:ilvl="3" w:tplc="9C109958" w:tentative="1">
      <w:start w:val="1"/>
      <w:numFmt w:val="bullet"/>
      <w:lvlText w:val="•"/>
      <w:lvlJc w:val="left"/>
      <w:pPr>
        <w:tabs>
          <w:tab w:val="num" w:pos="2880"/>
        </w:tabs>
        <w:ind w:left="2880" w:hanging="360"/>
      </w:pPr>
      <w:rPr>
        <w:rFonts w:ascii="Arial" w:hAnsi="Arial" w:hint="default"/>
      </w:rPr>
    </w:lvl>
    <w:lvl w:ilvl="4" w:tplc="2C96F572" w:tentative="1">
      <w:start w:val="1"/>
      <w:numFmt w:val="bullet"/>
      <w:lvlText w:val="•"/>
      <w:lvlJc w:val="left"/>
      <w:pPr>
        <w:tabs>
          <w:tab w:val="num" w:pos="3600"/>
        </w:tabs>
        <w:ind w:left="3600" w:hanging="360"/>
      </w:pPr>
      <w:rPr>
        <w:rFonts w:ascii="Arial" w:hAnsi="Arial" w:hint="default"/>
      </w:rPr>
    </w:lvl>
    <w:lvl w:ilvl="5" w:tplc="D20C958A" w:tentative="1">
      <w:start w:val="1"/>
      <w:numFmt w:val="bullet"/>
      <w:lvlText w:val="•"/>
      <w:lvlJc w:val="left"/>
      <w:pPr>
        <w:tabs>
          <w:tab w:val="num" w:pos="4320"/>
        </w:tabs>
        <w:ind w:left="4320" w:hanging="360"/>
      </w:pPr>
      <w:rPr>
        <w:rFonts w:ascii="Arial" w:hAnsi="Arial" w:hint="default"/>
      </w:rPr>
    </w:lvl>
    <w:lvl w:ilvl="6" w:tplc="5C128A48" w:tentative="1">
      <w:start w:val="1"/>
      <w:numFmt w:val="bullet"/>
      <w:lvlText w:val="•"/>
      <w:lvlJc w:val="left"/>
      <w:pPr>
        <w:tabs>
          <w:tab w:val="num" w:pos="5040"/>
        </w:tabs>
        <w:ind w:left="5040" w:hanging="360"/>
      </w:pPr>
      <w:rPr>
        <w:rFonts w:ascii="Arial" w:hAnsi="Arial" w:hint="default"/>
      </w:rPr>
    </w:lvl>
    <w:lvl w:ilvl="7" w:tplc="4FC47A92" w:tentative="1">
      <w:start w:val="1"/>
      <w:numFmt w:val="bullet"/>
      <w:lvlText w:val="•"/>
      <w:lvlJc w:val="left"/>
      <w:pPr>
        <w:tabs>
          <w:tab w:val="num" w:pos="5760"/>
        </w:tabs>
        <w:ind w:left="5760" w:hanging="360"/>
      </w:pPr>
      <w:rPr>
        <w:rFonts w:ascii="Arial" w:hAnsi="Arial" w:hint="default"/>
      </w:rPr>
    </w:lvl>
    <w:lvl w:ilvl="8" w:tplc="B0D0C0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E86C6F"/>
    <w:multiLevelType w:val="hybridMultilevel"/>
    <w:tmpl w:val="740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D4CAB"/>
    <w:multiLevelType w:val="hybridMultilevel"/>
    <w:tmpl w:val="AB56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10C8C"/>
    <w:multiLevelType w:val="hybridMultilevel"/>
    <w:tmpl w:val="F9469A62"/>
    <w:lvl w:ilvl="0" w:tplc="2202E758">
      <w:start w:val="1"/>
      <w:numFmt w:val="bullet"/>
      <w:lvlText w:val="•"/>
      <w:lvlJc w:val="left"/>
      <w:pPr>
        <w:tabs>
          <w:tab w:val="num" w:pos="720"/>
        </w:tabs>
        <w:ind w:left="720" w:hanging="360"/>
      </w:pPr>
      <w:rPr>
        <w:rFonts w:ascii="Arial" w:hAnsi="Arial" w:hint="default"/>
      </w:rPr>
    </w:lvl>
    <w:lvl w:ilvl="1" w:tplc="BF222A10" w:tentative="1">
      <w:start w:val="1"/>
      <w:numFmt w:val="bullet"/>
      <w:lvlText w:val="•"/>
      <w:lvlJc w:val="left"/>
      <w:pPr>
        <w:tabs>
          <w:tab w:val="num" w:pos="1440"/>
        </w:tabs>
        <w:ind w:left="1440" w:hanging="360"/>
      </w:pPr>
      <w:rPr>
        <w:rFonts w:ascii="Arial" w:hAnsi="Arial" w:hint="default"/>
      </w:rPr>
    </w:lvl>
    <w:lvl w:ilvl="2" w:tplc="1D6E62D2" w:tentative="1">
      <w:start w:val="1"/>
      <w:numFmt w:val="bullet"/>
      <w:lvlText w:val="•"/>
      <w:lvlJc w:val="left"/>
      <w:pPr>
        <w:tabs>
          <w:tab w:val="num" w:pos="2160"/>
        </w:tabs>
        <w:ind w:left="2160" w:hanging="360"/>
      </w:pPr>
      <w:rPr>
        <w:rFonts w:ascii="Arial" w:hAnsi="Arial" w:hint="default"/>
      </w:rPr>
    </w:lvl>
    <w:lvl w:ilvl="3" w:tplc="A866C95A" w:tentative="1">
      <w:start w:val="1"/>
      <w:numFmt w:val="bullet"/>
      <w:lvlText w:val="•"/>
      <w:lvlJc w:val="left"/>
      <w:pPr>
        <w:tabs>
          <w:tab w:val="num" w:pos="2880"/>
        </w:tabs>
        <w:ind w:left="2880" w:hanging="360"/>
      </w:pPr>
      <w:rPr>
        <w:rFonts w:ascii="Arial" w:hAnsi="Arial" w:hint="default"/>
      </w:rPr>
    </w:lvl>
    <w:lvl w:ilvl="4" w:tplc="03ECC13C" w:tentative="1">
      <w:start w:val="1"/>
      <w:numFmt w:val="bullet"/>
      <w:lvlText w:val="•"/>
      <w:lvlJc w:val="left"/>
      <w:pPr>
        <w:tabs>
          <w:tab w:val="num" w:pos="3600"/>
        </w:tabs>
        <w:ind w:left="3600" w:hanging="360"/>
      </w:pPr>
      <w:rPr>
        <w:rFonts w:ascii="Arial" w:hAnsi="Arial" w:hint="default"/>
      </w:rPr>
    </w:lvl>
    <w:lvl w:ilvl="5" w:tplc="BB30B9BE" w:tentative="1">
      <w:start w:val="1"/>
      <w:numFmt w:val="bullet"/>
      <w:lvlText w:val="•"/>
      <w:lvlJc w:val="left"/>
      <w:pPr>
        <w:tabs>
          <w:tab w:val="num" w:pos="4320"/>
        </w:tabs>
        <w:ind w:left="4320" w:hanging="360"/>
      </w:pPr>
      <w:rPr>
        <w:rFonts w:ascii="Arial" w:hAnsi="Arial" w:hint="default"/>
      </w:rPr>
    </w:lvl>
    <w:lvl w:ilvl="6" w:tplc="51D0E81E" w:tentative="1">
      <w:start w:val="1"/>
      <w:numFmt w:val="bullet"/>
      <w:lvlText w:val="•"/>
      <w:lvlJc w:val="left"/>
      <w:pPr>
        <w:tabs>
          <w:tab w:val="num" w:pos="5040"/>
        </w:tabs>
        <w:ind w:left="5040" w:hanging="360"/>
      </w:pPr>
      <w:rPr>
        <w:rFonts w:ascii="Arial" w:hAnsi="Arial" w:hint="default"/>
      </w:rPr>
    </w:lvl>
    <w:lvl w:ilvl="7" w:tplc="4EC68CD6" w:tentative="1">
      <w:start w:val="1"/>
      <w:numFmt w:val="bullet"/>
      <w:lvlText w:val="•"/>
      <w:lvlJc w:val="left"/>
      <w:pPr>
        <w:tabs>
          <w:tab w:val="num" w:pos="5760"/>
        </w:tabs>
        <w:ind w:left="5760" w:hanging="360"/>
      </w:pPr>
      <w:rPr>
        <w:rFonts w:ascii="Arial" w:hAnsi="Arial" w:hint="default"/>
      </w:rPr>
    </w:lvl>
    <w:lvl w:ilvl="8" w:tplc="94085F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4A2230"/>
    <w:multiLevelType w:val="hybridMultilevel"/>
    <w:tmpl w:val="D6701E66"/>
    <w:lvl w:ilvl="0" w:tplc="08090001">
      <w:start w:val="1"/>
      <w:numFmt w:val="bullet"/>
      <w:lvlText w:val=""/>
      <w:lvlJc w:val="left"/>
      <w:pPr>
        <w:tabs>
          <w:tab w:val="num" w:pos="720"/>
        </w:tabs>
        <w:ind w:left="720" w:hanging="360"/>
      </w:pPr>
      <w:rPr>
        <w:rFonts w:ascii="Symbol" w:hAnsi="Symbol" w:hint="default"/>
      </w:rPr>
    </w:lvl>
    <w:lvl w:ilvl="1" w:tplc="245E90EA" w:tentative="1">
      <w:start w:val="1"/>
      <w:numFmt w:val="bullet"/>
      <w:lvlText w:val="•"/>
      <w:lvlJc w:val="left"/>
      <w:pPr>
        <w:tabs>
          <w:tab w:val="num" w:pos="1440"/>
        </w:tabs>
        <w:ind w:left="1440" w:hanging="360"/>
      </w:pPr>
      <w:rPr>
        <w:rFonts w:ascii="Times New Roman" w:hAnsi="Times New Roman" w:hint="default"/>
      </w:rPr>
    </w:lvl>
    <w:lvl w:ilvl="2" w:tplc="D8746042" w:tentative="1">
      <w:start w:val="1"/>
      <w:numFmt w:val="bullet"/>
      <w:lvlText w:val="•"/>
      <w:lvlJc w:val="left"/>
      <w:pPr>
        <w:tabs>
          <w:tab w:val="num" w:pos="2160"/>
        </w:tabs>
        <w:ind w:left="2160" w:hanging="360"/>
      </w:pPr>
      <w:rPr>
        <w:rFonts w:ascii="Times New Roman" w:hAnsi="Times New Roman" w:hint="default"/>
      </w:rPr>
    </w:lvl>
    <w:lvl w:ilvl="3" w:tplc="3A5E7CC0" w:tentative="1">
      <w:start w:val="1"/>
      <w:numFmt w:val="bullet"/>
      <w:lvlText w:val="•"/>
      <w:lvlJc w:val="left"/>
      <w:pPr>
        <w:tabs>
          <w:tab w:val="num" w:pos="2880"/>
        </w:tabs>
        <w:ind w:left="2880" w:hanging="360"/>
      </w:pPr>
      <w:rPr>
        <w:rFonts w:ascii="Times New Roman" w:hAnsi="Times New Roman" w:hint="default"/>
      </w:rPr>
    </w:lvl>
    <w:lvl w:ilvl="4" w:tplc="3E6AD632" w:tentative="1">
      <w:start w:val="1"/>
      <w:numFmt w:val="bullet"/>
      <w:lvlText w:val="•"/>
      <w:lvlJc w:val="left"/>
      <w:pPr>
        <w:tabs>
          <w:tab w:val="num" w:pos="3600"/>
        </w:tabs>
        <w:ind w:left="3600" w:hanging="360"/>
      </w:pPr>
      <w:rPr>
        <w:rFonts w:ascii="Times New Roman" w:hAnsi="Times New Roman" w:hint="default"/>
      </w:rPr>
    </w:lvl>
    <w:lvl w:ilvl="5" w:tplc="F95CE6FC" w:tentative="1">
      <w:start w:val="1"/>
      <w:numFmt w:val="bullet"/>
      <w:lvlText w:val="•"/>
      <w:lvlJc w:val="left"/>
      <w:pPr>
        <w:tabs>
          <w:tab w:val="num" w:pos="4320"/>
        </w:tabs>
        <w:ind w:left="4320" w:hanging="360"/>
      </w:pPr>
      <w:rPr>
        <w:rFonts w:ascii="Times New Roman" w:hAnsi="Times New Roman" w:hint="default"/>
      </w:rPr>
    </w:lvl>
    <w:lvl w:ilvl="6" w:tplc="047C5222" w:tentative="1">
      <w:start w:val="1"/>
      <w:numFmt w:val="bullet"/>
      <w:lvlText w:val="•"/>
      <w:lvlJc w:val="left"/>
      <w:pPr>
        <w:tabs>
          <w:tab w:val="num" w:pos="5040"/>
        </w:tabs>
        <w:ind w:left="5040" w:hanging="360"/>
      </w:pPr>
      <w:rPr>
        <w:rFonts w:ascii="Times New Roman" w:hAnsi="Times New Roman" w:hint="default"/>
      </w:rPr>
    </w:lvl>
    <w:lvl w:ilvl="7" w:tplc="65B2C9F8" w:tentative="1">
      <w:start w:val="1"/>
      <w:numFmt w:val="bullet"/>
      <w:lvlText w:val="•"/>
      <w:lvlJc w:val="left"/>
      <w:pPr>
        <w:tabs>
          <w:tab w:val="num" w:pos="5760"/>
        </w:tabs>
        <w:ind w:left="5760" w:hanging="360"/>
      </w:pPr>
      <w:rPr>
        <w:rFonts w:ascii="Times New Roman" w:hAnsi="Times New Roman" w:hint="default"/>
      </w:rPr>
    </w:lvl>
    <w:lvl w:ilvl="8" w:tplc="C0B0A0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CA2F82"/>
    <w:multiLevelType w:val="hybridMultilevel"/>
    <w:tmpl w:val="94E82C0E"/>
    <w:lvl w:ilvl="0" w:tplc="86108E46">
      <w:start w:val="1"/>
      <w:numFmt w:val="bullet"/>
      <w:lvlText w:val="•"/>
      <w:lvlJc w:val="left"/>
      <w:pPr>
        <w:tabs>
          <w:tab w:val="num" w:pos="720"/>
        </w:tabs>
        <w:ind w:left="720" w:hanging="360"/>
      </w:pPr>
      <w:rPr>
        <w:rFonts w:ascii="Arial" w:hAnsi="Arial" w:hint="default"/>
      </w:rPr>
    </w:lvl>
    <w:lvl w:ilvl="1" w:tplc="A7748982" w:tentative="1">
      <w:start w:val="1"/>
      <w:numFmt w:val="bullet"/>
      <w:lvlText w:val="•"/>
      <w:lvlJc w:val="left"/>
      <w:pPr>
        <w:tabs>
          <w:tab w:val="num" w:pos="1440"/>
        </w:tabs>
        <w:ind w:left="1440" w:hanging="360"/>
      </w:pPr>
      <w:rPr>
        <w:rFonts w:ascii="Arial" w:hAnsi="Arial" w:hint="default"/>
      </w:rPr>
    </w:lvl>
    <w:lvl w:ilvl="2" w:tplc="CBF8A254" w:tentative="1">
      <w:start w:val="1"/>
      <w:numFmt w:val="bullet"/>
      <w:lvlText w:val="•"/>
      <w:lvlJc w:val="left"/>
      <w:pPr>
        <w:tabs>
          <w:tab w:val="num" w:pos="2160"/>
        </w:tabs>
        <w:ind w:left="2160" w:hanging="360"/>
      </w:pPr>
      <w:rPr>
        <w:rFonts w:ascii="Arial" w:hAnsi="Arial" w:hint="default"/>
      </w:rPr>
    </w:lvl>
    <w:lvl w:ilvl="3" w:tplc="F7563B30" w:tentative="1">
      <w:start w:val="1"/>
      <w:numFmt w:val="bullet"/>
      <w:lvlText w:val="•"/>
      <w:lvlJc w:val="left"/>
      <w:pPr>
        <w:tabs>
          <w:tab w:val="num" w:pos="2880"/>
        </w:tabs>
        <w:ind w:left="2880" w:hanging="360"/>
      </w:pPr>
      <w:rPr>
        <w:rFonts w:ascii="Arial" w:hAnsi="Arial" w:hint="default"/>
      </w:rPr>
    </w:lvl>
    <w:lvl w:ilvl="4" w:tplc="151E6F30" w:tentative="1">
      <w:start w:val="1"/>
      <w:numFmt w:val="bullet"/>
      <w:lvlText w:val="•"/>
      <w:lvlJc w:val="left"/>
      <w:pPr>
        <w:tabs>
          <w:tab w:val="num" w:pos="3600"/>
        </w:tabs>
        <w:ind w:left="3600" w:hanging="360"/>
      </w:pPr>
      <w:rPr>
        <w:rFonts w:ascii="Arial" w:hAnsi="Arial" w:hint="default"/>
      </w:rPr>
    </w:lvl>
    <w:lvl w:ilvl="5" w:tplc="F9BAE74C" w:tentative="1">
      <w:start w:val="1"/>
      <w:numFmt w:val="bullet"/>
      <w:lvlText w:val="•"/>
      <w:lvlJc w:val="left"/>
      <w:pPr>
        <w:tabs>
          <w:tab w:val="num" w:pos="4320"/>
        </w:tabs>
        <w:ind w:left="4320" w:hanging="360"/>
      </w:pPr>
      <w:rPr>
        <w:rFonts w:ascii="Arial" w:hAnsi="Arial" w:hint="default"/>
      </w:rPr>
    </w:lvl>
    <w:lvl w:ilvl="6" w:tplc="F256595C" w:tentative="1">
      <w:start w:val="1"/>
      <w:numFmt w:val="bullet"/>
      <w:lvlText w:val="•"/>
      <w:lvlJc w:val="left"/>
      <w:pPr>
        <w:tabs>
          <w:tab w:val="num" w:pos="5040"/>
        </w:tabs>
        <w:ind w:left="5040" w:hanging="360"/>
      </w:pPr>
      <w:rPr>
        <w:rFonts w:ascii="Arial" w:hAnsi="Arial" w:hint="default"/>
      </w:rPr>
    </w:lvl>
    <w:lvl w:ilvl="7" w:tplc="A226F46A" w:tentative="1">
      <w:start w:val="1"/>
      <w:numFmt w:val="bullet"/>
      <w:lvlText w:val="•"/>
      <w:lvlJc w:val="left"/>
      <w:pPr>
        <w:tabs>
          <w:tab w:val="num" w:pos="5760"/>
        </w:tabs>
        <w:ind w:left="5760" w:hanging="360"/>
      </w:pPr>
      <w:rPr>
        <w:rFonts w:ascii="Arial" w:hAnsi="Arial" w:hint="default"/>
      </w:rPr>
    </w:lvl>
    <w:lvl w:ilvl="8" w:tplc="2EB2C7B0" w:tentative="1">
      <w:start w:val="1"/>
      <w:numFmt w:val="bullet"/>
      <w:lvlText w:val="•"/>
      <w:lvlJc w:val="left"/>
      <w:pPr>
        <w:tabs>
          <w:tab w:val="num" w:pos="6480"/>
        </w:tabs>
        <w:ind w:left="6480" w:hanging="360"/>
      </w:pPr>
      <w:rPr>
        <w:rFonts w:ascii="Arial" w:hAnsi="Arial" w:hint="default"/>
      </w:rPr>
    </w:lvl>
  </w:abstractNum>
  <w:num w:numId="1" w16cid:durableId="1644119250">
    <w:abstractNumId w:val="14"/>
  </w:num>
  <w:num w:numId="2" w16cid:durableId="575357852">
    <w:abstractNumId w:val="4"/>
  </w:num>
  <w:num w:numId="3" w16cid:durableId="925650698">
    <w:abstractNumId w:val="0"/>
  </w:num>
  <w:num w:numId="4" w16cid:durableId="1281764661">
    <w:abstractNumId w:val="6"/>
  </w:num>
  <w:num w:numId="5" w16cid:durableId="648750367">
    <w:abstractNumId w:val="16"/>
  </w:num>
  <w:num w:numId="6" w16cid:durableId="599795594">
    <w:abstractNumId w:val="23"/>
  </w:num>
  <w:num w:numId="7" w16cid:durableId="1505895748">
    <w:abstractNumId w:val="20"/>
  </w:num>
  <w:num w:numId="8" w16cid:durableId="528223458">
    <w:abstractNumId w:val="8"/>
  </w:num>
  <w:num w:numId="9" w16cid:durableId="228156685">
    <w:abstractNumId w:val="1"/>
  </w:num>
  <w:num w:numId="10" w16cid:durableId="621232920">
    <w:abstractNumId w:val="7"/>
  </w:num>
  <w:num w:numId="11" w16cid:durableId="828668825">
    <w:abstractNumId w:val="21"/>
  </w:num>
  <w:num w:numId="12" w16cid:durableId="1941915705">
    <w:abstractNumId w:val="2"/>
  </w:num>
  <w:num w:numId="13" w16cid:durableId="869879416">
    <w:abstractNumId w:val="5"/>
  </w:num>
  <w:num w:numId="14" w16cid:durableId="1794859188">
    <w:abstractNumId w:val="25"/>
  </w:num>
  <w:num w:numId="15" w16cid:durableId="801506268">
    <w:abstractNumId w:val="12"/>
  </w:num>
  <w:num w:numId="16" w16cid:durableId="1242056928">
    <w:abstractNumId w:val="18"/>
  </w:num>
  <w:num w:numId="17" w16cid:durableId="72170966">
    <w:abstractNumId w:val="13"/>
  </w:num>
  <w:num w:numId="18" w16cid:durableId="1863200069">
    <w:abstractNumId w:val="17"/>
  </w:num>
  <w:num w:numId="19" w16cid:durableId="1518689112">
    <w:abstractNumId w:val="15"/>
  </w:num>
  <w:num w:numId="20" w16cid:durableId="703747958">
    <w:abstractNumId w:val="19"/>
  </w:num>
  <w:num w:numId="21" w16cid:durableId="102724270">
    <w:abstractNumId w:val="24"/>
  </w:num>
  <w:num w:numId="22" w16cid:durableId="904611216">
    <w:abstractNumId w:val="9"/>
  </w:num>
  <w:num w:numId="23" w16cid:durableId="1670450702">
    <w:abstractNumId w:val="3"/>
  </w:num>
  <w:num w:numId="24" w16cid:durableId="646711115">
    <w:abstractNumId w:val="11"/>
  </w:num>
  <w:num w:numId="25" w16cid:durableId="1705983569">
    <w:abstractNumId w:val="22"/>
  </w:num>
  <w:num w:numId="26" w16cid:durableId="7202060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833278"/>
    <w:rsid w:val="00001DA2"/>
    <w:rsid w:val="00010C9A"/>
    <w:rsid w:val="0001218E"/>
    <w:rsid w:val="000139E5"/>
    <w:rsid w:val="000149E8"/>
    <w:rsid w:val="00022E98"/>
    <w:rsid w:val="0002584E"/>
    <w:rsid w:val="00025BB0"/>
    <w:rsid w:val="0002632A"/>
    <w:rsid w:val="00027C0E"/>
    <w:rsid w:val="00033AC6"/>
    <w:rsid w:val="00034C7E"/>
    <w:rsid w:val="00034E27"/>
    <w:rsid w:val="00037939"/>
    <w:rsid w:val="00037DAB"/>
    <w:rsid w:val="00040CE6"/>
    <w:rsid w:val="00045BCD"/>
    <w:rsid w:val="00046532"/>
    <w:rsid w:val="0005204B"/>
    <w:rsid w:val="00054D62"/>
    <w:rsid w:val="00060022"/>
    <w:rsid w:val="0006029E"/>
    <w:rsid w:val="000618D7"/>
    <w:rsid w:val="00061E97"/>
    <w:rsid w:val="00071819"/>
    <w:rsid w:val="00077209"/>
    <w:rsid w:val="00080D9A"/>
    <w:rsid w:val="00082BF5"/>
    <w:rsid w:val="000839CA"/>
    <w:rsid w:val="00085287"/>
    <w:rsid w:val="000902C3"/>
    <w:rsid w:val="00090851"/>
    <w:rsid w:val="00092107"/>
    <w:rsid w:val="00093008"/>
    <w:rsid w:val="0009322D"/>
    <w:rsid w:val="00096B86"/>
    <w:rsid w:val="000A0B3A"/>
    <w:rsid w:val="000A3CF8"/>
    <w:rsid w:val="000A6EB5"/>
    <w:rsid w:val="000B1A81"/>
    <w:rsid w:val="000B7D86"/>
    <w:rsid w:val="000C4B52"/>
    <w:rsid w:val="000C6B98"/>
    <w:rsid w:val="000C6D58"/>
    <w:rsid w:val="000C74BE"/>
    <w:rsid w:val="000D0E09"/>
    <w:rsid w:val="000D1C8D"/>
    <w:rsid w:val="000D28A0"/>
    <w:rsid w:val="000D7544"/>
    <w:rsid w:val="000E2ECE"/>
    <w:rsid w:val="000E6DA8"/>
    <w:rsid w:val="000F0D14"/>
    <w:rsid w:val="000F0D7D"/>
    <w:rsid w:val="0010012B"/>
    <w:rsid w:val="00100524"/>
    <w:rsid w:val="00106468"/>
    <w:rsid w:val="001101EC"/>
    <w:rsid w:val="001117CF"/>
    <w:rsid w:val="00113AE6"/>
    <w:rsid w:val="00115F11"/>
    <w:rsid w:val="00116624"/>
    <w:rsid w:val="001168E5"/>
    <w:rsid w:val="00120655"/>
    <w:rsid w:val="00121BD6"/>
    <w:rsid w:val="001230DC"/>
    <w:rsid w:val="001275DB"/>
    <w:rsid w:val="00137988"/>
    <w:rsid w:val="00141389"/>
    <w:rsid w:val="00142E41"/>
    <w:rsid w:val="00145F2C"/>
    <w:rsid w:val="00153C72"/>
    <w:rsid w:val="00157A79"/>
    <w:rsid w:val="0016200C"/>
    <w:rsid w:val="00163C0E"/>
    <w:rsid w:val="001672D6"/>
    <w:rsid w:val="0018694F"/>
    <w:rsid w:val="0018740A"/>
    <w:rsid w:val="001879C9"/>
    <w:rsid w:val="0019322C"/>
    <w:rsid w:val="00193848"/>
    <w:rsid w:val="001A1055"/>
    <w:rsid w:val="001A5472"/>
    <w:rsid w:val="001A5F5B"/>
    <w:rsid w:val="001A6C53"/>
    <w:rsid w:val="001B10D4"/>
    <w:rsid w:val="001B4256"/>
    <w:rsid w:val="001B740C"/>
    <w:rsid w:val="001C5188"/>
    <w:rsid w:val="001C622D"/>
    <w:rsid w:val="001C7E74"/>
    <w:rsid w:val="001D0E93"/>
    <w:rsid w:val="001D3049"/>
    <w:rsid w:val="001D31EF"/>
    <w:rsid w:val="001D49BE"/>
    <w:rsid w:val="001D739B"/>
    <w:rsid w:val="001E0838"/>
    <w:rsid w:val="001E0A0A"/>
    <w:rsid w:val="001E4200"/>
    <w:rsid w:val="001E73A6"/>
    <w:rsid w:val="001E74F7"/>
    <w:rsid w:val="001F3DF4"/>
    <w:rsid w:val="001F41FB"/>
    <w:rsid w:val="001F48DF"/>
    <w:rsid w:val="001F5213"/>
    <w:rsid w:val="001F74EA"/>
    <w:rsid w:val="00204D3E"/>
    <w:rsid w:val="00207627"/>
    <w:rsid w:val="0021198A"/>
    <w:rsid w:val="0021346F"/>
    <w:rsid w:val="00213B08"/>
    <w:rsid w:val="00232B36"/>
    <w:rsid w:val="002423FA"/>
    <w:rsid w:val="00242AEA"/>
    <w:rsid w:val="00245CB1"/>
    <w:rsid w:val="00245FBE"/>
    <w:rsid w:val="00246759"/>
    <w:rsid w:val="00246845"/>
    <w:rsid w:val="00246A73"/>
    <w:rsid w:val="00255E41"/>
    <w:rsid w:val="002571FF"/>
    <w:rsid w:val="0026091A"/>
    <w:rsid w:val="00260B5A"/>
    <w:rsid w:val="002619BE"/>
    <w:rsid w:val="00265273"/>
    <w:rsid w:val="00265666"/>
    <w:rsid w:val="002656BC"/>
    <w:rsid w:val="00274A4A"/>
    <w:rsid w:val="00275D06"/>
    <w:rsid w:val="0027701A"/>
    <w:rsid w:val="002772B1"/>
    <w:rsid w:val="002816BE"/>
    <w:rsid w:val="002832FD"/>
    <w:rsid w:val="0028391E"/>
    <w:rsid w:val="00284FE2"/>
    <w:rsid w:val="0028622F"/>
    <w:rsid w:val="0029060F"/>
    <w:rsid w:val="00292D1D"/>
    <w:rsid w:val="002A2D98"/>
    <w:rsid w:val="002A4B77"/>
    <w:rsid w:val="002A6EA7"/>
    <w:rsid w:val="002B5502"/>
    <w:rsid w:val="002B78EC"/>
    <w:rsid w:val="002C0542"/>
    <w:rsid w:val="002C5D4E"/>
    <w:rsid w:val="002D0C89"/>
    <w:rsid w:val="002D55BC"/>
    <w:rsid w:val="002E2391"/>
    <w:rsid w:val="002E2D3E"/>
    <w:rsid w:val="002E727A"/>
    <w:rsid w:val="002F0E56"/>
    <w:rsid w:val="002F14B0"/>
    <w:rsid w:val="002F3FC6"/>
    <w:rsid w:val="002F4BFC"/>
    <w:rsid w:val="002F7A9F"/>
    <w:rsid w:val="00300E30"/>
    <w:rsid w:val="003028EC"/>
    <w:rsid w:val="00304D3A"/>
    <w:rsid w:val="00311732"/>
    <w:rsid w:val="00312117"/>
    <w:rsid w:val="0031399F"/>
    <w:rsid w:val="0031417C"/>
    <w:rsid w:val="00314871"/>
    <w:rsid w:val="00316189"/>
    <w:rsid w:val="0032167D"/>
    <w:rsid w:val="0032719E"/>
    <w:rsid w:val="003302B3"/>
    <w:rsid w:val="00330D0C"/>
    <w:rsid w:val="0033202C"/>
    <w:rsid w:val="00335B22"/>
    <w:rsid w:val="003366FD"/>
    <w:rsid w:val="00340AC8"/>
    <w:rsid w:val="00340C18"/>
    <w:rsid w:val="00345725"/>
    <w:rsid w:val="00347C46"/>
    <w:rsid w:val="003518E3"/>
    <w:rsid w:val="00351BF1"/>
    <w:rsid w:val="00357429"/>
    <w:rsid w:val="00357F59"/>
    <w:rsid w:val="003600A0"/>
    <w:rsid w:val="003722F4"/>
    <w:rsid w:val="003725D1"/>
    <w:rsid w:val="003735D2"/>
    <w:rsid w:val="00376AAF"/>
    <w:rsid w:val="00384AD7"/>
    <w:rsid w:val="00384F50"/>
    <w:rsid w:val="0039002E"/>
    <w:rsid w:val="00391B3F"/>
    <w:rsid w:val="00391DF4"/>
    <w:rsid w:val="00393921"/>
    <w:rsid w:val="0039410C"/>
    <w:rsid w:val="00394ABE"/>
    <w:rsid w:val="00396D63"/>
    <w:rsid w:val="003A00A7"/>
    <w:rsid w:val="003A0CEA"/>
    <w:rsid w:val="003A10CB"/>
    <w:rsid w:val="003A32AE"/>
    <w:rsid w:val="003A4481"/>
    <w:rsid w:val="003B5DE1"/>
    <w:rsid w:val="003B6DE2"/>
    <w:rsid w:val="003C1473"/>
    <w:rsid w:val="003C3498"/>
    <w:rsid w:val="003C3E5D"/>
    <w:rsid w:val="003D043E"/>
    <w:rsid w:val="003D31C0"/>
    <w:rsid w:val="003D699C"/>
    <w:rsid w:val="003E30EA"/>
    <w:rsid w:val="003E4400"/>
    <w:rsid w:val="003E68FF"/>
    <w:rsid w:val="003F1E37"/>
    <w:rsid w:val="003F5194"/>
    <w:rsid w:val="003F65D1"/>
    <w:rsid w:val="00401EA9"/>
    <w:rsid w:val="004061BA"/>
    <w:rsid w:val="0041059E"/>
    <w:rsid w:val="00413BFE"/>
    <w:rsid w:val="00415184"/>
    <w:rsid w:val="00415BEF"/>
    <w:rsid w:val="00415E61"/>
    <w:rsid w:val="00424F34"/>
    <w:rsid w:val="00426C38"/>
    <w:rsid w:val="00450085"/>
    <w:rsid w:val="00450E6A"/>
    <w:rsid w:val="004527FE"/>
    <w:rsid w:val="00460B2A"/>
    <w:rsid w:val="00461145"/>
    <w:rsid w:val="00461C0B"/>
    <w:rsid w:val="00462B94"/>
    <w:rsid w:val="00465D23"/>
    <w:rsid w:val="00465FBD"/>
    <w:rsid w:val="004731F9"/>
    <w:rsid w:val="004755EB"/>
    <w:rsid w:val="00475800"/>
    <w:rsid w:val="0048108F"/>
    <w:rsid w:val="0049180D"/>
    <w:rsid w:val="00495E44"/>
    <w:rsid w:val="00497AB1"/>
    <w:rsid w:val="004B0B2D"/>
    <w:rsid w:val="004B1F22"/>
    <w:rsid w:val="004C497F"/>
    <w:rsid w:val="004C5F7C"/>
    <w:rsid w:val="004C60E3"/>
    <w:rsid w:val="004C7E32"/>
    <w:rsid w:val="004D1F4A"/>
    <w:rsid w:val="004D67B0"/>
    <w:rsid w:val="004E6F61"/>
    <w:rsid w:val="004F3C57"/>
    <w:rsid w:val="004F4D77"/>
    <w:rsid w:val="00500380"/>
    <w:rsid w:val="00502565"/>
    <w:rsid w:val="00505B6E"/>
    <w:rsid w:val="00507B04"/>
    <w:rsid w:val="00512FA0"/>
    <w:rsid w:val="00515BFC"/>
    <w:rsid w:val="0052169B"/>
    <w:rsid w:val="00523FA5"/>
    <w:rsid w:val="00524072"/>
    <w:rsid w:val="00524CBE"/>
    <w:rsid w:val="00531C2A"/>
    <w:rsid w:val="00534655"/>
    <w:rsid w:val="00540619"/>
    <w:rsid w:val="00540FBF"/>
    <w:rsid w:val="00544DD1"/>
    <w:rsid w:val="00546196"/>
    <w:rsid w:val="005467B9"/>
    <w:rsid w:val="0055130C"/>
    <w:rsid w:val="00557709"/>
    <w:rsid w:val="00560EAA"/>
    <w:rsid w:val="005619BE"/>
    <w:rsid w:val="00562D15"/>
    <w:rsid w:val="00562FF6"/>
    <w:rsid w:val="00563CB2"/>
    <w:rsid w:val="00571070"/>
    <w:rsid w:val="00571779"/>
    <w:rsid w:val="005722A9"/>
    <w:rsid w:val="00575C96"/>
    <w:rsid w:val="00576658"/>
    <w:rsid w:val="00577635"/>
    <w:rsid w:val="00580102"/>
    <w:rsid w:val="00582676"/>
    <w:rsid w:val="00584AB8"/>
    <w:rsid w:val="005879FA"/>
    <w:rsid w:val="00590ABA"/>
    <w:rsid w:val="00590BE6"/>
    <w:rsid w:val="0059126E"/>
    <w:rsid w:val="00592FF5"/>
    <w:rsid w:val="00594394"/>
    <w:rsid w:val="00594999"/>
    <w:rsid w:val="005A0274"/>
    <w:rsid w:val="005A0323"/>
    <w:rsid w:val="005A12CC"/>
    <w:rsid w:val="005A3D19"/>
    <w:rsid w:val="005A5D01"/>
    <w:rsid w:val="005A72F3"/>
    <w:rsid w:val="005A7AF8"/>
    <w:rsid w:val="005B0E20"/>
    <w:rsid w:val="005B2F87"/>
    <w:rsid w:val="005B6BE6"/>
    <w:rsid w:val="005C07E3"/>
    <w:rsid w:val="005C18C4"/>
    <w:rsid w:val="005C68EC"/>
    <w:rsid w:val="005D3355"/>
    <w:rsid w:val="005D344C"/>
    <w:rsid w:val="005D480C"/>
    <w:rsid w:val="005D5DD9"/>
    <w:rsid w:val="005D6F3F"/>
    <w:rsid w:val="005E052F"/>
    <w:rsid w:val="005E1AEB"/>
    <w:rsid w:val="005E2EE5"/>
    <w:rsid w:val="005E2FCF"/>
    <w:rsid w:val="005E3439"/>
    <w:rsid w:val="005E6530"/>
    <w:rsid w:val="005E6961"/>
    <w:rsid w:val="005F19F6"/>
    <w:rsid w:val="005F24C7"/>
    <w:rsid w:val="005F40E2"/>
    <w:rsid w:val="0060015E"/>
    <w:rsid w:val="00601B68"/>
    <w:rsid w:val="00602909"/>
    <w:rsid w:val="006067E7"/>
    <w:rsid w:val="00613AA0"/>
    <w:rsid w:val="00613B0D"/>
    <w:rsid w:val="00615C6B"/>
    <w:rsid w:val="00616EB4"/>
    <w:rsid w:val="00625EA7"/>
    <w:rsid w:val="00627B79"/>
    <w:rsid w:val="00630488"/>
    <w:rsid w:val="00630AA1"/>
    <w:rsid w:val="00632085"/>
    <w:rsid w:val="00632CEA"/>
    <w:rsid w:val="00637636"/>
    <w:rsid w:val="00643951"/>
    <w:rsid w:val="006500D9"/>
    <w:rsid w:val="00651528"/>
    <w:rsid w:val="0065331A"/>
    <w:rsid w:val="006550DF"/>
    <w:rsid w:val="00657C55"/>
    <w:rsid w:val="00661A55"/>
    <w:rsid w:val="00663B87"/>
    <w:rsid w:val="00664A89"/>
    <w:rsid w:val="00666CE5"/>
    <w:rsid w:val="00666D9E"/>
    <w:rsid w:val="006715C4"/>
    <w:rsid w:val="006752FD"/>
    <w:rsid w:val="00683BD7"/>
    <w:rsid w:val="00684BD4"/>
    <w:rsid w:val="00684C5D"/>
    <w:rsid w:val="00686E9F"/>
    <w:rsid w:val="00687BDE"/>
    <w:rsid w:val="0069580D"/>
    <w:rsid w:val="00695A50"/>
    <w:rsid w:val="00697DB2"/>
    <w:rsid w:val="006A2BB6"/>
    <w:rsid w:val="006A5BAD"/>
    <w:rsid w:val="006C1968"/>
    <w:rsid w:val="006C5A23"/>
    <w:rsid w:val="006D04BB"/>
    <w:rsid w:val="006D33C9"/>
    <w:rsid w:val="006D3614"/>
    <w:rsid w:val="006D6BF8"/>
    <w:rsid w:val="006E1514"/>
    <w:rsid w:val="006E1FA7"/>
    <w:rsid w:val="006E4313"/>
    <w:rsid w:val="006E62C0"/>
    <w:rsid w:val="006F0512"/>
    <w:rsid w:val="006F0ED3"/>
    <w:rsid w:val="00705BA1"/>
    <w:rsid w:val="00706140"/>
    <w:rsid w:val="00706A2A"/>
    <w:rsid w:val="007073EA"/>
    <w:rsid w:val="00707763"/>
    <w:rsid w:val="00723804"/>
    <w:rsid w:val="00724B2C"/>
    <w:rsid w:val="0072500C"/>
    <w:rsid w:val="00725940"/>
    <w:rsid w:val="0073653E"/>
    <w:rsid w:val="0074002D"/>
    <w:rsid w:val="007440E6"/>
    <w:rsid w:val="0074578C"/>
    <w:rsid w:val="00754DD0"/>
    <w:rsid w:val="00755B95"/>
    <w:rsid w:val="007561EB"/>
    <w:rsid w:val="00761585"/>
    <w:rsid w:val="00761E39"/>
    <w:rsid w:val="00764155"/>
    <w:rsid w:val="00764635"/>
    <w:rsid w:val="00767CBB"/>
    <w:rsid w:val="00777A9F"/>
    <w:rsid w:val="00784AFB"/>
    <w:rsid w:val="0078579C"/>
    <w:rsid w:val="00787424"/>
    <w:rsid w:val="007906A6"/>
    <w:rsid w:val="007929EA"/>
    <w:rsid w:val="00794E3D"/>
    <w:rsid w:val="00796205"/>
    <w:rsid w:val="007A3619"/>
    <w:rsid w:val="007A62D1"/>
    <w:rsid w:val="007B2E34"/>
    <w:rsid w:val="007B69FF"/>
    <w:rsid w:val="007C0393"/>
    <w:rsid w:val="007C0E7A"/>
    <w:rsid w:val="007C1357"/>
    <w:rsid w:val="007C2F74"/>
    <w:rsid w:val="007C3A40"/>
    <w:rsid w:val="007D0BEA"/>
    <w:rsid w:val="007D5BE3"/>
    <w:rsid w:val="007D6425"/>
    <w:rsid w:val="007D70DA"/>
    <w:rsid w:val="007D7636"/>
    <w:rsid w:val="007E1132"/>
    <w:rsid w:val="007E44B6"/>
    <w:rsid w:val="007E57D7"/>
    <w:rsid w:val="007F0A08"/>
    <w:rsid w:val="007F5782"/>
    <w:rsid w:val="007F7979"/>
    <w:rsid w:val="00801D58"/>
    <w:rsid w:val="00803EAD"/>
    <w:rsid w:val="008153AC"/>
    <w:rsid w:val="00817BEB"/>
    <w:rsid w:val="008309EC"/>
    <w:rsid w:val="0083102E"/>
    <w:rsid w:val="00834BB3"/>
    <w:rsid w:val="00834DC8"/>
    <w:rsid w:val="00840B6E"/>
    <w:rsid w:val="00840F3A"/>
    <w:rsid w:val="00863EA4"/>
    <w:rsid w:val="008772E4"/>
    <w:rsid w:val="00880158"/>
    <w:rsid w:val="00880633"/>
    <w:rsid w:val="008838B4"/>
    <w:rsid w:val="0088451F"/>
    <w:rsid w:val="00891F73"/>
    <w:rsid w:val="0089253D"/>
    <w:rsid w:val="00893C4A"/>
    <w:rsid w:val="00895EBD"/>
    <w:rsid w:val="0089748D"/>
    <w:rsid w:val="008A338F"/>
    <w:rsid w:val="008A3F90"/>
    <w:rsid w:val="008A7C23"/>
    <w:rsid w:val="008A7F21"/>
    <w:rsid w:val="008B0747"/>
    <w:rsid w:val="008B2A7E"/>
    <w:rsid w:val="008B3EA9"/>
    <w:rsid w:val="008B533A"/>
    <w:rsid w:val="008B5510"/>
    <w:rsid w:val="008B71E3"/>
    <w:rsid w:val="008B7A2D"/>
    <w:rsid w:val="008B7A83"/>
    <w:rsid w:val="008BCD0B"/>
    <w:rsid w:val="008C1CC0"/>
    <w:rsid w:val="008C221B"/>
    <w:rsid w:val="008D0FB3"/>
    <w:rsid w:val="008D307B"/>
    <w:rsid w:val="008D471C"/>
    <w:rsid w:val="008E2254"/>
    <w:rsid w:val="008E2F1C"/>
    <w:rsid w:val="008E39B5"/>
    <w:rsid w:val="008E41DC"/>
    <w:rsid w:val="008E7828"/>
    <w:rsid w:val="008F3A8D"/>
    <w:rsid w:val="008F3C95"/>
    <w:rsid w:val="008F7BC4"/>
    <w:rsid w:val="00901DA4"/>
    <w:rsid w:val="00902107"/>
    <w:rsid w:val="00903FEE"/>
    <w:rsid w:val="00904A59"/>
    <w:rsid w:val="00904A8D"/>
    <w:rsid w:val="00906C43"/>
    <w:rsid w:val="00907352"/>
    <w:rsid w:val="0091132B"/>
    <w:rsid w:val="00915F3B"/>
    <w:rsid w:val="009201B7"/>
    <w:rsid w:val="00921020"/>
    <w:rsid w:val="00921C21"/>
    <w:rsid w:val="009228E4"/>
    <w:rsid w:val="00923040"/>
    <w:rsid w:val="0092332C"/>
    <w:rsid w:val="00924546"/>
    <w:rsid w:val="00925941"/>
    <w:rsid w:val="009312A8"/>
    <w:rsid w:val="009336B0"/>
    <w:rsid w:val="00937201"/>
    <w:rsid w:val="009417FF"/>
    <w:rsid w:val="009430F3"/>
    <w:rsid w:val="009458ED"/>
    <w:rsid w:val="00947B39"/>
    <w:rsid w:val="009515E1"/>
    <w:rsid w:val="00952F77"/>
    <w:rsid w:val="009556D3"/>
    <w:rsid w:val="009632B2"/>
    <w:rsid w:val="0096356D"/>
    <w:rsid w:val="0096482A"/>
    <w:rsid w:val="00965AC1"/>
    <w:rsid w:val="00966090"/>
    <w:rsid w:val="00973EBA"/>
    <w:rsid w:val="00981538"/>
    <w:rsid w:val="00982D23"/>
    <w:rsid w:val="0098568A"/>
    <w:rsid w:val="00987E1D"/>
    <w:rsid w:val="00991FC6"/>
    <w:rsid w:val="00992995"/>
    <w:rsid w:val="00995895"/>
    <w:rsid w:val="009959E3"/>
    <w:rsid w:val="0099663B"/>
    <w:rsid w:val="009A00F8"/>
    <w:rsid w:val="009A0DFD"/>
    <w:rsid w:val="009A3988"/>
    <w:rsid w:val="009A62E3"/>
    <w:rsid w:val="009A6B5D"/>
    <w:rsid w:val="009B53C6"/>
    <w:rsid w:val="009C051A"/>
    <w:rsid w:val="009C0739"/>
    <w:rsid w:val="009C0B6A"/>
    <w:rsid w:val="009C1C99"/>
    <w:rsid w:val="009C1CE6"/>
    <w:rsid w:val="009C61C5"/>
    <w:rsid w:val="009D02E6"/>
    <w:rsid w:val="009D03D9"/>
    <w:rsid w:val="009D2517"/>
    <w:rsid w:val="009D484A"/>
    <w:rsid w:val="009D6475"/>
    <w:rsid w:val="009D7861"/>
    <w:rsid w:val="009E070C"/>
    <w:rsid w:val="009E1713"/>
    <w:rsid w:val="009E4413"/>
    <w:rsid w:val="009E4618"/>
    <w:rsid w:val="009E4B87"/>
    <w:rsid w:val="009E4F3C"/>
    <w:rsid w:val="009F2021"/>
    <w:rsid w:val="009F220B"/>
    <w:rsid w:val="009F5E2A"/>
    <w:rsid w:val="00A03C7B"/>
    <w:rsid w:val="00A050EF"/>
    <w:rsid w:val="00A07DE2"/>
    <w:rsid w:val="00A1500D"/>
    <w:rsid w:val="00A15B6B"/>
    <w:rsid w:val="00A27A4D"/>
    <w:rsid w:val="00A30E60"/>
    <w:rsid w:val="00A363E4"/>
    <w:rsid w:val="00A36790"/>
    <w:rsid w:val="00A44F11"/>
    <w:rsid w:val="00A510D0"/>
    <w:rsid w:val="00A57222"/>
    <w:rsid w:val="00A62563"/>
    <w:rsid w:val="00A65C17"/>
    <w:rsid w:val="00A664BC"/>
    <w:rsid w:val="00A67799"/>
    <w:rsid w:val="00A7010A"/>
    <w:rsid w:val="00A70B72"/>
    <w:rsid w:val="00A7357F"/>
    <w:rsid w:val="00A76192"/>
    <w:rsid w:val="00A770A7"/>
    <w:rsid w:val="00A773BA"/>
    <w:rsid w:val="00A80C53"/>
    <w:rsid w:val="00A83222"/>
    <w:rsid w:val="00A90173"/>
    <w:rsid w:val="00A91E25"/>
    <w:rsid w:val="00A9218A"/>
    <w:rsid w:val="00A947FE"/>
    <w:rsid w:val="00A9792C"/>
    <w:rsid w:val="00AA1AAA"/>
    <w:rsid w:val="00AA1E17"/>
    <w:rsid w:val="00AA1EEC"/>
    <w:rsid w:val="00AA7BCA"/>
    <w:rsid w:val="00AB124E"/>
    <w:rsid w:val="00AB134F"/>
    <w:rsid w:val="00AB6F95"/>
    <w:rsid w:val="00AC21F4"/>
    <w:rsid w:val="00AC2F4A"/>
    <w:rsid w:val="00AC4580"/>
    <w:rsid w:val="00AD0F14"/>
    <w:rsid w:val="00AD122F"/>
    <w:rsid w:val="00AD5DF1"/>
    <w:rsid w:val="00AE1467"/>
    <w:rsid w:val="00AE2582"/>
    <w:rsid w:val="00AE3734"/>
    <w:rsid w:val="00AE7FC8"/>
    <w:rsid w:val="00AF1DA9"/>
    <w:rsid w:val="00AF7602"/>
    <w:rsid w:val="00AF7B2F"/>
    <w:rsid w:val="00B04AE8"/>
    <w:rsid w:val="00B04FC0"/>
    <w:rsid w:val="00B06351"/>
    <w:rsid w:val="00B11EEF"/>
    <w:rsid w:val="00B126EE"/>
    <w:rsid w:val="00B13511"/>
    <w:rsid w:val="00B14EEB"/>
    <w:rsid w:val="00B21417"/>
    <w:rsid w:val="00B35C61"/>
    <w:rsid w:val="00B44ADB"/>
    <w:rsid w:val="00B44DDE"/>
    <w:rsid w:val="00B56375"/>
    <w:rsid w:val="00B566A0"/>
    <w:rsid w:val="00B5725E"/>
    <w:rsid w:val="00B574CA"/>
    <w:rsid w:val="00B61A23"/>
    <w:rsid w:val="00B63365"/>
    <w:rsid w:val="00B63819"/>
    <w:rsid w:val="00B6585E"/>
    <w:rsid w:val="00B65FB3"/>
    <w:rsid w:val="00B71994"/>
    <w:rsid w:val="00B736FF"/>
    <w:rsid w:val="00B77E45"/>
    <w:rsid w:val="00B87D37"/>
    <w:rsid w:val="00B933E7"/>
    <w:rsid w:val="00BA14A9"/>
    <w:rsid w:val="00BA4666"/>
    <w:rsid w:val="00BA4F98"/>
    <w:rsid w:val="00BA5C22"/>
    <w:rsid w:val="00BB0446"/>
    <w:rsid w:val="00BB2989"/>
    <w:rsid w:val="00BB4CB7"/>
    <w:rsid w:val="00BB6040"/>
    <w:rsid w:val="00BB6B69"/>
    <w:rsid w:val="00BC06C8"/>
    <w:rsid w:val="00BC1CD3"/>
    <w:rsid w:val="00BC54B7"/>
    <w:rsid w:val="00BD00EF"/>
    <w:rsid w:val="00BD06A8"/>
    <w:rsid w:val="00BD087D"/>
    <w:rsid w:val="00BD1CED"/>
    <w:rsid w:val="00BD4BD0"/>
    <w:rsid w:val="00BD637E"/>
    <w:rsid w:val="00BD6DD4"/>
    <w:rsid w:val="00BD6EA0"/>
    <w:rsid w:val="00BE22DB"/>
    <w:rsid w:val="00BE3167"/>
    <w:rsid w:val="00BE5678"/>
    <w:rsid w:val="00BE78E1"/>
    <w:rsid w:val="00BF2349"/>
    <w:rsid w:val="00BF5F00"/>
    <w:rsid w:val="00BF6B9F"/>
    <w:rsid w:val="00C03086"/>
    <w:rsid w:val="00C047A3"/>
    <w:rsid w:val="00C0638D"/>
    <w:rsid w:val="00C10C2C"/>
    <w:rsid w:val="00C115F3"/>
    <w:rsid w:val="00C1242B"/>
    <w:rsid w:val="00C136A5"/>
    <w:rsid w:val="00C13EB3"/>
    <w:rsid w:val="00C14A21"/>
    <w:rsid w:val="00C20954"/>
    <w:rsid w:val="00C2355E"/>
    <w:rsid w:val="00C25533"/>
    <w:rsid w:val="00C30DAA"/>
    <w:rsid w:val="00C33427"/>
    <w:rsid w:val="00C34AC2"/>
    <w:rsid w:val="00C3621C"/>
    <w:rsid w:val="00C37AC6"/>
    <w:rsid w:val="00C56DF3"/>
    <w:rsid w:val="00C57882"/>
    <w:rsid w:val="00C604B6"/>
    <w:rsid w:val="00C64013"/>
    <w:rsid w:val="00C668B0"/>
    <w:rsid w:val="00C66A66"/>
    <w:rsid w:val="00C70C89"/>
    <w:rsid w:val="00C71247"/>
    <w:rsid w:val="00C7163D"/>
    <w:rsid w:val="00C74EC0"/>
    <w:rsid w:val="00C753A5"/>
    <w:rsid w:val="00C7654E"/>
    <w:rsid w:val="00C76B65"/>
    <w:rsid w:val="00C8378F"/>
    <w:rsid w:val="00C8494A"/>
    <w:rsid w:val="00C87BE2"/>
    <w:rsid w:val="00C931E6"/>
    <w:rsid w:val="00CA0430"/>
    <w:rsid w:val="00CA324E"/>
    <w:rsid w:val="00CB097A"/>
    <w:rsid w:val="00CB3C44"/>
    <w:rsid w:val="00CB477B"/>
    <w:rsid w:val="00CC22AF"/>
    <w:rsid w:val="00CC3649"/>
    <w:rsid w:val="00CC3D51"/>
    <w:rsid w:val="00CC6609"/>
    <w:rsid w:val="00CD5BC7"/>
    <w:rsid w:val="00CD734D"/>
    <w:rsid w:val="00CE659D"/>
    <w:rsid w:val="00CE6DA2"/>
    <w:rsid w:val="00CF1C1A"/>
    <w:rsid w:val="00CF2092"/>
    <w:rsid w:val="00CF6329"/>
    <w:rsid w:val="00D033B6"/>
    <w:rsid w:val="00D05B73"/>
    <w:rsid w:val="00D05C20"/>
    <w:rsid w:val="00D10A21"/>
    <w:rsid w:val="00D12813"/>
    <w:rsid w:val="00D128C5"/>
    <w:rsid w:val="00D129CA"/>
    <w:rsid w:val="00D12A43"/>
    <w:rsid w:val="00D13585"/>
    <w:rsid w:val="00D1366E"/>
    <w:rsid w:val="00D14039"/>
    <w:rsid w:val="00D17BC4"/>
    <w:rsid w:val="00D22F64"/>
    <w:rsid w:val="00D30C3C"/>
    <w:rsid w:val="00D3256C"/>
    <w:rsid w:val="00D36B46"/>
    <w:rsid w:val="00D44DDF"/>
    <w:rsid w:val="00D46048"/>
    <w:rsid w:val="00D4682E"/>
    <w:rsid w:val="00D531D9"/>
    <w:rsid w:val="00D5694B"/>
    <w:rsid w:val="00D6057B"/>
    <w:rsid w:val="00D65117"/>
    <w:rsid w:val="00D668CB"/>
    <w:rsid w:val="00D73B18"/>
    <w:rsid w:val="00D741F5"/>
    <w:rsid w:val="00D90C57"/>
    <w:rsid w:val="00D93126"/>
    <w:rsid w:val="00D9452D"/>
    <w:rsid w:val="00D9493E"/>
    <w:rsid w:val="00D975A5"/>
    <w:rsid w:val="00DA0DEB"/>
    <w:rsid w:val="00DB75F3"/>
    <w:rsid w:val="00DB7F9D"/>
    <w:rsid w:val="00DC267A"/>
    <w:rsid w:val="00DC38BF"/>
    <w:rsid w:val="00DC4BEA"/>
    <w:rsid w:val="00DC4C0C"/>
    <w:rsid w:val="00DC7491"/>
    <w:rsid w:val="00DD10EB"/>
    <w:rsid w:val="00DD2A96"/>
    <w:rsid w:val="00DD480D"/>
    <w:rsid w:val="00DD569B"/>
    <w:rsid w:val="00DD7636"/>
    <w:rsid w:val="00DE351D"/>
    <w:rsid w:val="00DE4823"/>
    <w:rsid w:val="00DE580E"/>
    <w:rsid w:val="00DE64A8"/>
    <w:rsid w:val="00DF00EA"/>
    <w:rsid w:val="00DF6C5A"/>
    <w:rsid w:val="00DF7AE8"/>
    <w:rsid w:val="00E0398C"/>
    <w:rsid w:val="00E03AA9"/>
    <w:rsid w:val="00E059E4"/>
    <w:rsid w:val="00E07322"/>
    <w:rsid w:val="00E1037E"/>
    <w:rsid w:val="00E120C1"/>
    <w:rsid w:val="00E14567"/>
    <w:rsid w:val="00E17F1D"/>
    <w:rsid w:val="00E20FFB"/>
    <w:rsid w:val="00E2150F"/>
    <w:rsid w:val="00E239E5"/>
    <w:rsid w:val="00E27080"/>
    <w:rsid w:val="00E27A37"/>
    <w:rsid w:val="00E321DC"/>
    <w:rsid w:val="00E371F4"/>
    <w:rsid w:val="00E40BF9"/>
    <w:rsid w:val="00E41AC9"/>
    <w:rsid w:val="00E43935"/>
    <w:rsid w:val="00E43D87"/>
    <w:rsid w:val="00E4585F"/>
    <w:rsid w:val="00E65733"/>
    <w:rsid w:val="00E65F21"/>
    <w:rsid w:val="00E67D15"/>
    <w:rsid w:val="00E7271C"/>
    <w:rsid w:val="00E74209"/>
    <w:rsid w:val="00E75961"/>
    <w:rsid w:val="00E75D3C"/>
    <w:rsid w:val="00E81C6B"/>
    <w:rsid w:val="00E820F1"/>
    <w:rsid w:val="00E8350E"/>
    <w:rsid w:val="00E87086"/>
    <w:rsid w:val="00E919FF"/>
    <w:rsid w:val="00E932A3"/>
    <w:rsid w:val="00E949A3"/>
    <w:rsid w:val="00E973D0"/>
    <w:rsid w:val="00E976C6"/>
    <w:rsid w:val="00EA0980"/>
    <w:rsid w:val="00EA1ED3"/>
    <w:rsid w:val="00EA34BE"/>
    <w:rsid w:val="00EA652B"/>
    <w:rsid w:val="00EA7032"/>
    <w:rsid w:val="00EB1FAC"/>
    <w:rsid w:val="00EB4B6A"/>
    <w:rsid w:val="00EB6666"/>
    <w:rsid w:val="00EB691C"/>
    <w:rsid w:val="00EB6AF3"/>
    <w:rsid w:val="00EB762D"/>
    <w:rsid w:val="00ED2797"/>
    <w:rsid w:val="00ED3E5D"/>
    <w:rsid w:val="00ED7CB9"/>
    <w:rsid w:val="00EE4516"/>
    <w:rsid w:val="00EE461B"/>
    <w:rsid w:val="00EE6F6E"/>
    <w:rsid w:val="00EF1952"/>
    <w:rsid w:val="00EF4B00"/>
    <w:rsid w:val="00EF567A"/>
    <w:rsid w:val="00F02A1A"/>
    <w:rsid w:val="00F03218"/>
    <w:rsid w:val="00F2184A"/>
    <w:rsid w:val="00F21D0D"/>
    <w:rsid w:val="00F229F8"/>
    <w:rsid w:val="00F22A71"/>
    <w:rsid w:val="00F3364F"/>
    <w:rsid w:val="00F374DA"/>
    <w:rsid w:val="00F40F5C"/>
    <w:rsid w:val="00F4371A"/>
    <w:rsid w:val="00F5044F"/>
    <w:rsid w:val="00F515C0"/>
    <w:rsid w:val="00F52DCD"/>
    <w:rsid w:val="00F54790"/>
    <w:rsid w:val="00F55BFC"/>
    <w:rsid w:val="00F56708"/>
    <w:rsid w:val="00F57AA6"/>
    <w:rsid w:val="00F73E35"/>
    <w:rsid w:val="00F7512C"/>
    <w:rsid w:val="00F7646A"/>
    <w:rsid w:val="00F778CE"/>
    <w:rsid w:val="00F779EF"/>
    <w:rsid w:val="00F84727"/>
    <w:rsid w:val="00F9351B"/>
    <w:rsid w:val="00F95A96"/>
    <w:rsid w:val="00FA6A3C"/>
    <w:rsid w:val="00FA6AA9"/>
    <w:rsid w:val="00FA7671"/>
    <w:rsid w:val="00FB0C83"/>
    <w:rsid w:val="00FB2AC4"/>
    <w:rsid w:val="00FB75EE"/>
    <w:rsid w:val="00FB7AEF"/>
    <w:rsid w:val="00FC2F21"/>
    <w:rsid w:val="00FC42B5"/>
    <w:rsid w:val="00FC483B"/>
    <w:rsid w:val="00FC5DE5"/>
    <w:rsid w:val="00FD16A6"/>
    <w:rsid w:val="00FD4131"/>
    <w:rsid w:val="00FD71A8"/>
    <w:rsid w:val="00FD77FE"/>
    <w:rsid w:val="00FE3B65"/>
    <w:rsid w:val="00FF3CA7"/>
    <w:rsid w:val="00FF3CB3"/>
    <w:rsid w:val="00FF5D82"/>
    <w:rsid w:val="0104B91B"/>
    <w:rsid w:val="013A2CCC"/>
    <w:rsid w:val="017765CE"/>
    <w:rsid w:val="01B2ED76"/>
    <w:rsid w:val="01FB2A10"/>
    <w:rsid w:val="03C64CFA"/>
    <w:rsid w:val="03F7F333"/>
    <w:rsid w:val="04063375"/>
    <w:rsid w:val="04608441"/>
    <w:rsid w:val="05374656"/>
    <w:rsid w:val="056B38D6"/>
    <w:rsid w:val="060FA627"/>
    <w:rsid w:val="064CE4FA"/>
    <w:rsid w:val="06AF073C"/>
    <w:rsid w:val="06B8AF65"/>
    <w:rsid w:val="06DE59AD"/>
    <w:rsid w:val="06E737C3"/>
    <w:rsid w:val="06EE5114"/>
    <w:rsid w:val="07292597"/>
    <w:rsid w:val="07D5A925"/>
    <w:rsid w:val="07D5F5E2"/>
    <w:rsid w:val="07D91D0A"/>
    <w:rsid w:val="0812ECA7"/>
    <w:rsid w:val="084738EF"/>
    <w:rsid w:val="0885A419"/>
    <w:rsid w:val="0896DEF0"/>
    <w:rsid w:val="08CF5DEA"/>
    <w:rsid w:val="08E65E33"/>
    <w:rsid w:val="0931802C"/>
    <w:rsid w:val="09B58E42"/>
    <w:rsid w:val="0A14B6FF"/>
    <w:rsid w:val="0A502559"/>
    <w:rsid w:val="0B46D989"/>
    <w:rsid w:val="0BCE7FB2"/>
    <w:rsid w:val="0C9303E9"/>
    <w:rsid w:val="0CCFEF7F"/>
    <w:rsid w:val="0D446A3B"/>
    <w:rsid w:val="0D853345"/>
    <w:rsid w:val="0DB9AE13"/>
    <w:rsid w:val="0EE03A9C"/>
    <w:rsid w:val="0EE0759E"/>
    <w:rsid w:val="0EECF817"/>
    <w:rsid w:val="0F33AAD6"/>
    <w:rsid w:val="0F939FB4"/>
    <w:rsid w:val="109BC9B7"/>
    <w:rsid w:val="10C62BE6"/>
    <w:rsid w:val="10CF7B37"/>
    <w:rsid w:val="10D0704D"/>
    <w:rsid w:val="11145F76"/>
    <w:rsid w:val="1114EA4A"/>
    <w:rsid w:val="1134F490"/>
    <w:rsid w:val="118478F1"/>
    <w:rsid w:val="11F8257D"/>
    <w:rsid w:val="12143CE7"/>
    <w:rsid w:val="123DC136"/>
    <w:rsid w:val="12875C56"/>
    <w:rsid w:val="12A18F9F"/>
    <w:rsid w:val="12DAE1C8"/>
    <w:rsid w:val="1389388B"/>
    <w:rsid w:val="13FC5CC4"/>
    <w:rsid w:val="14FBCEBA"/>
    <w:rsid w:val="1528FBCD"/>
    <w:rsid w:val="15642721"/>
    <w:rsid w:val="15AC823F"/>
    <w:rsid w:val="15B38AFB"/>
    <w:rsid w:val="1622F1AF"/>
    <w:rsid w:val="1633CC77"/>
    <w:rsid w:val="166B2085"/>
    <w:rsid w:val="16DDC5B8"/>
    <w:rsid w:val="173D2270"/>
    <w:rsid w:val="1875E20B"/>
    <w:rsid w:val="189BC7E3"/>
    <w:rsid w:val="18BE0E46"/>
    <w:rsid w:val="19766279"/>
    <w:rsid w:val="1A124B25"/>
    <w:rsid w:val="1A2ADAC9"/>
    <w:rsid w:val="1A2FAABE"/>
    <w:rsid w:val="1A4592C9"/>
    <w:rsid w:val="1A60DFDE"/>
    <w:rsid w:val="1B8EE681"/>
    <w:rsid w:val="1B9A2E2B"/>
    <w:rsid w:val="1BD368A5"/>
    <w:rsid w:val="1C6F9811"/>
    <w:rsid w:val="1D2285E8"/>
    <w:rsid w:val="1E2A7980"/>
    <w:rsid w:val="1E808FBC"/>
    <w:rsid w:val="1EBB6366"/>
    <w:rsid w:val="1EC243E0"/>
    <w:rsid w:val="1EC9F9F0"/>
    <w:rsid w:val="1EDE960B"/>
    <w:rsid w:val="2002D97C"/>
    <w:rsid w:val="209A1C4D"/>
    <w:rsid w:val="20C7D084"/>
    <w:rsid w:val="2123AFBE"/>
    <w:rsid w:val="2178F939"/>
    <w:rsid w:val="21802F8D"/>
    <w:rsid w:val="218E69B9"/>
    <w:rsid w:val="226D49CB"/>
    <w:rsid w:val="22999E6B"/>
    <w:rsid w:val="22DDB028"/>
    <w:rsid w:val="22F4DCF8"/>
    <w:rsid w:val="23285878"/>
    <w:rsid w:val="23F17BC9"/>
    <w:rsid w:val="2465C287"/>
    <w:rsid w:val="24A98A86"/>
    <w:rsid w:val="24B54831"/>
    <w:rsid w:val="2513BB4B"/>
    <w:rsid w:val="25F5BEF5"/>
    <w:rsid w:val="2682978C"/>
    <w:rsid w:val="26AF7852"/>
    <w:rsid w:val="26F114ED"/>
    <w:rsid w:val="27FA9EE7"/>
    <w:rsid w:val="288CE54E"/>
    <w:rsid w:val="28ABC48F"/>
    <w:rsid w:val="28DCABF1"/>
    <w:rsid w:val="28F7AC1C"/>
    <w:rsid w:val="297EDAAC"/>
    <w:rsid w:val="2ACFB346"/>
    <w:rsid w:val="2AFDB2C0"/>
    <w:rsid w:val="2AFFA3AD"/>
    <w:rsid w:val="2B1248E6"/>
    <w:rsid w:val="2B8841EE"/>
    <w:rsid w:val="2BFEE6A6"/>
    <w:rsid w:val="2CC1DC2F"/>
    <w:rsid w:val="2D14E3C5"/>
    <w:rsid w:val="2D250EA7"/>
    <w:rsid w:val="2DB3E85D"/>
    <w:rsid w:val="2ED48337"/>
    <w:rsid w:val="2EFCF11B"/>
    <w:rsid w:val="30AB15FA"/>
    <w:rsid w:val="30D6625D"/>
    <w:rsid w:val="312A034E"/>
    <w:rsid w:val="31312439"/>
    <w:rsid w:val="31844D29"/>
    <w:rsid w:val="31ADF95E"/>
    <w:rsid w:val="32860D8D"/>
    <w:rsid w:val="32CD40F2"/>
    <w:rsid w:val="330D82B1"/>
    <w:rsid w:val="334C90E6"/>
    <w:rsid w:val="33B2A6D9"/>
    <w:rsid w:val="347F92E9"/>
    <w:rsid w:val="34A95312"/>
    <w:rsid w:val="352956F3"/>
    <w:rsid w:val="356B729C"/>
    <w:rsid w:val="35E4C24E"/>
    <w:rsid w:val="36582C0E"/>
    <w:rsid w:val="365ABB56"/>
    <w:rsid w:val="365E4BD0"/>
    <w:rsid w:val="366B094B"/>
    <w:rsid w:val="36D39585"/>
    <w:rsid w:val="374601B6"/>
    <w:rsid w:val="379D5967"/>
    <w:rsid w:val="37AF868E"/>
    <w:rsid w:val="37B4F728"/>
    <w:rsid w:val="381D442F"/>
    <w:rsid w:val="38E17442"/>
    <w:rsid w:val="39243B91"/>
    <w:rsid w:val="397CC435"/>
    <w:rsid w:val="3986E9FB"/>
    <w:rsid w:val="3992AB0B"/>
    <w:rsid w:val="3A5A3E5C"/>
    <w:rsid w:val="3A6D20D2"/>
    <w:rsid w:val="3A806975"/>
    <w:rsid w:val="3AD4D774"/>
    <w:rsid w:val="3AEED46D"/>
    <w:rsid w:val="3B57A2CB"/>
    <w:rsid w:val="3BC10C72"/>
    <w:rsid w:val="3C13F794"/>
    <w:rsid w:val="3C5C142D"/>
    <w:rsid w:val="3DE1036E"/>
    <w:rsid w:val="3DEAF3CA"/>
    <w:rsid w:val="3E1B60C4"/>
    <w:rsid w:val="3EE43AD0"/>
    <w:rsid w:val="3F18F148"/>
    <w:rsid w:val="3F50B5C6"/>
    <w:rsid w:val="3F5A14C3"/>
    <w:rsid w:val="3F76DBA7"/>
    <w:rsid w:val="3F86C42B"/>
    <w:rsid w:val="3FECD4AF"/>
    <w:rsid w:val="4011EB91"/>
    <w:rsid w:val="405DA116"/>
    <w:rsid w:val="4076753F"/>
    <w:rsid w:val="418FC3A0"/>
    <w:rsid w:val="43022AFF"/>
    <w:rsid w:val="43022CEC"/>
    <w:rsid w:val="43200C10"/>
    <w:rsid w:val="43498C53"/>
    <w:rsid w:val="43D3AC2B"/>
    <w:rsid w:val="43DC6D46"/>
    <w:rsid w:val="43E30C41"/>
    <w:rsid w:val="44DD6496"/>
    <w:rsid w:val="44E346E1"/>
    <w:rsid w:val="44FCB157"/>
    <w:rsid w:val="45424D10"/>
    <w:rsid w:val="4559EB99"/>
    <w:rsid w:val="45CA12F4"/>
    <w:rsid w:val="464E4516"/>
    <w:rsid w:val="467B05F7"/>
    <w:rsid w:val="47254A07"/>
    <w:rsid w:val="47BA18CD"/>
    <w:rsid w:val="48875CB1"/>
    <w:rsid w:val="492E6AD3"/>
    <w:rsid w:val="4955E92E"/>
    <w:rsid w:val="4973435D"/>
    <w:rsid w:val="49783998"/>
    <w:rsid w:val="4A4D0E87"/>
    <w:rsid w:val="4C3BA3B0"/>
    <w:rsid w:val="4CAC740D"/>
    <w:rsid w:val="4D3D014E"/>
    <w:rsid w:val="4D948B8B"/>
    <w:rsid w:val="4F17338F"/>
    <w:rsid w:val="4FDCE876"/>
    <w:rsid w:val="50833278"/>
    <w:rsid w:val="5102A9F1"/>
    <w:rsid w:val="51289AF2"/>
    <w:rsid w:val="51468E96"/>
    <w:rsid w:val="519DF9E4"/>
    <w:rsid w:val="529459A1"/>
    <w:rsid w:val="52BA3280"/>
    <w:rsid w:val="52E13609"/>
    <w:rsid w:val="530062F3"/>
    <w:rsid w:val="5325C24F"/>
    <w:rsid w:val="53B3C5B7"/>
    <w:rsid w:val="54516770"/>
    <w:rsid w:val="57079D0D"/>
    <w:rsid w:val="57084B4D"/>
    <w:rsid w:val="5760B09E"/>
    <w:rsid w:val="5791F020"/>
    <w:rsid w:val="579A1B90"/>
    <w:rsid w:val="5879A3FE"/>
    <w:rsid w:val="587FCB01"/>
    <w:rsid w:val="588B386B"/>
    <w:rsid w:val="59D0B809"/>
    <w:rsid w:val="5A147475"/>
    <w:rsid w:val="5A33CBB2"/>
    <w:rsid w:val="5A3F763C"/>
    <w:rsid w:val="5A60074E"/>
    <w:rsid w:val="5AA9C4BA"/>
    <w:rsid w:val="5AAA706A"/>
    <w:rsid w:val="5ABC8D76"/>
    <w:rsid w:val="5B4E7372"/>
    <w:rsid w:val="5BBCD268"/>
    <w:rsid w:val="5C3421C1"/>
    <w:rsid w:val="5CDE04D1"/>
    <w:rsid w:val="5D078663"/>
    <w:rsid w:val="5D1FC847"/>
    <w:rsid w:val="5D70E568"/>
    <w:rsid w:val="5DDC5D04"/>
    <w:rsid w:val="5DE4D829"/>
    <w:rsid w:val="5DE91A7F"/>
    <w:rsid w:val="5F3544DF"/>
    <w:rsid w:val="5F369E75"/>
    <w:rsid w:val="603FF98D"/>
    <w:rsid w:val="608CD4AC"/>
    <w:rsid w:val="60B8EC2E"/>
    <w:rsid w:val="60D11540"/>
    <w:rsid w:val="6120BB41"/>
    <w:rsid w:val="617F15CD"/>
    <w:rsid w:val="62372ECF"/>
    <w:rsid w:val="62A9110E"/>
    <w:rsid w:val="62CF814E"/>
    <w:rsid w:val="62D942DC"/>
    <w:rsid w:val="62DA9EAB"/>
    <w:rsid w:val="632D4F82"/>
    <w:rsid w:val="63B2F6D9"/>
    <w:rsid w:val="63C690BB"/>
    <w:rsid w:val="63E6C815"/>
    <w:rsid w:val="64217230"/>
    <w:rsid w:val="643F33A6"/>
    <w:rsid w:val="644AC2DD"/>
    <w:rsid w:val="648A31F4"/>
    <w:rsid w:val="65C85646"/>
    <w:rsid w:val="6619C940"/>
    <w:rsid w:val="6659CAF9"/>
    <w:rsid w:val="667B7461"/>
    <w:rsid w:val="6705D4B6"/>
    <w:rsid w:val="67E40A7F"/>
    <w:rsid w:val="68AACCA9"/>
    <w:rsid w:val="6996CA02"/>
    <w:rsid w:val="69A297F1"/>
    <w:rsid w:val="69C7426D"/>
    <w:rsid w:val="6A04935A"/>
    <w:rsid w:val="6AA1B7AF"/>
    <w:rsid w:val="6BE2D486"/>
    <w:rsid w:val="6C13C7E7"/>
    <w:rsid w:val="6CA02659"/>
    <w:rsid w:val="6CC79D2C"/>
    <w:rsid w:val="6D24E021"/>
    <w:rsid w:val="6D3E553B"/>
    <w:rsid w:val="6D5B3883"/>
    <w:rsid w:val="6DD95871"/>
    <w:rsid w:val="6DF9172B"/>
    <w:rsid w:val="6E2C8A71"/>
    <w:rsid w:val="6E990A23"/>
    <w:rsid w:val="6F2485E0"/>
    <w:rsid w:val="6F8E512F"/>
    <w:rsid w:val="7066D20E"/>
    <w:rsid w:val="70D946B8"/>
    <w:rsid w:val="7110F933"/>
    <w:rsid w:val="717D03EF"/>
    <w:rsid w:val="71AB1365"/>
    <w:rsid w:val="71FB6342"/>
    <w:rsid w:val="728D13B3"/>
    <w:rsid w:val="72C1C152"/>
    <w:rsid w:val="7382597B"/>
    <w:rsid w:val="74992E46"/>
    <w:rsid w:val="74DC9F6D"/>
    <w:rsid w:val="7520676C"/>
    <w:rsid w:val="75346F62"/>
    <w:rsid w:val="759A6337"/>
    <w:rsid w:val="75DFF28F"/>
    <w:rsid w:val="75FD92B3"/>
    <w:rsid w:val="76388F18"/>
    <w:rsid w:val="76720DB0"/>
    <w:rsid w:val="76BF04EC"/>
    <w:rsid w:val="76D03FC3"/>
    <w:rsid w:val="778FD75F"/>
    <w:rsid w:val="77996314"/>
    <w:rsid w:val="78244ABA"/>
    <w:rsid w:val="78A93CF7"/>
    <w:rsid w:val="78B4C40C"/>
    <w:rsid w:val="79353375"/>
    <w:rsid w:val="7B9101CF"/>
    <w:rsid w:val="7C158C02"/>
    <w:rsid w:val="7C16B64D"/>
    <w:rsid w:val="7C517D4B"/>
    <w:rsid w:val="7D2E4670"/>
    <w:rsid w:val="7D79C924"/>
    <w:rsid w:val="7D7CEC18"/>
    <w:rsid w:val="7D84D840"/>
    <w:rsid w:val="7DB33A61"/>
    <w:rsid w:val="7E01531F"/>
    <w:rsid w:val="7E8C93E3"/>
    <w:rsid w:val="7E926590"/>
    <w:rsid w:val="7ED6D44C"/>
    <w:rsid w:val="7F07B2E8"/>
    <w:rsid w:val="7F1B5A70"/>
    <w:rsid w:val="7F831DCB"/>
    <w:rsid w:val="7F8688B9"/>
    <w:rsid w:val="7F8BE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0833278"/>
  <w15:chartTrackingRefBased/>
  <w15:docId w15:val="{4ABB7336-CCD9-488B-9426-277A4FFA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3E5D"/>
    <w:pPr>
      <w:keepNext/>
      <w:spacing w:line="240" w:lineRule="auto"/>
      <w:jc w:val="both"/>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ED3E5D"/>
    <w:pPr>
      <w:keepNext/>
      <w:spacing w:line="240" w:lineRule="auto"/>
      <w:ind w:left="720"/>
      <w:jc w:val="both"/>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ED3E5D"/>
    <w:pPr>
      <w:keepNext/>
      <w:spacing w:line="240" w:lineRule="auto"/>
      <w:jc w:val="both"/>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ED3E5D"/>
    <w:pPr>
      <w:keepNext/>
      <w:spacing w:line="240" w:lineRule="auto"/>
      <w:jc w:val="both"/>
      <w:outlineLvl w:val="3"/>
    </w:pPr>
    <w:rPr>
      <w:rFonts w:ascii="Arial" w:eastAsia="Times New Roman" w:hAnsi="Arial" w:cs="Times New Roman"/>
      <w:b/>
      <w:i/>
      <w:szCs w:val="20"/>
      <w:lang w:eastAsia="en-GB"/>
    </w:rPr>
  </w:style>
  <w:style w:type="paragraph" w:styleId="Heading5">
    <w:name w:val="heading 5"/>
    <w:basedOn w:val="Normal"/>
    <w:next w:val="Normal"/>
    <w:link w:val="Heading5Char"/>
    <w:qFormat/>
    <w:rsid w:val="00ED3E5D"/>
    <w:pPr>
      <w:keepNext/>
      <w:spacing w:line="240" w:lineRule="auto"/>
      <w:ind w:left="720"/>
      <w:jc w:val="both"/>
      <w:outlineLvl w:val="4"/>
    </w:pPr>
    <w:rPr>
      <w:rFonts w:ascii="Arial" w:eastAsia="Times New Roman" w:hAnsi="Arial" w:cs="Times New Roman"/>
      <w:b/>
      <w:i/>
      <w:szCs w:val="20"/>
      <w:lang w:eastAsia="en-GB"/>
    </w:rPr>
  </w:style>
  <w:style w:type="paragraph" w:styleId="Heading6">
    <w:name w:val="heading 6"/>
    <w:basedOn w:val="Normal"/>
    <w:next w:val="Normal"/>
    <w:link w:val="Heading6Char"/>
    <w:qFormat/>
    <w:rsid w:val="00ED3E5D"/>
    <w:pPr>
      <w:keepNext/>
      <w:spacing w:line="240" w:lineRule="auto"/>
      <w:jc w:val="both"/>
      <w:outlineLvl w:val="5"/>
    </w:pPr>
    <w:rPr>
      <w:rFonts w:ascii="Arial" w:eastAsia="Times New Roman" w:hAnsi="Arial" w:cs="Times New Roman"/>
      <w:b/>
      <w:sz w:val="2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37E"/>
    <w:pPr>
      <w:tabs>
        <w:tab w:val="center" w:pos="4513"/>
        <w:tab w:val="right" w:pos="9026"/>
      </w:tabs>
      <w:spacing w:line="240" w:lineRule="auto"/>
    </w:pPr>
  </w:style>
  <w:style w:type="character" w:customStyle="1" w:styleId="HeaderChar">
    <w:name w:val="Header Char"/>
    <w:basedOn w:val="DefaultParagraphFont"/>
    <w:link w:val="Header"/>
    <w:uiPriority w:val="99"/>
    <w:rsid w:val="00E1037E"/>
  </w:style>
  <w:style w:type="paragraph" w:styleId="Footer">
    <w:name w:val="footer"/>
    <w:basedOn w:val="Normal"/>
    <w:link w:val="FooterChar"/>
    <w:uiPriority w:val="99"/>
    <w:unhideWhenUsed/>
    <w:rsid w:val="00E1037E"/>
    <w:pPr>
      <w:tabs>
        <w:tab w:val="center" w:pos="4513"/>
        <w:tab w:val="right" w:pos="9026"/>
      </w:tabs>
      <w:spacing w:line="240" w:lineRule="auto"/>
    </w:pPr>
  </w:style>
  <w:style w:type="character" w:customStyle="1" w:styleId="FooterChar">
    <w:name w:val="Footer Char"/>
    <w:basedOn w:val="DefaultParagraphFont"/>
    <w:link w:val="Footer"/>
    <w:uiPriority w:val="99"/>
    <w:rsid w:val="00E1037E"/>
  </w:style>
  <w:style w:type="table" w:styleId="TableGrid">
    <w:name w:val="Table Grid"/>
    <w:basedOn w:val="TableNormal"/>
    <w:uiPriority w:val="39"/>
    <w:rsid w:val="005D34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87D"/>
    <w:rPr>
      <w:color w:val="0563C1" w:themeColor="hyperlink"/>
      <w:u w:val="single"/>
    </w:rPr>
  </w:style>
  <w:style w:type="character" w:styleId="UnresolvedMention">
    <w:name w:val="Unresolved Mention"/>
    <w:basedOn w:val="DefaultParagraphFont"/>
    <w:uiPriority w:val="99"/>
    <w:semiHidden/>
    <w:unhideWhenUsed/>
    <w:rsid w:val="00BD087D"/>
    <w:rPr>
      <w:color w:val="605E5C"/>
      <w:shd w:val="clear" w:color="auto" w:fill="E1DFDD"/>
    </w:rPr>
  </w:style>
  <w:style w:type="paragraph" w:styleId="ListParagraph">
    <w:name w:val="List Paragraph"/>
    <w:basedOn w:val="Normal"/>
    <w:uiPriority w:val="34"/>
    <w:qFormat/>
    <w:rsid w:val="00F40F5C"/>
    <w:pPr>
      <w:ind w:left="720"/>
      <w:contextualSpacing/>
    </w:pPr>
  </w:style>
  <w:style w:type="character" w:customStyle="1" w:styleId="Heading1Char">
    <w:name w:val="Heading 1 Char"/>
    <w:basedOn w:val="DefaultParagraphFont"/>
    <w:link w:val="Heading1"/>
    <w:rsid w:val="00ED3E5D"/>
    <w:rPr>
      <w:rFonts w:ascii="Arial" w:eastAsia="Times New Roman" w:hAnsi="Arial" w:cs="Times New Roman"/>
      <w:b/>
      <w:szCs w:val="20"/>
      <w:lang w:eastAsia="en-GB"/>
    </w:rPr>
  </w:style>
  <w:style w:type="character" w:customStyle="1" w:styleId="Heading2Char">
    <w:name w:val="Heading 2 Char"/>
    <w:basedOn w:val="DefaultParagraphFont"/>
    <w:link w:val="Heading2"/>
    <w:rsid w:val="00ED3E5D"/>
    <w:rPr>
      <w:rFonts w:ascii="Arial" w:eastAsia="Times New Roman" w:hAnsi="Arial" w:cs="Times New Roman"/>
      <w:b/>
      <w:szCs w:val="20"/>
      <w:lang w:eastAsia="en-GB"/>
    </w:rPr>
  </w:style>
  <w:style w:type="character" w:customStyle="1" w:styleId="Heading3Char">
    <w:name w:val="Heading 3 Char"/>
    <w:basedOn w:val="DefaultParagraphFont"/>
    <w:link w:val="Heading3"/>
    <w:rsid w:val="00ED3E5D"/>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D3E5D"/>
    <w:rPr>
      <w:rFonts w:ascii="Arial" w:eastAsia="Times New Roman" w:hAnsi="Arial" w:cs="Times New Roman"/>
      <w:b/>
      <w:i/>
      <w:szCs w:val="20"/>
      <w:lang w:eastAsia="en-GB"/>
    </w:rPr>
  </w:style>
  <w:style w:type="character" w:customStyle="1" w:styleId="Heading5Char">
    <w:name w:val="Heading 5 Char"/>
    <w:basedOn w:val="DefaultParagraphFont"/>
    <w:link w:val="Heading5"/>
    <w:rsid w:val="00ED3E5D"/>
    <w:rPr>
      <w:rFonts w:ascii="Arial" w:eastAsia="Times New Roman" w:hAnsi="Arial" w:cs="Times New Roman"/>
      <w:b/>
      <w:i/>
      <w:szCs w:val="20"/>
      <w:lang w:eastAsia="en-GB"/>
    </w:rPr>
  </w:style>
  <w:style w:type="character" w:customStyle="1" w:styleId="Heading6Char">
    <w:name w:val="Heading 6 Char"/>
    <w:basedOn w:val="DefaultParagraphFont"/>
    <w:link w:val="Heading6"/>
    <w:rsid w:val="00ED3E5D"/>
    <w:rPr>
      <w:rFonts w:ascii="Arial" w:eastAsia="Times New Roman" w:hAnsi="Arial" w:cs="Times New Roman"/>
      <w:b/>
      <w:sz w:val="28"/>
      <w:szCs w:val="20"/>
      <w:lang w:eastAsia="en-GB"/>
    </w:rPr>
  </w:style>
  <w:style w:type="paragraph" w:styleId="BodyText">
    <w:name w:val="Body Text"/>
    <w:basedOn w:val="Normal"/>
    <w:link w:val="BodyTextChar"/>
    <w:rsid w:val="00ED3E5D"/>
    <w:pPr>
      <w:spacing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ED3E5D"/>
    <w:rPr>
      <w:rFonts w:ascii="Arial" w:eastAsia="Times New Roman" w:hAnsi="Arial" w:cs="Times New Roman"/>
      <w:szCs w:val="20"/>
      <w:lang w:eastAsia="en-GB"/>
    </w:rPr>
  </w:style>
  <w:style w:type="paragraph" w:styleId="BodyTextIndent">
    <w:name w:val="Body Text Indent"/>
    <w:basedOn w:val="Normal"/>
    <w:link w:val="BodyTextIndentChar"/>
    <w:rsid w:val="00ED3E5D"/>
    <w:pPr>
      <w:spacing w:line="240" w:lineRule="auto"/>
      <w:ind w:left="720"/>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D3E5D"/>
    <w:rPr>
      <w:rFonts w:ascii="Arial" w:eastAsia="Times New Roman" w:hAnsi="Arial" w:cs="Times New Roman"/>
      <w:szCs w:val="20"/>
      <w:lang w:eastAsia="en-GB"/>
    </w:rPr>
  </w:style>
  <w:style w:type="character" w:styleId="PageNumber">
    <w:name w:val="page number"/>
    <w:basedOn w:val="DefaultParagraphFont"/>
    <w:rsid w:val="00ED3E5D"/>
  </w:style>
  <w:style w:type="paragraph" w:styleId="BalloonText">
    <w:name w:val="Balloon Text"/>
    <w:basedOn w:val="Normal"/>
    <w:link w:val="BalloonTextChar"/>
    <w:uiPriority w:val="99"/>
    <w:semiHidden/>
    <w:rsid w:val="00ED3E5D"/>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D3E5D"/>
    <w:rPr>
      <w:rFonts w:ascii="Tahoma" w:eastAsia="Times New Roman" w:hAnsi="Tahoma" w:cs="Tahoma"/>
      <w:sz w:val="16"/>
      <w:szCs w:val="16"/>
      <w:lang w:eastAsia="en-GB"/>
    </w:rPr>
  </w:style>
  <w:style w:type="table" w:customStyle="1" w:styleId="TableGrid1">
    <w:name w:val="Table Grid1"/>
    <w:basedOn w:val="TableNormal"/>
    <w:next w:val="TableGrid"/>
    <w:rsid w:val="00ED3E5D"/>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D3E5D"/>
    <w:rPr>
      <w:color w:val="800080"/>
      <w:u w:val="single"/>
    </w:rPr>
  </w:style>
  <w:style w:type="paragraph" w:customStyle="1" w:styleId="Default">
    <w:name w:val="Default"/>
    <w:rsid w:val="00ED3E5D"/>
    <w:pPr>
      <w:autoSpaceDE w:val="0"/>
      <w:autoSpaceDN w:val="0"/>
      <w:adjustRightInd w:val="0"/>
      <w:spacing w:line="240" w:lineRule="auto"/>
    </w:pPr>
    <w:rPr>
      <w:rFonts w:ascii="Arial" w:eastAsia="Times New Roman" w:hAnsi="Arial" w:cs="Arial"/>
      <w:color w:val="000000"/>
      <w:sz w:val="24"/>
      <w:szCs w:val="24"/>
      <w:lang w:eastAsia="en-GB"/>
    </w:rPr>
  </w:style>
  <w:style w:type="character" w:styleId="IntenseReference">
    <w:name w:val="Intense Reference"/>
    <w:uiPriority w:val="32"/>
    <w:qFormat/>
    <w:rsid w:val="00ED3E5D"/>
    <w:rPr>
      <w:b/>
      <w:bCs/>
      <w:smallCaps/>
      <w:color w:val="C0504D"/>
      <w:spacing w:val="5"/>
      <w:u w:val="single"/>
    </w:rPr>
  </w:style>
  <w:style w:type="character" w:styleId="CommentReference">
    <w:name w:val="annotation reference"/>
    <w:uiPriority w:val="99"/>
    <w:rsid w:val="00ED3E5D"/>
    <w:rPr>
      <w:sz w:val="16"/>
      <w:szCs w:val="16"/>
    </w:rPr>
  </w:style>
  <w:style w:type="paragraph" w:styleId="CommentText">
    <w:name w:val="annotation text"/>
    <w:basedOn w:val="Normal"/>
    <w:link w:val="CommentTextChar"/>
    <w:uiPriority w:val="99"/>
    <w:rsid w:val="00ED3E5D"/>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ED3E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ED3E5D"/>
    <w:rPr>
      <w:b/>
      <w:bCs/>
      <w:lang w:val="x-none" w:eastAsia="x-none"/>
    </w:rPr>
  </w:style>
  <w:style w:type="character" w:customStyle="1" w:styleId="CommentSubjectChar">
    <w:name w:val="Comment Subject Char"/>
    <w:basedOn w:val="CommentTextChar"/>
    <w:link w:val="CommentSubject"/>
    <w:uiPriority w:val="99"/>
    <w:rsid w:val="00ED3E5D"/>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rsid w:val="00ED3E5D"/>
    <w:pPr>
      <w:spacing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ED3E5D"/>
    <w:rPr>
      <w:rFonts w:ascii="Times New Roman" w:eastAsia="Times New Roman" w:hAnsi="Times New Roman" w:cs="Times New Roman"/>
      <w:sz w:val="20"/>
      <w:szCs w:val="20"/>
      <w:lang w:eastAsia="en-GB"/>
    </w:rPr>
  </w:style>
  <w:style w:type="character" w:styleId="EndnoteReference">
    <w:name w:val="endnote reference"/>
    <w:uiPriority w:val="99"/>
    <w:rsid w:val="00ED3E5D"/>
    <w:rPr>
      <w:vertAlign w:val="superscript"/>
    </w:rPr>
  </w:style>
  <w:style w:type="paragraph" w:styleId="FootnoteText">
    <w:name w:val="footnote text"/>
    <w:basedOn w:val="Normal"/>
    <w:link w:val="FootnoteTextChar"/>
    <w:uiPriority w:val="99"/>
    <w:rsid w:val="00ED3E5D"/>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D3E5D"/>
    <w:rPr>
      <w:rFonts w:ascii="Times New Roman" w:eastAsia="Times New Roman" w:hAnsi="Times New Roman" w:cs="Times New Roman"/>
      <w:sz w:val="20"/>
      <w:szCs w:val="20"/>
      <w:lang w:eastAsia="en-GB"/>
    </w:rPr>
  </w:style>
  <w:style w:type="character" w:styleId="FootnoteReference">
    <w:name w:val="footnote reference"/>
    <w:uiPriority w:val="99"/>
    <w:rsid w:val="00ED3E5D"/>
    <w:rPr>
      <w:vertAlign w:val="superscript"/>
    </w:rPr>
  </w:style>
  <w:style w:type="table" w:customStyle="1" w:styleId="TableGrid2">
    <w:name w:val="Table Grid2"/>
    <w:basedOn w:val="TableNormal"/>
    <w:next w:val="TableGrid"/>
    <w:uiPriority w:val="59"/>
    <w:rsid w:val="00116624"/>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6624"/>
    <w:pPr>
      <w:spacing w:line="240" w:lineRule="auto"/>
    </w:pPr>
    <w:rPr>
      <w:rFonts w:ascii="Arial" w:hAnsi="Arial" w:cs="Arial"/>
      <w:sz w:val="24"/>
      <w:szCs w:val="24"/>
    </w:rPr>
  </w:style>
  <w:style w:type="character" w:customStyle="1" w:styleId="ms-rtethemeforecolor-2-0">
    <w:name w:val="ms-rtethemeforecolor-2-0"/>
    <w:basedOn w:val="DefaultParagraphFont"/>
    <w:rsid w:val="00116624"/>
  </w:style>
  <w:style w:type="paragraph" w:customStyle="1" w:styleId="Subtitle1">
    <w:name w:val="Subtitle1"/>
    <w:basedOn w:val="Normal"/>
    <w:next w:val="Normal"/>
    <w:uiPriority w:val="11"/>
    <w:qFormat/>
    <w:rsid w:val="00116624"/>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16624"/>
    <w:rPr>
      <w:rFonts w:ascii="Calibri" w:eastAsia="Times New Roman" w:hAnsi="Calibri" w:cs="Times New Roman"/>
      <w:color w:val="5A5A5A"/>
      <w:spacing w:val="15"/>
      <w:sz w:val="22"/>
      <w:szCs w:val="22"/>
    </w:rPr>
  </w:style>
  <w:style w:type="paragraph" w:styleId="NormalWeb">
    <w:name w:val="Normal (Web)"/>
    <w:basedOn w:val="Normal"/>
    <w:uiPriority w:val="99"/>
    <w:semiHidden/>
    <w:unhideWhenUsed/>
    <w:rsid w:val="00116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624"/>
  </w:style>
  <w:style w:type="paragraph" w:styleId="Subtitle">
    <w:name w:val="Subtitle"/>
    <w:basedOn w:val="Normal"/>
    <w:next w:val="Normal"/>
    <w:link w:val="SubtitleChar"/>
    <w:uiPriority w:val="11"/>
    <w:qFormat/>
    <w:rsid w:val="00116624"/>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116624"/>
    <w:rPr>
      <w:rFonts w:eastAsiaTheme="minorEastAsia"/>
      <w:color w:val="5A5A5A" w:themeColor="text1" w:themeTint="A5"/>
      <w:spacing w:val="15"/>
    </w:rPr>
  </w:style>
  <w:style w:type="table" w:customStyle="1" w:styleId="TableGrid3">
    <w:name w:val="Table Grid3"/>
    <w:basedOn w:val="TableNormal"/>
    <w:next w:val="TableGrid"/>
    <w:uiPriority w:val="39"/>
    <w:rsid w:val="00B87D37"/>
    <w:pPr>
      <w:spacing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097">
      <w:bodyDiv w:val="1"/>
      <w:marLeft w:val="0"/>
      <w:marRight w:val="0"/>
      <w:marTop w:val="0"/>
      <w:marBottom w:val="0"/>
      <w:divBdr>
        <w:top w:val="none" w:sz="0" w:space="0" w:color="auto"/>
        <w:left w:val="none" w:sz="0" w:space="0" w:color="auto"/>
        <w:bottom w:val="none" w:sz="0" w:space="0" w:color="auto"/>
        <w:right w:val="none" w:sz="0" w:space="0" w:color="auto"/>
      </w:divBdr>
      <w:divsChild>
        <w:div w:id="2075078891">
          <w:marLeft w:val="547"/>
          <w:marRight w:val="0"/>
          <w:marTop w:val="115"/>
          <w:marBottom w:val="0"/>
          <w:divBdr>
            <w:top w:val="none" w:sz="0" w:space="0" w:color="auto"/>
            <w:left w:val="none" w:sz="0" w:space="0" w:color="auto"/>
            <w:bottom w:val="none" w:sz="0" w:space="0" w:color="auto"/>
            <w:right w:val="none" w:sz="0" w:space="0" w:color="auto"/>
          </w:divBdr>
        </w:div>
        <w:div w:id="1675449251">
          <w:marLeft w:val="547"/>
          <w:marRight w:val="0"/>
          <w:marTop w:val="115"/>
          <w:marBottom w:val="0"/>
          <w:divBdr>
            <w:top w:val="none" w:sz="0" w:space="0" w:color="auto"/>
            <w:left w:val="none" w:sz="0" w:space="0" w:color="auto"/>
            <w:bottom w:val="none" w:sz="0" w:space="0" w:color="auto"/>
            <w:right w:val="none" w:sz="0" w:space="0" w:color="auto"/>
          </w:divBdr>
        </w:div>
        <w:div w:id="888689743">
          <w:marLeft w:val="547"/>
          <w:marRight w:val="0"/>
          <w:marTop w:val="115"/>
          <w:marBottom w:val="0"/>
          <w:divBdr>
            <w:top w:val="none" w:sz="0" w:space="0" w:color="auto"/>
            <w:left w:val="none" w:sz="0" w:space="0" w:color="auto"/>
            <w:bottom w:val="none" w:sz="0" w:space="0" w:color="auto"/>
            <w:right w:val="none" w:sz="0" w:space="0" w:color="auto"/>
          </w:divBdr>
        </w:div>
      </w:divsChild>
    </w:div>
    <w:div w:id="122040139">
      <w:bodyDiv w:val="1"/>
      <w:marLeft w:val="0"/>
      <w:marRight w:val="0"/>
      <w:marTop w:val="0"/>
      <w:marBottom w:val="0"/>
      <w:divBdr>
        <w:top w:val="none" w:sz="0" w:space="0" w:color="auto"/>
        <w:left w:val="none" w:sz="0" w:space="0" w:color="auto"/>
        <w:bottom w:val="none" w:sz="0" w:space="0" w:color="auto"/>
        <w:right w:val="none" w:sz="0" w:space="0" w:color="auto"/>
      </w:divBdr>
      <w:divsChild>
        <w:div w:id="700322341">
          <w:marLeft w:val="360"/>
          <w:marRight w:val="0"/>
          <w:marTop w:val="115"/>
          <w:marBottom w:val="0"/>
          <w:divBdr>
            <w:top w:val="none" w:sz="0" w:space="0" w:color="auto"/>
            <w:left w:val="none" w:sz="0" w:space="0" w:color="auto"/>
            <w:bottom w:val="none" w:sz="0" w:space="0" w:color="auto"/>
            <w:right w:val="none" w:sz="0" w:space="0" w:color="auto"/>
          </w:divBdr>
        </w:div>
        <w:div w:id="20209586">
          <w:marLeft w:val="547"/>
          <w:marRight w:val="0"/>
          <w:marTop w:val="115"/>
          <w:marBottom w:val="0"/>
          <w:divBdr>
            <w:top w:val="none" w:sz="0" w:space="0" w:color="auto"/>
            <w:left w:val="none" w:sz="0" w:space="0" w:color="auto"/>
            <w:bottom w:val="none" w:sz="0" w:space="0" w:color="auto"/>
            <w:right w:val="none" w:sz="0" w:space="0" w:color="auto"/>
          </w:divBdr>
        </w:div>
        <w:div w:id="2065252865">
          <w:marLeft w:val="547"/>
          <w:marRight w:val="0"/>
          <w:marTop w:val="115"/>
          <w:marBottom w:val="0"/>
          <w:divBdr>
            <w:top w:val="none" w:sz="0" w:space="0" w:color="auto"/>
            <w:left w:val="none" w:sz="0" w:space="0" w:color="auto"/>
            <w:bottom w:val="none" w:sz="0" w:space="0" w:color="auto"/>
            <w:right w:val="none" w:sz="0" w:space="0" w:color="auto"/>
          </w:divBdr>
        </w:div>
        <w:div w:id="1817723485">
          <w:marLeft w:val="360"/>
          <w:marRight w:val="0"/>
          <w:marTop w:val="115"/>
          <w:marBottom w:val="0"/>
          <w:divBdr>
            <w:top w:val="none" w:sz="0" w:space="0" w:color="auto"/>
            <w:left w:val="none" w:sz="0" w:space="0" w:color="auto"/>
            <w:bottom w:val="none" w:sz="0" w:space="0" w:color="auto"/>
            <w:right w:val="none" w:sz="0" w:space="0" w:color="auto"/>
          </w:divBdr>
        </w:div>
      </w:divsChild>
    </w:div>
    <w:div w:id="174344540">
      <w:bodyDiv w:val="1"/>
      <w:marLeft w:val="0"/>
      <w:marRight w:val="0"/>
      <w:marTop w:val="0"/>
      <w:marBottom w:val="0"/>
      <w:divBdr>
        <w:top w:val="none" w:sz="0" w:space="0" w:color="auto"/>
        <w:left w:val="none" w:sz="0" w:space="0" w:color="auto"/>
        <w:bottom w:val="none" w:sz="0" w:space="0" w:color="auto"/>
        <w:right w:val="none" w:sz="0" w:space="0" w:color="auto"/>
      </w:divBdr>
    </w:div>
    <w:div w:id="311374128">
      <w:bodyDiv w:val="1"/>
      <w:marLeft w:val="0"/>
      <w:marRight w:val="0"/>
      <w:marTop w:val="0"/>
      <w:marBottom w:val="0"/>
      <w:divBdr>
        <w:top w:val="none" w:sz="0" w:space="0" w:color="auto"/>
        <w:left w:val="none" w:sz="0" w:space="0" w:color="auto"/>
        <w:bottom w:val="none" w:sz="0" w:space="0" w:color="auto"/>
        <w:right w:val="none" w:sz="0" w:space="0" w:color="auto"/>
      </w:divBdr>
      <w:divsChild>
        <w:div w:id="100729626">
          <w:marLeft w:val="547"/>
          <w:marRight w:val="0"/>
          <w:marTop w:val="134"/>
          <w:marBottom w:val="0"/>
          <w:divBdr>
            <w:top w:val="none" w:sz="0" w:space="0" w:color="auto"/>
            <w:left w:val="none" w:sz="0" w:space="0" w:color="auto"/>
            <w:bottom w:val="none" w:sz="0" w:space="0" w:color="auto"/>
            <w:right w:val="none" w:sz="0" w:space="0" w:color="auto"/>
          </w:divBdr>
        </w:div>
        <w:div w:id="1603222837">
          <w:marLeft w:val="547"/>
          <w:marRight w:val="0"/>
          <w:marTop w:val="134"/>
          <w:marBottom w:val="0"/>
          <w:divBdr>
            <w:top w:val="none" w:sz="0" w:space="0" w:color="auto"/>
            <w:left w:val="none" w:sz="0" w:space="0" w:color="auto"/>
            <w:bottom w:val="none" w:sz="0" w:space="0" w:color="auto"/>
            <w:right w:val="none" w:sz="0" w:space="0" w:color="auto"/>
          </w:divBdr>
        </w:div>
        <w:div w:id="1109930361">
          <w:marLeft w:val="547"/>
          <w:marRight w:val="0"/>
          <w:marTop w:val="134"/>
          <w:marBottom w:val="0"/>
          <w:divBdr>
            <w:top w:val="none" w:sz="0" w:space="0" w:color="auto"/>
            <w:left w:val="none" w:sz="0" w:space="0" w:color="auto"/>
            <w:bottom w:val="none" w:sz="0" w:space="0" w:color="auto"/>
            <w:right w:val="none" w:sz="0" w:space="0" w:color="auto"/>
          </w:divBdr>
        </w:div>
      </w:divsChild>
    </w:div>
    <w:div w:id="390884322">
      <w:bodyDiv w:val="1"/>
      <w:marLeft w:val="0"/>
      <w:marRight w:val="0"/>
      <w:marTop w:val="0"/>
      <w:marBottom w:val="0"/>
      <w:divBdr>
        <w:top w:val="none" w:sz="0" w:space="0" w:color="auto"/>
        <w:left w:val="none" w:sz="0" w:space="0" w:color="auto"/>
        <w:bottom w:val="none" w:sz="0" w:space="0" w:color="auto"/>
        <w:right w:val="none" w:sz="0" w:space="0" w:color="auto"/>
      </w:divBdr>
    </w:div>
    <w:div w:id="466703685">
      <w:bodyDiv w:val="1"/>
      <w:marLeft w:val="0"/>
      <w:marRight w:val="0"/>
      <w:marTop w:val="0"/>
      <w:marBottom w:val="0"/>
      <w:divBdr>
        <w:top w:val="none" w:sz="0" w:space="0" w:color="auto"/>
        <w:left w:val="none" w:sz="0" w:space="0" w:color="auto"/>
        <w:bottom w:val="none" w:sz="0" w:space="0" w:color="auto"/>
        <w:right w:val="none" w:sz="0" w:space="0" w:color="auto"/>
      </w:divBdr>
      <w:divsChild>
        <w:div w:id="1798521687">
          <w:marLeft w:val="547"/>
          <w:marRight w:val="0"/>
          <w:marTop w:val="125"/>
          <w:marBottom w:val="0"/>
          <w:divBdr>
            <w:top w:val="none" w:sz="0" w:space="0" w:color="auto"/>
            <w:left w:val="none" w:sz="0" w:space="0" w:color="auto"/>
            <w:bottom w:val="none" w:sz="0" w:space="0" w:color="auto"/>
            <w:right w:val="none" w:sz="0" w:space="0" w:color="auto"/>
          </w:divBdr>
        </w:div>
        <w:div w:id="323632722">
          <w:marLeft w:val="547"/>
          <w:marRight w:val="0"/>
          <w:marTop w:val="134"/>
          <w:marBottom w:val="0"/>
          <w:divBdr>
            <w:top w:val="none" w:sz="0" w:space="0" w:color="auto"/>
            <w:left w:val="none" w:sz="0" w:space="0" w:color="auto"/>
            <w:bottom w:val="none" w:sz="0" w:space="0" w:color="auto"/>
            <w:right w:val="none" w:sz="0" w:space="0" w:color="auto"/>
          </w:divBdr>
        </w:div>
        <w:div w:id="1580285430">
          <w:marLeft w:val="547"/>
          <w:marRight w:val="0"/>
          <w:marTop w:val="134"/>
          <w:marBottom w:val="0"/>
          <w:divBdr>
            <w:top w:val="none" w:sz="0" w:space="0" w:color="auto"/>
            <w:left w:val="none" w:sz="0" w:space="0" w:color="auto"/>
            <w:bottom w:val="none" w:sz="0" w:space="0" w:color="auto"/>
            <w:right w:val="none" w:sz="0" w:space="0" w:color="auto"/>
          </w:divBdr>
        </w:div>
      </w:divsChild>
    </w:div>
    <w:div w:id="615062868">
      <w:bodyDiv w:val="1"/>
      <w:marLeft w:val="0"/>
      <w:marRight w:val="0"/>
      <w:marTop w:val="0"/>
      <w:marBottom w:val="0"/>
      <w:divBdr>
        <w:top w:val="none" w:sz="0" w:space="0" w:color="auto"/>
        <w:left w:val="none" w:sz="0" w:space="0" w:color="auto"/>
        <w:bottom w:val="none" w:sz="0" w:space="0" w:color="auto"/>
        <w:right w:val="none" w:sz="0" w:space="0" w:color="auto"/>
      </w:divBdr>
      <w:divsChild>
        <w:div w:id="1118060094">
          <w:marLeft w:val="1080"/>
          <w:marRight w:val="0"/>
          <w:marTop w:val="100"/>
          <w:marBottom w:val="0"/>
          <w:divBdr>
            <w:top w:val="none" w:sz="0" w:space="0" w:color="auto"/>
            <w:left w:val="none" w:sz="0" w:space="0" w:color="auto"/>
            <w:bottom w:val="none" w:sz="0" w:space="0" w:color="auto"/>
            <w:right w:val="none" w:sz="0" w:space="0" w:color="auto"/>
          </w:divBdr>
        </w:div>
        <w:div w:id="1918049733">
          <w:marLeft w:val="1080"/>
          <w:marRight w:val="0"/>
          <w:marTop w:val="100"/>
          <w:marBottom w:val="0"/>
          <w:divBdr>
            <w:top w:val="none" w:sz="0" w:space="0" w:color="auto"/>
            <w:left w:val="none" w:sz="0" w:space="0" w:color="auto"/>
            <w:bottom w:val="none" w:sz="0" w:space="0" w:color="auto"/>
            <w:right w:val="none" w:sz="0" w:space="0" w:color="auto"/>
          </w:divBdr>
        </w:div>
        <w:div w:id="176508911">
          <w:marLeft w:val="1080"/>
          <w:marRight w:val="0"/>
          <w:marTop w:val="0"/>
          <w:marBottom w:val="0"/>
          <w:divBdr>
            <w:top w:val="none" w:sz="0" w:space="0" w:color="auto"/>
            <w:left w:val="none" w:sz="0" w:space="0" w:color="auto"/>
            <w:bottom w:val="none" w:sz="0" w:space="0" w:color="auto"/>
            <w:right w:val="none" w:sz="0" w:space="0" w:color="auto"/>
          </w:divBdr>
        </w:div>
        <w:div w:id="950933930">
          <w:marLeft w:val="1080"/>
          <w:marRight w:val="0"/>
          <w:marTop w:val="100"/>
          <w:marBottom w:val="0"/>
          <w:divBdr>
            <w:top w:val="none" w:sz="0" w:space="0" w:color="auto"/>
            <w:left w:val="none" w:sz="0" w:space="0" w:color="auto"/>
            <w:bottom w:val="none" w:sz="0" w:space="0" w:color="auto"/>
            <w:right w:val="none" w:sz="0" w:space="0" w:color="auto"/>
          </w:divBdr>
        </w:div>
      </w:divsChild>
    </w:div>
    <w:div w:id="64011320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97">
          <w:marLeft w:val="360"/>
          <w:marRight w:val="0"/>
          <w:marTop w:val="200"/>
          <w:marBottom w:val="240"/>
          <w:divBdr>
            <w:top w:val="none" w:sz="0" w:space="0" w:color="auto"/>
            <w:left w:val="none" w:sz="0" w:space="0" w:color="auto"/>
            <w:bottom w:val="none" w:sz="0" w:space="0" w:color="auto"/>
            <w:right w:val="none" w:sz="0" w:space="0" w:color="auto"/>
          </w:divBdr>
        </w:div>
        <w:div w:id="1169828944">
          <w:marLeft w:val="360"/>
          <w:marRight w:val="0"/>
          <w:marTop w:val="200"/>
          <w:marBottom w:val="240"/>
          <w:divBdr>
            <w:top w:val="none" w:sz="0" w:space="0" w:color="auto"/>
            <w:left w:val="none" w:sz="0" w:space="0" w:color="auto"/>
            <w:bottom w:val="none" w:sz="0" w:space="0" w:color="auto"/>
            <w:right w:val="none" w:sz="0" w:space="0" w:color="auto"/>
          </w:divBdr>
        </w:div>
        <w:div w:id="1379666088">
          <w:marLeft w:val="360"/>
          <w:marRight w:val="0"/>
          <w:marTop w:val="200"/>
          <w:marBottom w:val="240"/>
          <w:divBdr>
            <w:top w:val="none" w:sz="0" w:space="0" w:color="auto"/>
            <w:left w:val="none" w:sz="0" w:space="0" w:color="auto"/>
            <w:bottom w:val="none" w:sz="0" w:space="0" w:color="auto"/>
            <w:right w:val="none" w:sz="0" w:space="0" w:color="auto"/>
          </w:divBdr>
        </w:div>
      </w:divsChild>
    </w:div>
    <w:div w:id="652295159">
      <w:bodyDiv w:val="1"/>
      <w:marLeft w:val="0"/>
      <w:marRight w:val="0"/>
      <w:marTop w:val="0"/>
      <w:marBottom w:val="0"/>
      <w:divBdr>
        <w:top w:val="none" w:sz="0" w:space="0" w:color="auto"/>
        <w:left w:val="none" w:sz="0" w:space="0" w:color="auto"/>
        <w:bottom w:val="none" w:sz="0" w:space="0" w:color="auto"/>
        <w:right w:val="none" w:sz="0" w:space="0" w:color="auto"/>
      </w:divBdr>
      <w:divsChild>
        <w:div w:id="1160005173">
          <w:marLeft w:val="547"/>
          <w:marRight w:val="0"/>
          <w:marTop w:val="134"/>
          <w:marBottom w:val="0"/>
          <w:divBdr>
            <w:top w:val="none" w:sz="0" w:space="0" w:color="auto"/>
            <w:left w:val="none" w:sz="0" w:space="0" w:color="auto"/>
            <w:bottom w:val="none" w:sz="0" w:space="0" w:color="auto"/>
            <w:right w:val="none" w:sz="0" w:space="0" w:color="auto"/>
          </w:divBdr>
        </w:div>
        <w:div w:id="1509908057">
          <w:marLeft w:val="547"/>
          <w:marRight w:val="0"/>
          <w:marTop w:val="134"/>
          <w:marBottom w:val="0"/>
          <w:divBdr>
            <w:top w:val="none" w:sz="0" w:space="0" w:color="auto"/>
            <w:left w:val="none" w:sz="0" w:space="0" w:color="auto"/>
            <w:bottom w:val="none" w:sz="0" w:space="0" w:color="auto"/>
            <w:right w:val="none" w:sz="0" w:space="0" w:color="auto"/>
          </w:divBdr>
        </w:div>
      </w:divsChild>
    </w:div>
    <w:div w:id="682173410">
      <w:bodyDiv w:val="1"/>
      <w:marLeft w:val="0"/>
      <w:marRight w:val="0"/>
      <w:marTop w:val="0"/>
      <w:marBottom w:val="0"/>
      <w:divBdr>
        <w:top w:val="none" w:sz="0" w:space="0" w:color="auto"/>
        <w:left w:val="none" w:sz="0" w:space="0" w:color="auto"/>
        <w:bottom w:val="none" w:sz="0" w:space="0" w:color="auto"/>
        <w:right w:val="none" w:sz="0" w:space="0" w:color="auto"/>
      </w:divBdr>
      <w:divsChild>
        <w:div w:id="182136317">
          <w:marLeft w:val="360"/>
          <w:marRight w:val="0"/>
          <w:marTop w:val="200"/>
          <w:marBottom w:val="0"/>
          <w:divBdr>
            <w:top w:val="none" w:sz="0" w:space="0" w:color="auto"/>
            <w:left w:val="none" w:sz="0" w:space="0" w:color="auto"/>
            <w:bottom w:val="none" w:sz="0" w:space="0" w:color="auto"/>
            <w:right w:val="none" w:sz="0" w:space="0" w:color="auto"/>
          </w:divBdr>
        </w:div>
        <w:div w:id="783812250">
          <w:marLeft w:val="360"/>
          <w:marRight w:val="0"/>
          <w:marTop w:val="200"/>
          <w:marBottom w:val="0"/>
          <w:divBdr>
            <w:top w:val="none" w:sz="0" w:space="0" w:color="auto"/>
            <w:left w:val="none" w:sz="0" w:space="0" w:color="auto"/>
            <w:bottom w:val="none" w:sz="0" w:space="0" w:color="auto"/>
            <w:right w:val="none" w:sz="0" w:space="0" w:color="auto"/>
          </w:divBdr>
        </w:div>
        <w:div w:id="1934705668">
          <w:marLeft w:val="360"/>
          <w:marRight w:val="0"/>
          <w:marTop w:val="200"/>
          <w:marBottom w:val="0"/>
          <w:divBdr>
            <w:top w:val="none" w:sz="0" w:space="0" w:color="auto"/>
            <w:left w:val="none" w:sz="0" w:space="0" w:color="auto"/>
            <w:bottom w:val="none" w:sz="0" w:space="0" w:color="auto"/>
            <w:right w:val="none" w:sz="0" w:space="0" w:color="auto"/>
          </w:divBdr>
        </w:div>
        <w:div w:id="805656910">
          <w:marLeft w:val="360"/>
          <w:marRight w:val="0"/>
          <w:marTop w:val="200"/>
          <w:marBottom w:val="0"/>
          <w:divBdr>
            <w:top w:val="none" w:sz="0" w:space="0" w:color="auto"/>
            <w:left w:val="none" w:sz="0" w:space="0" w:color="auto"/>
            <w:bottom w:val="none" w:sz="0" w:space="0" w:color="auto"/>
            <w:right w:val="none" w:sz="0" w:space="0" w:color="auto"/>
          </w:divBdr>
        </w:div>
      </w:divsChild>
    </w:div>
    <w:div w:id="761949808">
      <w:bodyDiv w:val="1"/>
      <w:marLeft w:val="0"/>
      <w:marRight w:val="0"/>
      <w:marTop w:val="0"/>
      <w:marBottom w:val="0"/>
      <w:divBdr>
        <w:top w:val="none" w:sz="0" w:space="0" w:color="auto"/>
        <w:left w:val="none" w:sz="0" w:space="0" w:color="auto"/>
        <w:bottom w:val="none" w:sz="0" w:space="0" w:color="auto"/>
        <w:right w:val="none" w:sz="0" w:space="0" w:color="auto"/>
      </w:divBdr>
      <w:divsChild>
        <w:div w:id="1497501800">
          <w:marLeft w:val="547"/>
          <w:marRight w:val="0"/>
          <w:marTop w:val="134"/>
          <w:marBottom w:val="0"/>
          <w:divBdr>
            <w:top w:val="none" w:sz="0" w:space="0" w:color="auto"/>
            <w:left w:val="none" w:sz="0" w:space="0" w:color="auto"/>
            <w:bottom w:val="none" w:sz="0" w:space="0" w:color="auto"/>
            <w:right w:val="none" w:sz="0" w:space="0" w:color="auto"/>
          </w:divBdr>
        </w:div>
        <w:div w:id="231891661">
          <w:marLeft w:val="547"/>
          <w:marRight w:val="0"/>
          <w:marTop w:val="125"/>
          <w:marBottom w:val="0"/>
          <w:divBdr>
            <w:top w:val="none" w:sz="0" w:space="0" w:color="auto"/>
            <w:left w:val="none" w:sz="0" w:space="0" w:color="auto"/>
            <w:bottom w:val="none" w:sz="0" w:space="0" w:color="auto"/>
            <w:right w:val="none" w:sz="0" w:space="0" w:color="auto"/>
          </w:divBdr>
        </w:div>
        <w:div w:id="538783435">
          <w:marLeft w:val="547"/>
          <w:marRight w:val="0"/>
          <w:marTop w:val="134"/>
          <w:marBottom w:val="0"/>
          <w:divBdr>
            <w:top w:val="none" w:sz="0" w:space="0" w:color="auto"/>
            <w:left w:val="none" w:sz="0" w:space="0" w:color="auto"/>
            <w:bottom w:val="none" w:sz="0" w:space="0" w:color="auto"/>
            <w:right w:val="none" w:sz="0" w:space="0" w:color="auto"/>
          </w:divBdr>
        </w:div>
      </w:divsChild>
    </w:div>
    <w:div w:id="790976826">
      <w:bodyDiv w:val="1"/>
      <w:marLeft w:val="0"/>
      <w:marRight w:val="0"/>
      <w:marTop w:val="0"/>
      <w:marBottom w:val="0"/>
      <w:divBdr>
        <w:top w:val="none" w:sz="0" w:space="0" w:color="auto"/>
        <w:left w:val="none" w:sz="0" w:space="0" w:color="auto"/>
        <w:bottom w:val="none" w:sz="0" w:space="0" w:color="auto"/>
        <w:right w:val="none" w:sz="0" w:space="0" w:color="auto"/>
      </w:divBdr>
      <w:divsChild>
        <w:div w:id="1602950900">
          <w:marLeft w:val="360"/>
          <w:marRight w:val="0"/>
          <w:marTop w:val="200"/>
          <w:marBottom w:val="0"/>
          <w:divBdr>
            <w:top w:val="none" w:sz="0" w:space="0" w:color="auto"/>
            <w:left w:val="none" w:sz="0" w:space="0" w:color="auto"/>
            <w:bottom w:val="none" w:sz="0" w:space="0" w:color="auto"/>
            <w:right w:val="none" w:sz="0" w:space="0" w:color="auto"/>
          </w:divBdr>
        </w:div>
        <w:div w:id="1049917503">
          <w:marLeft w:val="360"/>
          <w:marRight w:val="0"/>
          <w:marTop w:val="200"/>
          <w:marBottom w:val="0"/>
          <w:divBdr>
            <w:top w:val="none" w:sz="0" w:space="0" w:color="auto"/>
            <w:left w:val="none" w:sz="0" w:space="0" w:color="auto"/>
            <w:bottom w:val="none" w:sz="0" w:space="0" w:color="auto"/>
            <w:right w:val="none" w:sz="0" w:space="0" w:color="auto"/>
          </w:divBdr>
        </w:div>
      </w:divsChild>
    </w:div>
    <w:div w:id="880674104">
      <w:bodyDiv w:val="1"/>
      <w:marLeft w:val="0"/>
      <w:marRight w:val="0"/>
      <w:marTop w:val="0"/>
      <w:marBottom w:val="0"/>
      <w:divBdr>
        <w:top w:val="none" w:sz="0" w:space="0" w:color="auto"/>
        <w:left w:val="none" w:sz="0" w:space="0" w:color="auto"/>
        <w:bottom w:val="none" w:sz="0" w:space="0" w:color="auto"/>
        <w:right w:val="none" w:sz="0" w:space="0" w:color="auto"/>
      </w:divBdr>
    </w:div>
    <w:div w:id="892037944">
      <w:bodyDiv w:val="1"/>
      <w:marLeft w:val="0"/>
      <w:marRight w:val="0"/>
      <w:marTop w:val="0"/>
      <w:marBottom w:val="0"/>
      <w:divBdr>
        <w:top w:val="none" w:sz="0" w:space="0" w:color="auto"/>
        <w:left w:val="none" w:sz="0" w:space="0" w:color="auto"/>
        <w:bottom w:val="none" w:sz="0" w:space="0" w:color="auto"/>
        <w:right w:val="none" w:sz="0" w:space="0" w:color="auto"/>
      </w:divBdr>
    </w:div>
    <w:div w:id="941373915">
      <w:bodyDiv w:val="1"/>
      <w:marLeft w:val="0"/>
      <w:marRight w:val="0"/>
      <w:marTop w:val="0"/>
      <w:marBottom w:val="0"/>
      <w:divBdr>
        <w:top w:val="none" w:sz="0" w:space="0" w:color="auto"/>
        <w:left w:val="none" w:sz="0" w:space="0" w:color="auto"/>
        <w:bottom w:val="none" w:sz="0" w:space="0" w:color="auto"/>
        <w:right w:val="none" w:sz="0" w:space="0" w:color="auto"/>
      </w:divBdr>
    </w:div>
    <w:div w:id="941884573">
      <w:bodyDiv w:val="1"/>
      <w:marLeft w:val="0"/>
      <w:marRight w:val="0"/>
      <w:marTop w:val="0"/>
      <w:marBottom w:val="0"/>
      <w:divBdr>
        <w:top w:val="none" w:sz="0" w:space="0" w:color="auto"/>
        <w:left w:val="none" w:sz="0" w:space="0" w:color="auto"/>
        <w:bottom w:val="none" w:sz="0" w:space="0" w:color="auto"/>
        <w:right w:val="none" w:sz="0" w:space="0" w:color="auto"/>
      </w:divBdr>
      <w:divsChild>
        <w:div w:id="2114012882">
          <w:marLeft w:val="907"/>
          <w:marRight w:val="0"/>
          <w:marTop w:val="134"/>
          <w:marBottom w:val="0"/>
          <w:divBdr>
            <w:top w:val="none" w:sz="0" w:space="0" w:color="auto"/>
            <w:left w:val="none" w:sz="0" w:space="0" w:color="auto"/>
            <w:bottom w:val="none" w:sz="0" w:space="0" w:color="auto"/>
            <w:right w:val="none" w:sz="0" w:space="0" w:color="auto"/>
          </w:divBdr>
        </w:div>
        <w:div w:id="1798379499">
          <w:marLeft w:val="547"/>
          <w:marRight w:val="0"/>
          <w:marTop w:val="134"/>
          <w:marBottom w:val="0"/>
          <w:divBdr>
            <w:top w:val="none" w:sz="0" w:space="0" w:color="auto"/>
            <w:left w:val="none" w:sz="0" w:space="0" w:color="auto"/>
            <w:bottom w:val="none" w:sz="0" w:space="0" w:color="auto"/>
            <w:right w:val="none" w:sz="0" w:space="0" w:color="auto"/>
          </w:divBdr>
        </w:div>
        <w:div w:id="1306080881">
          <w:marLeft w:val="547"/>
          <w:marRight w:val="0"/>
          <w:marTop w:val="134"/>
          <w:marBottom w:val="0"/>
          <w:divBdr>
            <w:top w:val="none" w:sz="0" w:space="0" w:color="auto"/>
            <w:left w:val="none" w:sz="0" w:space="0" w:color="auto"/>
            <w:bottom w:val="none" w:sz="0" w:space="0" w:color="auto"/>
            <w:right w:val="none" w:sz="0" w:space="0" w:color="auto"/>
          </w:divBdr>
        </w:div>
      </w:divsChild>
    </w:div>
    <w:div w:id="1081829522">
      <w:bodyDiv w:val="1"/>
      <w:marLeft w:val="0"/>
      <w:marRight w:val="0"/>
      <w:marTop w:val="0"/>
      <w:marBottom w:val="0"/>
      <w:divBdr>
        <w:top w:val="none" w:sz="0" w:space="0" w:color="auto"/>
        <w:left w:val="none" w:sz="0" w:space="0" w:color="auto"/>
        <w:bottom w:val="none" w:sz="0" w:space="0" w:color="auto"/>
        <w:right w:val="none" w:sz="0" w:space="0" w:color="auto"/>
      </w:divBdr>
      <w:divsChild>
        <w:div w:id="1165629681">
          <w:marLeft w:val="360"/>
          <w:marRight w:val="0"/>
          <w:marTop w:val="200"/>
          <w:marBottom w:val="0"/>
          <w:divBdr>
            <w:top w:val="none" w:sz="0" w:space="0" w:color="auto"/>
            <w:left w:val="none" w:sz="0" w:space="0" w:color="auto"/>
            <w:bottom w:val="none" w:sz="0" w:space="0" w:color="auto"/>
            <w:right w:val="none" w:sz="0" w:space="0" w:color="auto"/>
          </w:divBdr>
        </w:div>
        <w:div w:id="346568580">
          <w:marLeft w:val="360"/>
          <w:marRight w:val="0"/>
          <w:marTop w:val="200"/>
          <w:marBottom w:val="0"/>
          <w:divBdr>
            <w:top w:val="none" w:sz="0" w:space="0" w:color="auto"/>
            <w:left w:val="none" w:sz="0" w:space="0" w:color="auto"/>
            <w:bottom w:val="none" w:sz="0" w:space="0" w:color="auto"/>
            <w:right w:val="none" w:sz="0" w:space="0" w:color="auto"/>
          </w:divBdr>
        </w:div>
        <w:div w:id="1868058536">
          <w:marLeft w:val="1080"/>
          <w:marRight w:val="0"/>
          <w:marTop w:val="100"/>
          <w:marBottom w:val="0"/>
          <w:divBdr>
            <w:top w:val="none" w:sz="0" w:space="0" w:color="auto"/>
            <w:left w:val="none" w:sz="0" w:space="0" w:color="auto"/>
            <w:bottom w:val="none" w:sz="0" w:space="0" w:color="auto"/>
            <w:right w:val="none" w:sz="0" w:space="0" w:color="auto"/>
          </w:divBdr>
        </w:div>
        <w:div w:id="430585708">
          <w:marLeft w:val="1080"/>
          <w:marRight w:val="0"/>
          <w:marTop w:val="100"/>
          <w:marBottom w:val="0"/>
          <w:divBdr>
            <w:top w:val="none" w:sz="0" w:space="0" w:color="auto"/>
            <w:left w:val="none" w:sz="0" w:space="0" w:color="auto"/>
            <w:bottom w:val="none" w:sz="0" w:space="0" w:color="auto"/>
            <w:right w:val="none" w:sz="0" w:space="0" w:color="auto"/>
          </w:divBdr>
        </w:div>
        <w:div w:id="1556699617">
          <w:marLeft w:val="1080"/>
          <w:marRight w:val="0"/>
          <w:marTop w:val="100"/>
          <w:marBottom w:val="0"/>
          <w:divBdr>
            <w:top w:val="none" w:sz="0" w:space="0" w:color="auto"/>
            <w:left w:val="none" w:sz="0" w:space="0" w:color="auto"/>
            <w:bottom w:val="none" w:sz="0" w:space="0" w:color="auto"/>
            <w:right w:val="none" w:sz="0" w:space="0" w:color="auto"/>
          </w:divBdr>
        </w:div>
        <w:div w:id="1738894839">
          <w:marLeft w:val="1080"/>
          <w:marRight w:val="0"/>
          <w:marTop w:val="100"/>
          <w:marBottom w:val="0"/>
          <w:divBdr>
            <w:top w:val="none" w:sz="0" w:space="0" w:color="auto"/>
            <w:left w:val="none" w:sz="0" w:space="0" w:color="auto"/>
            <w:bottom w:val="none" w:sz="0" w:space="0" w:color="auto"/>
            <w:right w:val="none" w:sz="0" w:space="0" w:color="auto"/>
          </w:divBdr>
        </w:div>
        <w:div w:id="1680618591">
          <w:marLeft w:val="1080"/>
          <w:marRight w:val="0"/>
          <w:marTop w:val="100"/>
          <w:marBottom w:val="0"/>
          <w:divBdr>
            <w:top w:val="none" w:sz="0" w:space="0" w:color="auto"/>
            <w:left w:val="none" w:sz="0" w:space="0" w:color="auto"/>
            <w:bottom w:val="none" w:sz="0" w:space="0" w:color="auto"/>
            <w:right w:val="none" w:sz="0" w:space="0" w:color="auto"/>
          </w:divBdr>
        </w:div>
        <w:div w:id="997685982">
          <w:marLeft w:val="547"/>
          <w:marRight w:val="0"/>
          <w:marTop w:val="200"/>
          <w:marBottom w:val="0"/>
          <w:divBdr>
            <w:top w:val="none" w:sz="0" w:space="0" w:color="auto"/>
            <w:left w:val="none" w:sz="0" w:space="0" w:color="auto"/>
            <w:bottom w:val="none" w:sz="0" w:space="0" w:color="auto"/>
            <w:right w:val="none" w:sz="0" w:space="0" w:color="auto"/>
          </w:divBdr>
        </w:div>
        <w:div w:id="1710956444">
          <w:marLeft w:val="360"/>
          <w:marRight w:val="0"/>
          <w:marTop w:val="200"/>
          <w:marBottom w:val="0"/>
          <w:divBdr>
            <w:top w:val="none" w:sz="0" w:space="0" w:color="auto"/>
            <w:left w:val="none" w:sz="0" w:space="0" w:color="auto"/>
            <w:bottom w:val="none" w:sz="0" w:space="0" w:color="auto"/>
            <w:right w:val="none" w:sz="0" w:space="0" w:color="auto"/>
          </w:divBdr>
        </w:div>
      </w:divsChild>
    </w:div>
    <w:div w:id="1170484055">
      <w:bodyDiv w:val="1"/>
      <w:marLeft w:val="0"/>
      <w:marRight w:val="0"/>
      <w:marTop w:val="0"/>
      <w:marBottom w:val="0"/>
      <w:divBdr>
        <w:top w:val="none" w:sz="0" w:space="0" w:color="auto"/>
        <w:left w:val="none" w:sz="0" w:space="0" w:color="auto"/>
        <w:bottom w:val="none" w:sz="0" w:space="0" w:color="auto"/>
        <w:right w:val="none" w:sz="0" w:space="0" w:color="auto"/>
      </w:divBdr>
      <w:divsChild>
        <w:div w:id="811488312">
          <w:marLeft w:val="547"/>
          <w:marRight w:val="0"/>
          <w:marTop w:val="115"/>
          <w:marBottom w:val="0"/>
          <w:divBdr>
            <w:top w:val="none" w:sz="0" w:space="0" w:color="auto"/>
            <w:left w:val="none" w:sz="0" w:space="0" w:color="auto"/>
            <w:bottom w:val="none" w:sz="0" w:space="0" w:color="auto"/>
            <w:right w:val="none" w:sz="0" w:space="0" w:color="auto"/>
          </w:divBdr>
        </w:div>
        <w:div w:id="834418248">
          <w:marLeft w:val="1267"/>
          <w:marRight w:val="0"/>
          <w:marTop w:val="115"/>
          <w:marBottom w:val="0"/>
          <w:divBdr>
            <w:top w:val="none" w:sz="0" w:space="0" w:color="auto"/>
            <w:left w:val="none" w:sz="0" w:space="0" w:color="auto"/>
            <w:bottom w:val="none" w:sz="0" w:space="0" w:color="auto"/>
            <w:right w:val="none" w:sz="0" w:space="0" w:color="auto"/>
          </w:divBdr>
        </w:div>
        <w:div w:id="897671462">
          <w:marLeft w:val="1267"/>
          <w:marRight w:val="0"/>
          <w:marTop w:val="115"/>
          <w:marBottom w:val="0"/>
          <w:divBdr>
            <w:top w:val="none" w:sz="0" w:space="0" w:color="auto"/>
            <w:left w:val="none" w:sz="0" w:space="0" w:color="auto"/>
            <w:bottom w:val="none" w:sz="0" w:space="0" w:color="auto"/>
            <w:right w:val="none" w:sz="0" w:space="0" w:color="auto"/>
          </w:divBdr>
        </w:div>
        <w:div w:id="1834486872">
          <w:marLeft w:val="547"/>
          <w:marRight w:val="0"/>
          <w:marTop w:val="115"/>
          <w:marBottom w:val="0"/>
          <w:divBdr>
            <w:top w:val="none" w:sz="0" w:space="0" w:color="auto"/>
            <w:left w:val="none" w:sz="0" w:space="0" w:color="auto"/>
            <w:bottom w:val="none" w:sz="0" w:space="0" w:color="auto"/>
            <w:right w:val="none" w:sz="0" w:space="0" w:color="auto"/>
          </w:divBdr>
        </w:div>
        <w:div w:id="1221019344">
          <w:marLeft w:val="547"/>
          <w:marRight w:val="0"/>
          <w:marTop w:val="115"/>
          <w:marBottom w:val="0"/>
          <w:divBdr>
            <w:top w:val="none" w:sz="0" w:space="0" w:color="auto"/>
            <w:left w:val="none" w:sz="0" w:space="0" w:color="auto"/>
            <w:bottom w:val="none" w:sz="0" w:space="0" w:color="auto"/>
            <w:right w:val="none" w:sz="0" w:space="0" w:color="auto"/>
          </w:divBdr>
        </w:div>
      </w:divsChild>
    </w:div>
    <w:div w:id="1188712072">
      <w:bodyDiv w:val="1"/>
      <w:marLeft w:val="0"/>
      <w:marRight w:val="0"/>
      <w:marTop w:val="0"/>
      <w:marBottom w:val="0"/>
      <w:divBdr>
        <w:top w:val="none" w:sz="0" w:space="0" w:color="auto"/>
        <w:left w:val="none" w:sz="0" w:space="0" w:color="auto"/>
        <w:bottom w:val="none" w:sz="0" w:space="0" w:color="auto"/>
        <w:right w:val="none" w:sz="0" w:space="0" w:color="auto"/>
      </w:divBdr>
    </w:div>
    <w:div w:id="1307663735">
      <w:bodyDiv w:val="1"/>
      <w:marLeft w:val="0"/>
      <w:marRight w:val="0"/>
      <w:marTop w:val="0"/>
      <w:marBottom w:val="0"/>
      <w:divBdr>
        <w:top w:val="none" w:sz="0" w:space="0" w:color="auto"/>
        <w:left w:val="none" w:sz="0" w:space="0" w:color="auto"/>
        <w:bottom w:val="none" w:sz="0" w:space="0" w:color="auto"/>
        <w:right w:val="none" w:sz="0" w:space="0" w:color="auto"/>
      </w:divBdr>
    </w:div>
    <w:div w:id="1383795941">
      <w:bodyDiv w:val="1"/>
      <w:marLeft w:val="0"/>
      <w:marRight w:val="0"/>
      <w:marTop w:val="0"/>
      <w:marBottom w:val="0"/>
      <w:divBdr>
        <w:top w:val="none" w:sz="0" w:space="0" w:color="auto"/>
        <w:left w:val="none" w:sz="0" w:space="0" w:color="auto"/>
        <w:bottom w:val="none" w:sz="0" w:space="0" w:color="auto"/>
        <w:right w:val="none" w:sz="0" w:space="0" w:color="auto"/>
      </w:divBdr>
    </w:div>
    <w:div w:id="1405109111">
      <w:bodyDiv w:val="1"/>
      <w:marLeft w:val="0"/>
      <w:marRight w:val="0"/>
      <w:marTop w:val="0"/>
      <w:marBottom w:val="0"/>
      <w:divBdr>
        <w:top w:val="none" w:sz="0" w:space="0" w:color="auto"/>
        <w:left w:val="none" w:sz="0" w:space="0" w:color="auto"/>
        <w:bottom w:val="none" w:sz="0" w:space="0" w:color="auto"/>
        <w:right w:val="none" w:sz="0" w:space="0" w:color="auto"/>
      </w:divBdr>
      <w:divsChild>
        <w:div w:id="1886481137">
          <w:marLeft w:val="547"/>
          <w:marRight w:val="0"/>
          <w:marTop w:val="115"/>
          <w:marBottom w:val="0"/>
          <w:divBdr>
            <w:top w:val="none" w:sz="0" w:space="0" w:color="auto"/>
            <w:left w:val="none" w:sz="0" w:space="0" w:color="auto"/>
            <w:bottom w:val="none" w:sz="0" w:space="0" w:color="auto"/>
            <w:right w:val="none" w:sz="0" w:space="0" w:color="auto"/>
          </w:divBdr>
        </w:div>
        <w:div w:id="877812110">
          <w:marLeft w:val="547"/>
          <w:marRight w:val="0"/>
          <w:marTop w:val="115"/>
          <w:marBottom w:val="0"/>
          <w:divBdr>
            <w:top w:val="none" w:sz="0" w:space="0" w:color="auto"/>
            <w:left w:val="none" w:sz="0" w:space="0" w:color="auto"/>
            <w:bottom w:val="none" w:sz="0" w:space="0" w:color="auto"/>
            <w:right w:val="none" w:sz="0" w:space="0" w:color="auto"/>
          </w:divBdr>
        </w:div>
        <w:div w:id="1099526471">
          <w:marLeft w:val="547"/>
          <w:marRight w:val="0"/>
          <w:marTop w:val="115"/>
          <w:marBottom w:val="0"/>
          <w:divBdr>
            <w:top w:val="none" w:sz="0" w:space="0" w:color="auto"/>
            <w:left w:val="none" w:sz="0" w:space="0" w:color="auto"/>
            <w:bottom w:val="none" w:sz="0" w:space="0" w:color="auto"/>
            <w:right w:val="none" w:sz="0" w:space="0" w:color="auto"/>
          </w:divBdr>
        </w:div>
      </w:divsChild>
    </w:div>
    <w:div w:id="1469859182">
      <w:bodyDiv w:val="1"/>
      <w:marLeft w:val="0"/>
      <w:marRight w:val="0"/>
      <w:marTop w:val="0"/>
      <w:marBottom w:val="0"/>
      <w:divBdr>
        <w:top w:val="none" w:sz="0" w:space="0" w:color="auto"/>
        <w:left w:val="none" w:sz="0" w:space="0" w:color="auto"/>
        <w:bottom w:val="none" w:sz="0" w:space="0" w:color="auto"/>
        <w:right w:val="none" w:sz="0" w:space="0" w:color="auto"/>
      </w:divBdr>
    </w:div>
    <w:div w:id="151873483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02">
          <w:marLeft w:val="547"/>
          <w:marRight w:val="0"/>
          <w:marTop w:val="106"/>
          <w:marBottom w:val="0"/>
          <w:divBdr>
            <w:top w:val="none" w:sz="0" w:space="0" w:color="auto"/>
            <w:left w:val="none" w:sz="0" w:space="0" w:color="auto"/>
            <w:bottom w:val="none" w:sz="0" w:space="0" w:color="auto"/>
            <w:right w:val="none" w:sz="0" w:space="0" w:color="auto"/>
          </w:divBdr>
        </w:div>
        <w:div w:id="1460340870">
          <w:marLeft w:val="547"/>
          <w:marRight w:val="0"/>
          <w:marTop w:val="106"/>
          <w:marBottom w:val="0"/>
          <w:divBdr>
            <w:top w:val="none" w:sz="0" w:space="0" w:color="auto"/>
            <w:left w:val="none" w:sz="0" w:space="0" w:color="auto"/>
            <w:bottom w:val="none" w:sz="0" w:space="0" w:color="auto"/>
            <w:right w:val="none" w:sz="0" w:space="0" w:color="auto"/>
          </w:divBdr>
        </w:div>
        <w:div w:id="931620560">
          <w:marLeft w:val="547"/>
          <w:marRight w:val="0"/>
          <w:marTop w:val="106"/>
          <w:marBottom w:val="0"/>
          <w:divBdr>
            <w:top w:val="none" w:sz="0" w:space="0" w:color="auto"/>
            <w:left w:val="none" w:sz="0" w:space="0" w:color="auto"/>
            <w:bottom w:val="none" w:sz="0" w:space="0" w:color="auto"/>
            <w:right w:val="none" w:sz="0" w:space="0" w:color="auto"/>
          </w:divBdr>
        </w:div>
      </w:divsChild>
    </w:div>
    <w:div w:id="1769154164">
      <w:bodyDiv w:val="1"/>
      <w:marLeft w:val="0"/>
      <w:marRight w:val="0"/>
      <w:marTop w:val="0"/>
      <w:marBottom w:val="0"/>
      <w:divBdr>
        <w:top w:val="none" w:sz="0" w:space="0" w:color="auto"/>
        <w:left w:val="none" w:sz="0" w:space="0" w:color="auto"/>
        <w:bottom w:val="none" w:sz="0" w:space="0" w:color="auto"/>
        <w:right w:val="none" w:sz="0" w:space="0" w:color="auto"/>
      </w:divBdr>
      <w:divsChild>
        <w:div w:id="214583240">
          <w:marLeft w:val="547"/>
          <w:marRight w:val="0"/>
          <w:marTop w:val="106"/>
          <w:marBottom w:val="0"/>
          <w:divBdr>
            <w:top w:val="none" w:sz="0" w:space="0" w:color="auto"/>
            <w:left w:val="none" w:sz="0" w:space="0" w:color="auto"/>
            <w:bottom w:val="none" w:sz="0" w:space="0" w:color="auto"/>
            <w:right w:val="none" w:sz="0" w:space="0" w:color="auto"/>
          </w:divBdr>
        </w:div>
        <w:div w:id="2138642821">
          <w:marLeft w:val="547"/>
          <w:marRight w:val="0"/>
          <w:marTop w:val="106"/>
          <w:marBottom w:val="0"/>
          <w:divBdr>
            <w:top w:val="none" w:sz="0" w:space="0" w:color="auto"/>
            <w:left w:val="none" w:sz="0" w:space="0" w:color="auto"/>
            <w:bottom w:val="none" w:sz="0" w:space="0" w:color="auto"/>
            <w:right w:val="none" w:sz="0" w:space="0" w:color="auto"/>
          </w:divBdr>
        </w:div>
        <w:div w:id="1096941654">
          <w:marLeft w:val="547"/>
          <w:marRight w:val="0"/>
          <w:marTop w:val="106"/>
          <w:marBottom w:val="0"/>
          <w:divBdr>
            <w:top w:val="none" w:sz="0" w:space="0" w:color="auto"/>
            <w:left w:val="none" w:sz="0" w:space="0" w:color="auto"/>
            <w:bottom w:val="none" w:sz="0" w:space="0" w:color="auto"/>
            <w:right w:val="none" w:sz="0" w:space="0" w:color="auto"/>
          </w:divBdr>
        </w:div>
      </w:divsChild>
    </w:div>
    <w:div w:id="1778980650">
      <w:bodyDiv w:val="1"/>
      <w:marLeft w:val="0"/>
      <w:marRight w:val="0"/>
      <w:marTop w:val="0"/>
      <w:marBottom w:val="0"/>
      <w:divBdr>
        <w:top w:val="none" w:sz="0" w:space="0" w:color="auto"/>
        <w:left w:val="none" w:sz="0" w:space="0" w:color="auto"/>
        <w:bottom w:val="none" w:sz="0" w:space="0" w:color="auto"/>
        <w:right w:val="none" w:sz="0" w:space="0" w:color="auto"/>
      </w:divBdr>
      <w:divsChild>
        <w:div w:id="478035372">
          <w:marLeft w:val="547"/>
          <w:marRight w:val="0"/>
          <w:marTop w:val="96"/>
          <w:marBottom w:val="0"/>
          <w:divBdr>
            <w:top w:val="none" w:sz="0" w:space="0" w:color="auto"/>
            <w:left w:val="none" w:sz="0" w:space="0" w:color="auto"/>
            <w:bottom w:val="none" w:sz="0" w:space="0" w:color="auto"/>
            <w:right w:val="none" w:sz="0" w:space="0" w:color="auto"/>
          </w:divBdr>
        </w:div>
        <w:div w:id="1400134958">
          <w:marLeft w:val="547"/>
          <w:marRight w:val="0"/>
          <w:marTop w:val="96"/>
          <w:marBottom w:val="0"/>
          <w:divBdr>
            <w:top w:val="none" w:sz="0" w:space="0" w:color="auto"/>
            <w:left w:val="none" w:sz="0" w:space="0" w:color="auto"/>
            <w:bottom w:val="none" w:sz="0" w:space="0" w:color="auto"/>
            <w:right w:val="none" w:sz="0" w:space="0" w:color="auto"/>
          </w:divBdr>
        </w:div>
        <w:div w:id="1658269797">
          <w:marLeft w:val="547"/>
          <w:marRight w:val="0"/>
          <w:marTop w:val="96"/>
          <w:marBottom w:val="0"/>
          <w:divBdr>
            <w:top w:val="none" w:sz="0" w:space="0" w:color="auto"/>
            <w:left w:val="none" w:sz="0" w:space="0" w:color="auto"/>
            <w:bottom w:val="none" w:sz="0" w:space="0" w:color="auto"/>
            <w:right w:val="none" w:sz="0" w:space="0" w:color="auto"/>
          </w:divBdr>
        </w:div>
        <w:div w:id="2020545506">
          <w:marLeft w:val="547"/>
          <w:marRight w:val="0"/>
          <w:marTop w:val="96"/>
          <w:marBottom w:val="0"/>
          <w:divBdr>
            <w:top w:val="none" w:sz="0" w:space="0" w:color="auto"/>
            <w:left w:val="none" w:sz="0" w:space="0" w:color="auto"/>
            <w:bottom w:val="none" w:sz="0" w:space="0" w:color="auto"/>
            <w:right w:val="none" w:sz="0" w:space="0" w:color="auto"/>
          </w:divBdr>
        </w:div>
        <w:div w:id="165093791">
          <w:marLeft w:val="547"/>
          <w:marRight w:val="0"/>
          <w:marTop w:val="96"/>
          <w:marBottom w:val="0"/>
          <w:divBdr>
            <w:top w:val="none" w:sz="0" w:space="0" w:color="auto"/>
            <w:left w:val="none" w:sz="0" w:space="0" w:color="auto"/>
            <w:bottom w:val="none" w:sz="0" w:space="0" w:color="auto"/>
            <w:right w:val="none" w:sz="0" w:space="0" w:color="auto"/>
          </w:divBdr>
        </w:div>
      </w:divsChild>
    </w:div>
    <w:div w:id="1855487611">
      <w:bodyDiv w:val="1"/>
      <w:marLeft w:val="0"/>
      <w:marRight w:val="0"/>
      <w:marTop w:val="0"/>
      <w:marBottom w:val="0"/>
      <w:divBdr>
        <w:top w:val="none" w:sz="0" w:space="0" w:color="auto"/>
        <w:left w:val="none" w:sz="0" w:space="0" w:color="auto"/>
        <w:bottom w:val="none" w:sz="0" w:space="0" w:color="auto"/>
        <w:right w:val="none" w:sz="0" w:space="0" w:color="auto"/>
      </w:divBdr>
      <w:divsChild>
        <w:div w:id="1571620277">
          <w:marLeft w:val="360"/>
          <w:marRight w:val="0"/>
          <w:marTop w:val="200"/>
          <w:marBottom w:val="0"/>
          <w:divBdr>
            <w:top w:val="none" w:sz="0" w:space="0" w:color="auto"/>
            <w:left w:val="none" w:sz="0" w:space="0" w:color="auto"/>
            <w:bottom w:val="none" w:sz="0" w:space="0" w:color="auto"/>
            <w:right w:val="none" w:sz="0" w:space="0" w:color="auto"/>
          </w:divBdr>
        </w:div>
        <w:div w:id="122844224">
          <w:marLeft w:val="360"/>
          <w:marRight w:val="0"/>
          <w:marTop w:val="200"/>
          <w:marBottom w:val="300"/>
          <w:divBdr>
            <w:top w:val="none" w:sz="0" w:space="0" w:color="auto"/>
            <w:left w:val="none" w:sz="0" w:space="0" w:color="auto"/>
            <w:bottom w:val="none" w:sz="0" w:space="0" w:color="auto"/>
            <w:right w:val="none" w:sz="0" w:space="0" w:color="auto"/>
          </w:divBdr>
        </w:div>
      </w:divsChild>
    </w:div>
    <w:div w:id="1870726602">
      <w:bodyDiv w:val="1"/>
      <w:marLeft w:val="0"/>
      <w:marRight w:val="0"/>
      <w:marTop w:val="0"/>
      <w:marBottom w:val="0"/>
      <w:divBdr>
        <w:top w:val="none" w:sz="0" w:space="0" w:color="auto"/>
        <w:left w:val="none" w:sz="0" w:space="0" w:color="auto"/>
        <w:bottom w:val="none" w:sz="0" w:space="0" w:color="auto"/>
        <w:right w:val="none" w:sz="0" w:space="0" w:color="auto"/>
      </w:divBdr>
    </w:div>
    <w:div w:id="1943760450">
      <w:bodyDiv w:val="1"/>
      <w:marLeft w:val="0"/>
      <w:marRight w:val="0"/>
      <w:marTop w:val="0"/>
      <w:marBottom w:val="0"/>
      <w:divBdr>
        <w:top w:val="none" w:sz="0" w:space="0" w:color="auto"/>
        <w:left w:val="none" w:sz="0" w:space="0" w:color="auto"/>
        <w:bottom w:val="none" w:sz="0" w:space="0" w:color="auto"/>
        <w:right w:val="none" w:sz="0" w:space="0" w:color="auto"/>
      </w:divBdr>
    </w:div>
    <w:div w:id="1967272128">
      <w:bodyDiv w:val="1"/>
      <w:marLeft w:val="0"/>
      <w:marRight w:val="0"/>
      <w:marTop w:val="0"/>
      <w:marBottom w:val="0"/>
      <w:divBdr>
        <w:top w:val="none" w:sz="0" w:space="0" w:color="auto"/>
        <w:left w:val="none" w:sz="0" w:space="0" w:color="auto"/>
        <w:bottom w:val="none" w:sz="0" w:space="0" w:color="auto"/>
        <w:right w:val="none" w:sz="0" w:space="0" w:color="auto"/>
      </w:divBdr>
      <w:divsChild>
        <w:div w:id="1398437940">
          <w:marLeft w:val="360"/>
          <w:marRight w:val="0"/>
          <w:marTop w:val="200"/>
          <w:marBottom w:val="0"/>
          <w:divBdr>
            <w:top w:val="none" w:sz="0" w:space="0" w:color="auto"/>
            <w:left w:val="none" w:sz="0" w:space="0" w:color="auto"/>
            <w:bottom w:val="none" w:sz="0" w:space="0" w:color="auto"/>
            <w:right w:val="none" w:sz="0" w:space="0" w:color="auto"/>
          </w:divBdr>
        </w:div>
        <w:div w:id="1980721689">
          <w:marLeft w:val="360"/>
          <w:marRight w:val="0"/>
          <w:marTop w:val="200"/>
          <w:marBottom w:val="0"/>
          <w:divBdr>
            <w:top w:val="none" w:sz="0" w:space="0" w:color="auto"/>
            <w:left w:val="none" w:sz="0" w:space="0" w:color="auto"/>
            <w:bottom w:val="none" w:sz="0" w:space="0" w:color="auto"/>
            <w:right w:val="none" w:sz="0" w:space="0" w:color="auto"/>
          </w:divBdr>
        </w:div>
      </w:divsChild>
    </w:div>
    <w:div w:id="2008707502">
      <w:bodyDiv w:val="1"/>
      <w:marLeft w:val="0"/>
      <w:marRight w:val="0"/>
      <w:marTop w:val="0"/>
      <w:marBottom w:val="0"/>
      <w:divBdr>
        <w:top w:val="none" w:sz="0" w:space="0" w:color="auto"/>
        <w:left w:val="none" w:sz="0" w:space="0" w:color="auto"/>
        <w:bottom w:val="none" w:sz="0" w:space="0" w:color="auto"/>
        <w:right w:val="none" w:sz="0" w:space="0" w:color="auto"/>
      </w:divBdr>
      <w:divsChild>
        <w:div w:id="1983997409">
          <w:marLeft w:val="547"/>
          <w:marRight w:val="0"/>
          <w:marTop w:val="115"/>
          <w:marBottom w:val="0"/>
          <w:divBdr>
            <w:top w:val="none" w:sz="0" w:space="0" w:color="auto"/>
            <w:left w:val="none" w:sz="0" w:space="0" w:color="auto"/>
            <w:bottom w:val="none" w:sz="0" w:space="0" w:color="auto"/>
            <w:right w:val="none" w:sz="0" w:space="0" w:color="auto"/>
          </w:divBdr>
        </w:div>
        <w:div w:id="2016688199">
          <w:marLeft w:val="547"/>
          <w:marRight w:val="0"/>
          <w:marTop w:val="115"/>
          <w:marBottom w:val="0"/>
          <w:divBdr>
            <w:top w:val="none" w:sz="0" w:space="0" w:color="auto"/>
            <w:left w:val="none" w:sz="0" w:space="0" w:color="auto"/>
            <w:bottom w:val="none" w:sz="0" w:space="0" w:color="auto"/>
            <w:right w:val="none" w:sz="0" w:space="0" w:color="auto"/>
          </w:divBdr>
        </w:div>
        <w:div w:id="1780759504">
          <w:marLeft w:val="547"/>
          <w:marRight w:val="0"/>
          <w:marTop w:val="115"/>
          <w:marBottom w:val="0"/>
          <w:divBdr>
            <w:top w:val="none" w:sz="0" w:space="0" w:color="auto"/>
            <w:left w:val="none" w:sz="0" w:space="0" w:color="auto"/>
            <w:bottom w:val="none" w:sz="0" w:space="0" w:color="auto"/>
            <w:right w:val="none" w:sz="0" w:space="0" w:color="auto"/>
          </w:divBdr>
        </w:div>
        <w:div w:id="440338439">
          <w:marLeft w:val="547"/>
          <w:marRight w:val="0"/>
          <w:marTop w:val="115"/>
          <w:marBottom w:val="0"/>
          <w:divBdr>
            <w:top w:val="none" w:sz="0" w:space="0" w:color="auto"/>
            <w:left w:val="none" w:sz="0" w:space="0" w:color="auto"/>
            <w:bottom w:val="none" w:sz="0" w:space="0" w:color="auto"/>
            <w:right w:val="none" w:sz="0" w:space="0" w:color="auto"/>
          </w:divBdr>
        </w:div>
      </w:divsChild>
    </w:div>
    <w:div w:id="2112969359">
      <w:bodyDiv w:val="1"/>
      <w:marLeft w:val="0"/>
      <w:marRight w:val="0"/>
      <w:marTop w:val="0"/>
      <w:marBottom w:val="0"/>
      <w:divBdr>
        <w:top w:val="none" w:sz="0" w:space="0" w:color="auto"/>
        <w:left w:val="none" w:sz="0" w:space="0" w:color="auto"/>
        <w:bottom w:val="none" w:sz="0" w:space="0" w:color="auto"/>
        <w:right w:val="none" w:sz="0" w:space="0" w:color="auto"/>
      </w:divBdr>
      <w:divsChild>
        <w:div w:id="115758018">
          <w:marLeft w:val="360"/>
          <w:marRight w:val="0"/>
          <w:marTop w:val="200"/>
          <w:marBottom w:val="240"/>
          <w:divBdr>
            <w:top w:val="none" w:sz="0" w:space="0" w:color="auto"/>
            <w:left w:val="none" w:sz="0" w:space="0" w:color="auto"/>
            <w:bottom w:val="none" w:sz="0" w:space="0" w:color="auto"/>
            <w:right w:val="none" w:sz="0" w:space="0" w:color="auto"/>
          </w:divBdr>
        </w:div>
        <w:div w:id="1523518181">
          <w:marLeft w:val="360"/>
          <w:marRight w:val="0"/>
          <w:marTop w:val="200"/>
          <w:marBottom w:val="240"/>
          <w:divBdr>
            <w:top w:val="none" w:sz="0" w:space="0" w:color="auto"/>
            <w:left w:val="none" w:sz="0" w:space="0" w:color="auto"/>
            <w:bottom w:val="none" w:sz="0" w:space="0" w:color="auto"/>
            <w:right w:val="none" w:sz="0" w:space="0" w:color="auto"/>
          </w:divBdr>
        </w:div>
        <w:div w:id="1356661163">
          <w:marLeft w:val="360"/>
          <w:marRight w:val="0"/>
          <w:marTop w:val="200"/>
          <w:marBottom w:val="240"/>
          <w:divBdr>
            <w:top w:val="none" w:sz="0" w:space="0" w:color="auto"/>
            <w:left w:val="none" w:sz="0" w:space="0" w:color="auto"/>
            <w:bottom w:val="none" w:sz="0" w:space="0" w:color="auto"/>
            <w:right w:val="none" w:sz="0" w:space="0" w:color="auto"/>
          </w:divBdr>
        </w:div>
        <w:div w:id="1729717675">
          <w:marLeft w:val="360"/>
          <w:marRight w:val="0"/>
          <w:marTop w:val="200"/>
          <w:marBottom w:val="240"/>
          <w:divBdr>
            <w:top w:val="none" w:sz="0" w:space="0" w:color="auto"/>
            <w:left w:val="none" w:sz="0" w:space="0" w:color="auto"/>
            <w:bottom w:val="none" w:sz="0" w:space="0" w:color="auto"/>
            <w:right w:val="none" w:sz="0" w:space="0" w:color="auto"/>
          </w:divBdr>
        </w:div>
        <w:div w:id="4441536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essex.gov.uk/pupils/SEND/Pages/SEND-Operations-Service.aspx" TargetMode="External"/><Relationship Id="rId18" Type="http://schemas.openxmlformats.org/officeDocument/2006/relationships/hyperlink" Target="https://www.gov.uk/government/publications/behaviour-and-discipline-in-schools" TargetMode="External"/><Relationship Id="rId26" Type="http://schemas.openxmlformats.org/officeDocument/2006/relationships/hyperlink" Target="mailto:tpp@essex.gov.uk" TargetMode="External"/><Relationship Id="rId39" Type="http://schemas.openxmlformats.org/officeDocument/2006/relationships/hyperlink" Target="mailto:a.cansdale@heartsacademy.uk" TargetMode="External"/><Relationship Id="rId21" Type="http://schemas.openxmlformats.org/officeDocument/2006/relationships/hyperlink" Target="https://schools.essex.gov.uk/pupils/Essex_Virtual_School/Pages/default.aspx" TargetMode="External"/><Relationship Id="rId34" Type="http://schemas.openxmlformats.org/officeDocument/2006/relationships/hyperlink" Target="https://childfirsttrust.com/programmes/the-power-project/" TargetMode="External"/><Relationship Id="rId42" Type="http://schemas.openxmlformats.org/officeDocument/2006/relationships/hyperlink" Target="https://www.growessex.uk/index.php/provisions/harlow" TargetMode="External"/><Relationship Id="rId47" Type="http://schemas.openxmlformats.org/officeDocument/2006/relationships/hyperlink" Target="https://www.essex.gov.uk/report-a-concern-about-a-child" TargetMode="External"/><Relationship Id="rId50" Type="http://schemas.openxmlformats.org/officeDocument/2006/relationships/hyperlink" Target="https://schools.essex.gov.uk/pupils/Education_Access/Pages/Exclusion-and-Positive-Referral.aspx"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chool-exclusion" TargetMode="External"/><Relationship Id="rId29" Type="http://schemas.openxmlformats.org/officeDocument/2006/relationships/hyperlink" Target="https://schools.essex.gov.uk/pupils/social_emotional_mental_health_portal_for_schools/Pages/default.aspx" TargetMode="External"/><Relationship Id="rId11" Type="http://schemas.openxmlformats.org/officeDocument/2006/relationships/image" Target="media/image1.png"/><Relationship Id="rId24" Type="http://schemas.openxmlformats.org/officeDocument/2006/relationships/hyperlink" Target="https://schools.essex.gov.uk/pupils/education_access/Pages/Permanent-Exclusion.aspx" TargetMode="External"/><Relationship Id="rId32" Type="http://schemas.openxmlformats.org/officeDocument/2006/relationships/hyperlink" Target="https://schools.essex.gov.uk/pupils/social_emotional_mental_health_portal_for_schools/Pages/default.aspx" TargetMode="External"/><Relationship Id="rId37" Type="http://schemas.openxmlformats.org/officeDocument/2006/relationships/hyperlink" Target="mailto:GemmaBurton1@canvey-jun.essex.sch.uk" TargetMode="External"/><Relationship Id="rId40" Type="http://schemas.openxmlformats.org/officeDocument/2006/relationships/hyperlink" Target="mailto:Steve.phillips@css-essex.co.uk" TargetMode="External"/><Relationship Id="rId45" Type="http://schemas.openxmlformats.org/officeDocument/2006/relationships/hyperlink" Target="http://www.essexlocaloffer.org.uk/category/one-planning-and-education-health-and-care-plan/" TargetMode="External"/><Relationship Id="rId53" Type="http://schemas.openxmlformats.org/officeDocument/2006/relationships/hyperlink" Target="https://www.essex.gov.uk/planning-land-and-recycling/gypsies-and-travellers/get-support-access-education" TargetMode="External"/><Relationship Id="rId58" Type="http://schemas.microsoft.com/office/2020/10/relationships/intelligence" Target="intelligence2.xm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942014/alternative_provision_statutory_guidance_accessi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ssex.gov.uk/info/director/Pages/default.aspx" TargetMode="External"/><Relationship Id="rId22" Type="http://schemas.openxmlformats.org/officeDocument/2006/relationships/hyperlink" Target="https://schools.essex.gov.uk/pupils/SEND/Pages/SEND-Operations-Service.aspx" TargetMode="External"/><Relationship Id="rId27" Type="http://schemas.openxmlformats.org/officeDocument/2006/relationships/hyperlink" Target="mailto:TAFSO@essex.gov.uk" TargetMode="External"/><Relationship Id="rId30" Type="http://schemas.openxmlformats.org/officeDocument/2006/relationships/hyperlink" Target="mailto:tpp@essex.gov.uk" TargetMode="External"/><Relationship Id="rId35" Type="http://schemas.openxmlformats.org/officeDocument/2006/relationships/hyperlink" Target="https://www.cvstendring.org.uk/wp-content/uploads/2022/04/Affinity-Programme-Flyer.pdf" TargetMode="External"/><Relationship Id="rId43" Type="http://schemas.openxmlformats.org/officeDocument/2006/relationships/hyperlink" Target="https://www.lambourne-end.org.uk/" TargetMode="External"/><Relationship Id="rId48" Type="http://schemas.openxmlformats.org/officeDocument/2006/relationships/hyperlink" Target="http://www.essexlocaloffer.org.uk/listing/send-operations-servic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chools.essex.gov.uk/pupils/Essex_Virtual_School/Pages/default.aspx" TargetMode="External"/><Relationship Id="rId3" Type="http://schemas.openxmlformats.org/officeDocument/2006/relationships/customXml" Target="../customXml/item3.xml"/><Relationship Id="rId12" Type="http://schemas.openxmlformats.org/officeDocument/2006/relationships/hyperlink" Target="mailto:exclusions@essex.gov.uk" TargetMode="External"/><Relationship Id="rId17" Type="http://schemas.openxmlformats.org/officeDocument/2006/relationships/hyperlink" Target="https://schools.essex.gov.uk/pupils/Safeguarding/Pages/Safeguarding.aspx" TargetMode="External"/><Relationship Id="rId25" Type="http://schemas.openxmlformats.org/officeDocument/2006/relationships/hyperlink" Target="mailto:suspensions@essex.gov.uk" TargetMode="External"/><Relationship Id="rId33" Type="http://schemas.openxmlformats.org/officeDocument/2006/relationships/hyperlink" Target="https://restorativeessex.co.uk/" TargetMode="External"/><Relationship Id="rId38" Type="http://schemas.openxmlformats.org/officeDocument/2006/relationships/hyperlink" Target="mailto:lisapatmore@ghyllgrove.essex.sch.uk" TargetMode="External"/><Relationship Id="rId46" Type="http://schemas.openxmlformats.org/officeDocument/2006/relationships/hyperlink" Target="http://www.essexlocaloffer.org.uk/category/education/" TargetMode="External"/><Relationship Id="rId20" Type="http://schemas.openxmlformats.org/officeDocument/2006/relationships/hyperlink" Target="https://essexcc.pagetiger.com/safeguarding-AP/1" TargetMode="External"/><Relationship Id="rId41" Type="http://schemas.openxmlformats.org/officeDocument/2006/relationships/hyperlink" Target="https://eur02.safelinks.protection.outlook.com/?url=http%3A%2F%2Fwww.magnacartaacademy.org%2F697%2Fphoenix&amp;data=02|01||cb99f9ebf59a4fcfc25e08d7f1bb0579|a8b4324f155c4215a0f17ed8cc9a992f|0|0|637243657854818904&amp;sdata=Lp3fbZwam5nj7XAgciJ7Cm4JFE%2FyrHlBkDztUz1JQ64%3D&amp;reserved=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behaviour-and-discipline-in-schools" TargetMode="External"/><Relationship Id="rId23" Type="http://schemas.openxmlformats.org/officeDocument/2006/relationships/hyperlink" Target="https://schools.essex.gov.uk/pupils/Education_Access/Pages/Permanent-Exclusion.aspx" TargetMode="External"/><Relationship Id="rId28" Type="http://schemas.openxmlformats.org/officeDocument/2006/relationships/hyperlink" Target="https://schools.essex.gov.uk/pupils/social_emotional_mental_health_portal_for_schools/Documents/Provision-Guidance-v4.pdf" TargetMode="External"/><Relationship Id="rId36" Type="http://schemas.openxmlformats.org/officeDocument/2006/relationships/hyperlink" Target="http://www.growessex.uk/index.php/referral/referral" TargetMode="External"/><Relationship Id="rId49" Type="http://schemas.openxmlformats.org/officeDocument/2006/relationships/hyperlink" Target="https://schools.essex.gov.uk/pupils/Education_Access/Pages/Alternative-Provision-Directory-.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schools.essex.gov.uk/pupils/Education_Access/Pages/Provision.aspx" TargetMode="External"/><Relationship Id="rId44" Type="http://schemas.openxmlformats.org/officeDocument/2006/relationships/hyperlink" Target="mailto:growadmissions@sigmatrust.org.uk" TargetMode="External"/><Relationship Id="rId52" Type="http://schemas.openxmlformats.org/officeDocument/2006/relationships/hyperlink" Target="mailto:ectu@e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F41FBF2DFCC49862BEFD53C8647D4" ma:contentTypeVersion="2" ma:contentTypeDescription="Create a new document." ma:contentTypeScope="" ma:versionID="52656b0255914ec0dac098214d1f0a01">
  <xsd:schema xmlns:xsd="http://www.w3.org/2001/XMLSchema" xmlns:xs="http://www.w3.org/2001/XMLSchema" xmlns:p="http://schemas.microsoft.com/office/2006/metadata/properties" xmlns:ns1="http://schemas.microsoft.com/sharepoint/v3" targetNamespace="http://schemas.microsoft.com/office/2006/metadata/properties" ma:root="true" ma:fieldsID="2ea1041c94b9b17917a49914b2edb8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E50C-2EB5-4EAB-80E2-FC593156A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F3BAA-3B7C-470A-AB2B-91209243158C}">
  <ds:schemaRefs>
    <ds:schemaRef ds:uri="http://schemas.microsoft.com/sharepoint/v3/contenttype/forms"/>
  </ds:schemaRefs>
</ds:datastoreItem>
</file>

<file path=customXml/itemProps3.xml><?xml version="1.0" encoding="utf-8"?>
<ds:datastoreItem xmlns:ds="http://schemas.openxmlformats.org/officeDocument/2006/customXml" ds:itemID="{E3C68AEB-6993-4409-87F2-07913D61C436}"/>
</file>

<file path=customXml/itemProps4.xml><?xml version="1.0" encoding="utf-8"?>
<ds:datastoreItem xmlns:ds="http://schemas.openxmlformats.org/officeDocument/2006/customXml" ds:itemID="{1AA9BCCF-3F4F-45DC-8082-B3F783E4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26</Pages>
  <Words>8480</Words>
  <Characters>48338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Canning - EWMHS Coordinator</dc:creator>
  <cp:keywords/>
  <dc:description/>
  <cp:lastModifiedBy>Julie Keating - Education Access Manager</cp:lastModifiedBy>
  <cp:revision>358</cp:revision>
  <dcterms:created xsi:type="dcterms:W3CDTF">2023-10-03T13:13:00Z</dcterms:created>
  <dcterms:modified xsi:type="dcterms:W3CDTF">2023-10-04T13:51:00Z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0x01010040AF41FBF2DFCC49862BEFD53C8647D4</vt:lpwstr>
  </property>
  <property fmtid="{D5CDD505-2E9C-101B-9397-08002B2CF9AE}" pid="3" name="MSIP_Label_39d8be9e-c8d9-4b9c-bd40-2c27cc7ea2e6_Enabled">
    <vt:lpwstr>true</vt:lpwstr>
  </property>
  <property fmtid="{D5CDD505-2E9C-101B-9397-08002B2CF9AE}" pid="4" name="MSIP_Label_39d8be9e-c8d9-4b9c-bd40-2c27cc7ea2e6_SetDate">
    <vt:lpwstr>2020-08-21T11:09:28Z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da6ede03-27d6-47bd-8f44-000053dd0791</vt:lpwstr>
  </property>
  <property fmtid="{D5CDD505-2E9C-101B-9397-08002B2CF9AE}" pid="9" name="MSIP_Label_39d8be9e-c8d9-4b9c-bd40-2c27cc7ea2e6_ContentBits">
    <vt:lpwstr>0</vt:lpwstr>
  </property>
  <property fmtid="{D5CDD505-2E9C-101B-9397-08002B2CF9AE}" pid="10" name="Order">
    <vt:r8>33700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TemplateUrl">
    <vt:lpwstr/>
  </property>
  <property fmtid="{D5CDD505-2E9C-101B-9397-08002B2CF9AE}" pid="15" name="_SourceUrl">
    <vt:lpwstr/>
  </property>
  <property fmtid="{D5CDD505-2E9C-101B-9397-08002B2CF9AE}" pid="16" name="_SharedFileIndex">
    <vt:lpwstr/>
  </property>
</Properties>
</file>