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27" w:rsidRDefault="001D2827" w:rsidP="00A54273">
      <w:pPr>
        <w:jc w:val="center"/>
        <w:rPr>
          <w:b/>
          <w:sz w:val="28"/>
          <w:szCs w:val="28"/>
          <w:lang w:eastAsia="en-GB"/>
        </w:rPr>
      </w:pPr>
    </w:p>
    <w:p w:rsidR="00A54273" w:rsidRPr="00AC0F5D" w:rsidRDefault="001D2827" w:rsidP="00A54273">
      <w:pPr>
        <w:jc w:val="center"/>
        <w:rPr>
          <w:b/>
          <w:sz w:val="28"/>
          <w:szCs w:val="28"/>
          <w:lang w:eastAsia="en-GB"/>
        </w:rPr>
      </w:pPr>
      <w:r>
        <w:rPr>
          <w:b/>
          <w:sz w:val="28"/>
          <w:szCs w:val="28"/>
          <w:lang w:eastAsia="en-GB"/>
        </w:rPr>
        <w:t>Essex Childrens Partnership – Agencies and Practitioners</w:t>
      </w:r>
    </w:p>
    <w:p w:rsidR="004D4589" w:rsidRPr="00AC0F5D" w:rsidRDefault="004D4589" w:rsidP="00A54273">
      <w:pPr>
        <w:jc w:val="center"/>
        <w:rPr>
          <w:b/>
          <w:sz w:val="28"/>
          <w:szCs w:val="28"/>
          <w:lang w:eastAsia="en-GB"/>
        </w:rPr>
      </w:pPr>
      <w:bookmarkStart w:id="0" w:name="_GoBack"/>
      <w:r>
        <w:rPr>
          <w:b/>
          <w:sz w:val="28"/>
          <w:szCs w:val="28"/>
          <w:lang w:eastAsia="en-GB"/>
        </w:rPr>
        <w:t>Launch of Children &amp; Families Hub Effective Support website and Request for Support Portal</w:t>
      </w:r>
    </w:p>
    <w:bookmarkEnd w:id="0"/>
    <w:p w:rsidR="004D4589" w:rsidRPr="00A37FA5" w:rsidRDefault="00076039" w:rsidP="00ED72EA">
      <w:pPr>
        <w:rPr>
          <w:sz w:val="24"/>
          <w:szCs w:val="24"/>
          <w:lang w:eastAsia="en-GB"/>
        </w:rPr>
      </w:pPr>
      <w:r>
        <w:rPr>
          <w:sz w:val="24"/>
          <w:szCs w:val="24"/>
          <w:lang w:eastAsia="en-GB"/>
        </w:rPr>
        <w:t>The</w:t>
      </w:r>
      <w:r w:rsidR="004D4589" w:rsidRPr="00A37FA5">
        <w:rPr>
          <w:sz w:val="24"/>
          <w:szCs w:val="24"/>
          <w:lang w:eastAsia="en-GB"/>
        </w:rPr>
        <w:t xml:space="preserve"> way Requests for Support are made to the Children &amp; Families Hub is changing.</w:t>
      </w:r>
      <w:r w:rsidR="007C105D" w:rsidRPr="00A37FA5">
        <w:rPr>
          <w:sz w:val="24"/>
          <w:szCs w:val="24"/>
          <w:lang w:eastAsia="en-GB"/>
        </w:rPr>
        <w:t xml:space="preserve"> Some practitioners call Requests for Support ‘the FORS form’ or a ‘PP57’.</w:t>
      </w:r>
    </w:p>
    <w:p w:rsidR="0030541D" w:rsidRDefault="0030541D" w:rsidP="00ED72EA">
      <w:pPr>
        <w:rPr>
          <w:sz w:val="24"/>
          <w:szCs w:val="24"/>
          <w:lang w:eastAsia="en-GB"/>
        </w:rPr>
      </w:pPr>
      <w:r>
        <w:rPr>
          <w:sz w:val="24"/>
          <w:szCs w:val="24"/>
          <w:lang w:eastAsia="en-GB"/>
        </w:rPr>
        <w:t>Later this year</w:t>
      </w:r>
      <w:r w:rsidR="007C105D" w:rsidRPr="00A37FA5">
        <w:rPr>
          <w:sz w:val="24"/>
          <w:szCs w:val="24"/>
          <w:lang w:eastAsia="en-GB"/>
        </w:rPr>
        <w:t>,</w:t>
      </w:r>
      <w:r w:rsidR="00894C94" w:rsidRPr="00A37FA5">
        <w:rPr>
          <w:sz w:val="24"/>
          <w:szCs w:val="24"/>
          <w:lang w:eastAsia="en-GB"/>
        </w:rPr>
        <w:t xml:space="preserve"> all </w:t>
      </w:r>
      <w:r w:rsidR="004F0288" w:rsidRPr="00A37FA5">
        <w:rPr>
          <w:sz w:val="24"/>
          <w:szCs w:val="24"/>
          <w:lang w:eastAsia="en-GB"/>
        </w:rPr>
        <w:t xml:space="preserve">non-urgent Requests for Support and written follow-ups of Priority phone </w:t>
      </w:r>
      <w:r w:rsidR="00355791" w:rsidRPr="00A37FA5">
        <w:rPr>
          <w:sz w:val="24"/>
          <w:szCs w:val="24"/>
          <w:lang w:eastAsia="en-GB"/>
        </w:rPr>
        <w:t>call</w:t>
      </w:r>
      <w:r w:rsidR="004F0288" w:rsidRPr="00A37FA5">
        <w:rPr>
          <w:sz w:val="24"/>
          <w:szCs w:val="24"/>
          <w:lang w:eastAsia="en-GB"/>
        </w:rPr>
        <w:t>s</w:t>
      </w:r>
      <w:r w:rsidR="00355791" w:rsidRPr="00A37FA5">
        <w:rPr>
          <w:sz w:val="24"/>
          <w:szCs w:val="24"/>
          <w:lang w:eastAsia="en-GB"/>
        </w:rPr>
        <w:t xml:space="preserve"> </w:t>
      </w:r>
      <w:r w:rsidR="00894C94" w:rsidRPr="00A37FA5">
        <w:rPr>
          <w:sz w:val="24"/>
          <w:szCs w:val="24"/>
          <w:lang w:eastAsia="en-GB"/>
        </w:rPr>
        <w:t xml:space="preserve">to the Children &amp; Families Hub can be made </w:t>
      </w:r>
      <w:r w:rsidR="007C105D" w:rsidRPr="00A37FA5">
        <w:rPr>
          <w:sz w:val="24"/>
          <w:szCs w:val="24"/>
          <w:lang w:eastAsia="en-GB"/>
        </w:rPr>
        <w:t>by completing and submitting an online form accessed through the Essex Effective Support website.</w:t>
      </w:r>
      <w:r>
        <w:rPr>
          <w:sz w:val="24"/>
          <w:szCs w:val="24"/>
          <w:lang w:eastAsia="en-GB"/>
        </w:rPr>
        <w:t xml:space="preserve"> </w:t>
      </w:r>
    </w:p>
    <w:p w:rsidR="007C105D" w:rsidRDefault="007C105D" w:rsidP="00ED72EA">
      <w:pPr>
        <w:rPr>
          <w:sz w:val="24"/>
          <w:szCs w:val="24"/>
          <w:lang w:eastAsia="en-GB"/>
        </w:rPr>
      </w:pPr>
      <w:r w:rsidRPr="00A37FA5">
        <w:rPr>
          <w:sz w:val="24"/>
          <w:szCs w:val="24"/>
          <w:lang w:eastAsia="en-GB"/>
        </w:rPr>
        <w:t xml:space="preserve">The Essex Effective Support website will also </w:t>
      </w:r>
      <w:r w:rsidR="004F0288" w:rsidRPr="00A37FA5">
        <w:rPr>
          <w:sz w:val="24"/>
          <w:szCs w:val="24"/>
          <w:lang w:eastAsia="en-GB"/>
        </w:rPr>
        <w:t>bring together into one place</w:t>
      </w:r>
      <w:r w:rsidRPr="00A37FA5">
        <w:rPr>
          <w:sz w:val="24"/>
          <w:szCs w:val="24"/>
          <w:lang w:eastAsia="en-GB"/>
        </w:rPr>
        <w:t xml:space="preserve"> the Directory of Service and guidance, tools and templates to support children and families across Levels 1, 2, 3 and 4 of the Effective Support Windscreen.</w:t>
      </w:r>
    </w:p>
    <w:p w:rsidR="0030541D" w:rsidRDefault="0030541D" w:rsidP="00ED72EA">
      <w:pPr>
        <w:rPr>
          <w:sz w:val="24"/>
          <w:szCs w:val="24"/>
          <w:lang w:eastAsia="en-GB"/>
        </w:rPr>
      </w:pPr>
      <w:r>
        <w:rPr>
          <w:sz w:val="24"/>
          <w:szCs w:val="24"/>
          <w:lang w:eastAsia="en-GB"/>
        </w:rPr>
        <w:t>These changes wi</w:t>
      </w:r>
      <w:r w:rsidR="000E56DD">
        <w:rPr>
          <w:sz w:val="24"/>
          <w:szCs w:val="24"/>
          <w:lang w:eastAsia="en-GB"/>
        </w:rPr>
        <w:t xml:space="preserve">ll happen in two phases. Phase </w:t>
      </w:r>
      <w:proofErr w:type="gramStart"/>
      <w:r w:rsidR="000E56DD">
        <w:rPr>
          <w:sz w:val="24"/>
          <w:szCs w:val="24"/>
          <w:lang w:eastAsia="en-GB"/>
        </w:rPr>
        <w:t>O</w:t>
      </w:r>
      <w:r>
        <w:rPr>
          <w:sz w:val="24"/>
          <w:szCs w:val="24"/>
          <w:lang w:eastAsia="en-GB"/>
        </w:rPr>
        <w:t>ne</w:t>
      </w:r>
      <w:proofErr w:type="gramEnd"/>
      <w:r>
        <w:rPr>
          <w:sz w:val="24"/>
          <w:szCs w:val="24"/>
          <w:lang w:eastAsia="en-GB"/>
        </w:rPr>
        <w:t xml:space="preserve"> will introduce the Essex Effective Support website and a basic online form for submission of Requests for Support. Our aspirations are that </w:t>
      </w:r>
      <w:r w:rsidR="000E56DD">
        <w:rPr>
          <w:sz w:val="24"/>
          <w:szCs w:val="24"/>
          <w:lang w:eastAsia="en-GB"/>
        </w:rPr>
        <w:t>Phase T</w:t>
      </w:r>
      <w:r>
        <w:rPr>
          <w:sz w:val="24"/>
          <w:szCs w:val="24"/>
          <w:lang w:eastAsia="en-GB"/>
        </w:rPr>
        <w:t>wo will build on these functions enabling practitioners to access their submissions and outcomes.</w:t>
      </w:r>
    </w:p>
    <w:p w:rsidR="007C105D" w:rsidRPr="00A37FA5" w:rsidRDefault="007C105D" w:rsidP="00ED72EA">
      <w:pPr>
        <w:rPr>
          <w:sz w:val="24"/>
          <w:szCs w:val="24"/>
          <w:lang w:eastAsia="en-GB"/>
        </w:rPr>
      </w:pPr>
      <w:r w:rsidRPr="00A37FA5">
        <w:rPr>
          <w:sz w:val="24"/>
          <w:szCs w:val="24"/>
          <w:lang w:eastAsia="en-GB"/>
        </w:rPr>
        <w:t>The reasons we are making these changes are:</w:t>
      </w:r>
    </w:p>
    <w:p w:rsidR="007C105D" w:rsidRPr="00A37FA5" w:rsidRDefault="007C105D" w:rsidP="007C105D">
      <w:pPr>
        <w:pStyle w:val="ListParagraph"/>
        <w:numPr>
          <w:ilvl w:val="0"/>
          <w:numId w:val="2"/>
        </w:numPr>
        <w:rPr>
          <w:sz w:val="24"/>
          <w:szCs w:val="24"/>
          <w:lang w:eastAsia="en-GB"/>
        </w:rPr>
      </w:pPr>
      <w:r w:rsidRPr="00A37FA5">
        <w:rPr>
          <w:sz w:val="24"/>
          <w:szCs w:val="24"/>
          <w:lang w:eastAsia="en-GB"/>
        </w:rPr>
        <w:t>Many of our partners do not have secure email systems. Completing and submitting the online Request for Support form is a secure way of sending confidential information to the Children &amp; Families Hub.</w:t>
      </w:r>
    </w:p>
    <w:p w:rsidR="007C105D" w:rsidRPr="00A37FA5" w:rsidRDefault="007C105D" w:rsidP="007C105D">
      <w:pPr>
        <w:pStyle w:val="ListParagraph"/>
        <w:numPr>
          <w:ilvl w:val="0"/>
          <w:numId w:val="2"/>
        </w:numPr>
        <w:rPr>
          <w:sz w:val="24"/>
          <w:szCs w:val="24"/>
          <w:lang w:eastAsia="en-GB"/>
        </w:rPr>
      </w:pPr>
      <w:r w:rsidRPr="00A37FA5">
        <w:rPr>
          <w:sz w:val="24"/>
          <w:szCs w:val="24"/>
          <w:lang w:eastAsia="en-GB"/>
        </w:rPr>
        <w:t xml:space="preserve">Requests for Support can be completed and submitted on mobile working devices whilst practitioners are with families or working </w:t>
      </w:r>
      <w:r w:rsidR="00E0055A" w:rsidRPr="00A37FA5">
        <w:rPr>
          <w:sz w:val="24"/>
          <w:szCs w:val="24"/>
          <w:lang w:eastAsia="en-GB"/>
        </w:rPr>
        <w:t>away from their office base.</w:t>
      </w:r>
    </w:p>
    <w:p w:rsidR="00E0055A" w:rsidRPr="00A37FA5" w:rsidRDefault="00E0055A" w:rsidP="007C105D">
      <w:pPr>
        <w:pStyle w:val="ListParagraph"/>
        <w:numPr>
          <w:ilvl w:val="0"/>
          <w:numId w:val="2"/>
        </w:numPr>
        <w:rPr>
          <w:sz w:val="24"/>
          <w:szCs w:val="24"/>
          <w:lang w:eastAsia="en-GB"/>
        </w:rPr>
      </w:pPr>
      <w:r w:rsidRPr="00A37FA5">
        <w:rPr>
          <w:sz w:val="24"/>
          <w:szCs w:val="24"/>
          <w:lang w:eastAsia="en-GB"/>
        </w:rPr>
        <w:t>The Effective Support website pulls together all the guidance, resources and tools into one place so that you can quickly find what you need to support children and their families across Levels 1, 2 3 and 4.</w:t>
      </w:r>
    </w:p>
    <w:p w:rsidR="00E0055A" w:rsidRPr="00A37FA5" w:rsidRDefault="00E0055A" w:rsidP="00E0055A">
      <w:pPr>
        <w:pStyle w:val="ListParagraph"/>
        <w:numPr>
          <w:ilvl w:val="0"/>
          <w:numId w:val="2"/>
        </w:numPr>
        <w:rPr>
          <w:sz w:val="24"/>
          <w:szCs w:val="24"/>
          <w:lang w:eastAsia="en-GB"/>
        </w:rPr>
      </w:pPr>
      <w:r w:rsidRPr="00A37FA5">
        <w:rPr>
          <w:sz w:val="24"/>
          <w:szCs w:val="24"/>
          <w:lang w:eastAsia="en-GB"/>
        </w:rPr>
        <w:t xml:space="preserve">The Children &amp; Families Hub’s email account </w:t>
      </w:r>
      <w:hyperlink r:id="rId8" w:history="1">
        <w:r w:rsidRPr="00A37FA5">
          <w:rPr>
            <w:rStyle w:val="Hyperlink"/>
            <w:sz w:val="24"/>
            <w:szCs w:val="24"/>
            <w:lang w:eastAsia="en-GB"/>
          </w:rPr>
          <w:t>foh@essex.gcsx.gov.uk</w:t>
        </w:r>
      </w:hyperlink>
      <w:r w:rsidRPr="00A37FA5">
        <w:rPr>
          <w:sz w:val="24"/>
          <w:szCs w:val="24"/>
          <w:lang w:eastAsia="en-GB"/>
        </w:rPr>
        <w:t xml:space="preserve"> will stop working soon because the technology it uses is no longer supported. </w:t>
      </w:r>
    </w:p>
    <w:p w:rsidR="00A42DB1" w:rsidRPr="00A37FA5" w:rsidRDefault="00A42DB1" w:rsidP="00A42DB1">
      <w:pPr>
        <w:pStyle w:val="ListParagraph"/>
        <w:rPr>
          <w:sz w:val="24"/>
          <w:szCs w:val="24"/>
          <w:lang w:eastAsia="en-GB"/>
        </w:rPr>
      </w:pPr>
    </w:p>
    <w:p w:rsidR="00E0055A" w:rsidRPr="00A37FA5" w:rsidRDefault="00E0055A" w:rsidP="00E0055A">
      <w:pPr>
        <w:rPr>
          <w:sz w:val="24"/>
          <w:szCs w:val="24"/>
          <w:lang w:eastAsia="en-GB"/>
        </w:rPr>
      </w:pPr>
      <w:r w:rsidRPr="00A37FA5">
        <w:rPr>
          <w:sz w:val="24"/>
          <w:szCs w:val="24"/>
          <w:lang w:eastAsia="en-GB"/>
        </w:rPr>
        <w:t xml:space="preserve">The other arrangements for </w:t>
      </w:r>
      <w:r w:rsidR="004F0288" w:rsidRPr="00A37FA5">
        <w:rPr>
          <w:sz w:val="24"/>
          <w:szCs w:val="24"/>
          <w:lang w:eastAsia="en-GB"/>
        </w:rPr>
        <w:t>Phone Consultations, the Priority phone line</w:t>
      </w:r>
      <w:r w:rsidRPr="00A37FA5">
        <w:rPr>
          <w:sz w:val="24"/>
          <w:szCs w:val="24"/>
          <w:lang w:eastAsia="en-GB"/>
        </w:rPr>
        <w:t xml:space="preserve"> and making Requests for Information to the Children &amp; Families Hub are staying the same.</w:t>
      </w:r>
      <w:r w:rsidR="000A2B3F">
        <w:rPr>
          <w:sz w:val="24"/>
          <w:szCs w:val="24"/>
          <w:lang w:eastAsia="en-GB"/>
        </w:rPr>
        <w:t xml:space="preserve"> </w:t>
      </w:r>
    </w:p>
    <w:p w:rsidR="001D2827" w:rsidRPr="00A37FA5" w:rsidRDefault="00730152" w:rsidP="001D2827">
      <w:pPr>
        <w:rPr>
          <w:color w:val="000000"/>
          <w:sz w:val="24"/>
          <w:szCs w:val="24"/>
          <w:lang w:val="en-US"/>
        </w:rPr>
      </w:pPr>
      <w:r w:rsidRPr="00A37FA5">
        <w:rPr>
          <w:sz w:val="24"/>
          <w:szCs w:val="24"/>
          <w:lang w:eastAsia="en-GB"/>
        </w:rPr>
        <w:t xml:space="preserve">Access to </w:t>
      </w:r>
      <w:r w:rsidR="004F0288" w:rsidRPr="00A37FA5">
        <w:rPr>
          <w:sz w:val="24"/>
          <w:szCs w:val="24"/>
          <w:lang w:eastAsia="en-GB"/>
        </w:rPr>
        <w:t>the Consultation and Priority</w:t>
      </w:r>
      <w:r w:rsidRPr="00A37FA5">
        <w:rPr>
          <w:sz w:val="24"/>
          <w:szCs w:val="24"/>
          <w:lang w:eastAsia="en-GB"/>
        </w:rPr>
        <w:t xml:space="preserve"> phone lines is through calling </w:t>
      </w:r>
      <w:r w:rsidRPr="00A37FA5">
        <w:rPr>
          <w:color w:val="000000"/>
          <w:sz w:val="24"/>
          <w:szCs w:val="24"/>
          <w:lang w:val="en-US"/>
        </w:rPr>
        <w:t>Contact Essex on 0345 603 7627 and asking for either the ‘Consultation Line’ or ‘Priority Line’.</w:t>
      </w:r>
    </w:p>
    <w:p w:rsidR="00F5154C" w:rsidRDefault="004F0288" w:rsidP="00A42DB1">
      <w:pPr>
        <w:rPr>
          <w:sz w:val="24"/>
          <w:szCs w:val="24"/>
          <w:lang w:eastAsia="en-GB"/>
        </w:rPr>
      </w:pPr>
      <w:r w:rsidRPr="00A37FA5">
        <w:rPr>
          <w:sz w:val="24"/>
          <w:szCs w:val="24"/>
          <w:lang w:eastAsia="en-GB"/>
        </w:rPr>
        <w:lastRenderedPageBreak/>
        <w:t>Enquiries and Requests for I</w:t>
      </w:r>
      <w:r w:rsidR="00CE218E" w:rsidRPr="00A37FA5">
        <w:rPr>
          <w:sz w:val="24"/>
          <w:szCs w:val="24"/>
          <w:lang w:eastAsia="en-GB"/>
        </w:rPr>
        <w:t xml:space="preserve">nformation about children, previous social care involvement or the outcome of </w:t>
      </w:r>
      <w:r w:rsidRPr="00A37FA5">
        <w:rPr>
          <w:sz w:val="24"/>
          <w:szCs w:val="24"/>
          <w:lang w:eastAsia="en-GB"/>
        </w:rPr>
        <w:t>Requests for Support</w:t>
      </w:r>
      <w:r w:rsidR="00CE218E" w:rsidRPr="00A37FA5">
        <w:rPr>
          <w:sz w:val="24"/>
          <w:szCs w:val="24"/>
          <w:lang w:eastAsia="en-GB"/>
        </w:rPr>
        <w:t xml:space="preserve"> </w:t>
      </w:r>
      <w:r w:rsidR="00F5154C" w:rsidRPr="00A37FA5">
        <w:rPr>
          <w:sz w:val="24"/>
          <w:szCs w:val="24"/>
          <w:lang w:eastAsia="en-GB"/>
        </w:rPr>
        <w:t>remains</w:t>
      </w:r>
      <w:r w:rsidRPr="00A37FA5">
        <w:rPr>
          <w:sz w:val="24"/>
          <w:szCs w:val="24"/>
          <w:lang w:eastAsia="en-GB"/>
        </w:rPr>
        <w:t xml:space="preserve"> through </w:t>
      </w:r>
      <w:hyperlink r:id="rId9" w:history="1">
        <w:r w:rsidR="00A42DB1" w:rsidRPr="00A37FA5">
          <w:rPr>
            <w:rStyle w:val="Hyperlink"/>
            <w:sz w:val="24"/>
            <w:szCs w:val="24"/>
            <w:lang w:eastAsia="en-GB"/>
          </w:rPr>
          <w:t>www.essex.gov.uk/FamilyOpsEnquiries</w:t>
        </w:r>
      </w:hyperlink>
      <w:r w:rsidR="00F5154C" w:rsidRPr="00A37FA5">
        <w:rPr>
          <w:sz w:val="24"/>
          <w:szCs w:val="24"/>
          <w:lang w:eastAsia="en-GB"/>
        </w:rPr>
        <w:t xml:space="preserve"> and a link to this will be available on the new Effective Support website.</w:t>
      </w:r>
    </w:p>
    <w:p w:rsidR="000A2B3F" w:rsidRPr="000A2B3F" w:rsidRDefault="000A2B3F" w:rsidP="000A2B3F">
      <w:pPr>
        <w:rPr>
          <w:sz w:val="24"/>
          <w:szCs w:val="24"/>
          <w:lang w:eastAsia="en-GB"/>
        </w:rPr>
      </w:pPr>
      <w:r w:rsidRPr="000A2B3F">
        <w:rPr>
          <w:sz w:val="24"/>
          <w:szCs w:val="24"/>
          <w:lang w:eastAsia="en-GB"/>
        </w:rPr>
        <w:t xml:space="preserve">The arrangements for contacting the Emergency Duty Service for immediate safeguarding concerns and urgent out of hours support remain the same. In these circumstances, phone contact should be made with the </w:t>
      </w:r>
      <w:r w:rsidRPr="000A2B3F">
        <w:rPr>
          <w:b/>
          <w:sz w:val="24"/>
          <w:szCs w:val="24"/>
          <w:lang w:eastAsia="en-GB"/>
        </w:rPr>
        <w:t xml:space="preserve">Emergency Duty Service on 0345 606 7627 (Mon – Thurs 5.00pm – 8.45am, Fri 4.30pm – Mon 8.45am </w:t>
      </w:r>
      <w:proofErr w:type="spellStart"/>
      <w:r w:rsidRPr="000A2B3F">
        <w:rPr>
          <w:b/>
          <w:sz w:val="24"/>
          <w:szCs w:val="24"/>
          <w:lang w:eastAsia="en-GB"/>
        </w:rPr>
        <w:t>Inc</w:t>
      </w:r>
      <w:proofErr w:type="spellEnd"/>
      <w:r w:rsidRPr="000A2B3F">
        <w:rPr>
          <w:b/>
          <w:sz w:val="24"/>
          <w:szCs w:val="24"/>
          <w:lang w:eastAsia="en-GB"/>
        </w:rPr>
        <w:t xml:space="preserve"> Bank Holidays)</w:t>
      </w:r>
      <w:r w:rsidRPr="000A2B3F">
        <w:rPr>
          <w:sz w:val="24"/>
          <w:szCs w:val="24"/>
          <w:lang w:eastAsia="en-GB"/>
        </w:rPr>
        <w:t>.</w:t>
      </w:r>
    </w:p>
    <w:p w:rsidR="00A37FA5" w:rsidRPr="00A37FA5" w:rsidRDefault="00F5154C" w:rsidP="00F5154C">
      <w:pPr>
        <w:rPr>
          <w:sz w:val="24"/>
          <w:szCs w:val="24"/>
          <w:lang w:eastAsia="en-GB"/>
        </w:rPr>
      </w:pPr>
      <w:r w:rsidRPr="00A37FA5">
        <w:rPr>
          <w:sz w:val="24"/>
          <w:szCs w:val="24"/>
          <w:lang w:eastAsia="en-GB"/>
        </w:rPr>
        <w:t>To support agencies and practitioners with these changes, Children &amp; Families managers and Leads for Partnership Delivery will be delivering presentations at a range of partnership forums and workshops across Essex.</w:t>
      </w:r>
      <w:r w:rsidR="00F60B3F" w:rsidRPr="00A37FA5">
        <w:rPr>
          <w:sz w:val="24"/>
          <w:szCs w:val="24"/>
          <w:lang w:eastAsia="en-GB"/>
        </w:rPr>
        <w:t xml:space="preserve"> </w:t>
      </w:r>
    </w:p>
    <w:p w:rsidR="00A37FA5" w:rsidRPr="00A37FA5" w:rsidRDefault="00F60B3F" w:rsidP="00F5154C">
      <w:pPr>
        <w:rPr>
          <w:sz w:val="24"/>
          <w:szCs w:val="24"/>
          <w:lang w:eastAsia="en-GB"/>
        </w:rPr>
      </w:pPr>
      <w:r w:rsidRPr="00A37FA5">
        <w:rPr>
          <w:sz w:val="24"/>
          <w:szCs w:val="24"/>
          <w:lang w:eastAsia="en-GB"/>
        </w:rPr>
        <w:t>Practitioners and partner agencies will also be invited to take part in testing and commenting on the website and Request for Support portal</w:t>
      </w:r>
      <w:r w:rsidR="007D1B0A" w:rsidRPr="00A37FA5">
        <w:rPr>
          <w:sz w:val="24"/>
          <w:szCs w:val="24"/>
          <w:lang w:eastAsia="en-GB"/>
        </w:rPr>
        <w:t>. This is</w:t>
      </w:r>
      <w:r w:rsidR="00887A70">
        <w:rPr>
          <w:sz w:val="24"/>
          <w:szCs w:val="24"/>
          <w:lang w:eastAsia="en-GB"/>
        </w:rPr>
        <w:t xml:space="preserve"> so that we can iron out</w:t>
      </w:r>
      <w:r w:rsidRPr="00A37FA5">
        <w:rPr>
          <w:sz w:val="24"/>
          <w:szCs w:val="24"/>
          <w:lang w:eastAsia="en-GB"/>
        </w:rPr>
        <w:t xml:space="preserve"> things that don’t work before the launch. The flow chart below sets out what will happen and when.</w:t>
      </w:r>
    </w:p>
    <w:p w:rsidR="008B2D24" w:rsidRPr="00AC0F5D" w:rsidRDefault="004D4589" w:rsidP="00575E36">
      <w:pPr>
        <w:pStyle w:val="ListParagraph"/>
        <w:ind w:left="0"/>
        <w:rPr>
          <w:sz w:val="24"/>
          <w:szCs w:val="24"/>
          <w:lang w:eastAsia="en-GB"/>
        </w:rPr>
      </w:pPr>
      <w:r w:rsidRPr="00AC0F5D">
        <w:rPr>
          <w:noProof/>
          <w:lang w:eastAsia="en-GB"/>
        </w:rPr>
        <w:drawing>
          <wp:inline distT="0" distB="0" distL="0" distR="0" wp14:anchorId="010E7C59" wp14:editId="23C52206">
            <wp:extent cx="5360894" cy="4058023"/>
            <wp:effectExtent l="57150" t="38100" r="6858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A2B3F" w:rsidRDefault="000E56DD" w:rsidP="008B2D24">
      <w:pPr>
        <w:pStyle w:val="ListParagraph"/>
        <w:ind w:left="0"/>
        <w:rPr>
          <w:sz w:val="24"/>
          <w:szCs w:val="24"/>
          <w:lang w:eastAsia="en-GB"/>
        </w:rPr>
      </w:pPr>
      <w:r>
        <w:rPr>
          <w:sz w:val="24"/>
          <w:szCs w:val="24"/>
          <w:lang w:eastAsia="en-GB"/>
        </w:rPr>
        <w:t>After the testing and feedback has been completed we will write to all our partners to confirm the date for Phase One of the website and online Request for Support form launch.</w:t>
      </w:r>
    </w:p>
    <w:p w:rsidR="000A2B3F" w:rsidRDefault="000A2B3F" w:rsidP="000A2B3F">
      <w:pPr>
        <w:pStyle w:val="ListParagraph"/>
        <w:rPr>
          <w:sz w:val="24"/>
          <w:szCs w:val="24"/>
          <w:lang w:eastAsia="en-GB"/>
        </w:rPr>
      </w:pPr>
      <w:r>
        <w:rPr>
          <w:sz w:val="24"/>
          <w:szCs w:val="24"/>
          <w:lang w:eastAsia="en-GB"/>
        </w:rPr>
        <w:t>The Effective Support website and Request for Support portal</w:t>
      </w:r>
      <w:r w:rsidR="00887A70">
        <w:rPr>
          <w:sz w:val="24"/>
          <w:szCs w:val="24"/>
          <w:lang w:eastAsia="en-GB"/>
        </w:rPr>
        <w:t xml:space="preserve"> have </w:t>
      </w:r>
      <w:r w:rsidRPr="000A2B3F">
        <w:rPr>
          <w:sz w:val="24"/>
          <w:szCs w:val="24"/>
          <w:lang w:eastAsia="en-GB"/>
        </w:rPr>
        <w:t>minimum operating system requirements</w:t>
      </w:r>
      <w:r w:rsidR="00887A70">
        <w:rPr>
          <w:sz w:val="24"/>
          <w:szCs w:val="24"/>
          <w:lang w:eastAsia="en-GB"/>
        </w:rPr>
        <w:t>. These are:</w:t>
      </w:r>
    </w:p>
    <w:p w:rsidR="000A2B3F" w:rsidRDefault="000A2B3F" w:rsidP="000A2B3F">
      <w:pPr>
        <w:ind w:left="720"/>
        <w:rPr>
          <w:sz w:val="24"/>
          <w:szCs w:val="24"/>
          <w:lang w:eastAsia="en-GB"/>
        </w:rPr>
      </w:pPr>
      <w:r w:rsidRPr="000A2B3F">
        <w:rPr>
          <w:sz w:val="24"/>
          <w:szCs w:val="24"/>
          <w:lang w:eastAsia="en-GB"/>
        </w:rPr>
        <w:t xml:space="preserve">For internet browsers: </w:t>
      </w:r>
      <w:r w:rsidRPr="000A2B3F">
        <w:rPr>
          <w:sz w:val="24"/>
          <w:szCs w:val="24"/>
          <w:lang w:eastAsia="en-GB"/>
        </w:rPr>
        <w:br/>
      </w:r>
      <w:r>
        <w:rPr>
          <w:sz w:val="24"/>
          <w:szCs w:val="24"/>
          <w:lang w:eastAsia="en-GB"/>
        </w:rPr>
        <w:tab/>
      </w:r>
      <w:r w:rsidRPr="000A2B3F">
        <w:rPr>
          <w:sz w:val="24"/>
          <w:szCs w:val="24"/>
          <w:lang w:eastAsia="en-GB"/>
        </w:rPr>
        <w:t>Internet Explorer - 8 +</w:t>
      </w:r>
      <w:r w:rsidRPr="000A2B3F">
        <w:rPr>
          <w:sz w:val="24"/>
          <w:szCs w:val="24"/>
          <w:lang w:eastAsia="en-GB"/>
        </w:rPr>
        <w:br/>
      </w:r>
      <w:r>
        <w:rPr>
          <w:sz w:val="24"/>
          <w:szCs w:val="24"/>
          <w:lang w:eastAsia="en-GB"/>
        </w:rPr>
        <w:tab/>
      </w:r>
      <w:r w:rsidRPr="000A2B3F">
        <w:rPr>
          <w:sz w:val="24"/>
          <w:szCs w:val="24"/>
          <w:lang w:eastAsia="en-GB"/>
        </w:rPr>
        <w:t>Chrome – v40+</w:t>
      </w:r>
      <w:r w:rsidRPr="000A2B3F">
        <w:rPr>
          <w:sz w:val="24"/>
          <w:szCs w:val="24"/>
          <w:lang w:eastAsia="en-GB"/>
        </w:rPr>
        <w:br/>
      </w:r>
      <w:r>
        <w:rPr>
          <w:sz w:val="24"/>
          <w:szCs w:val="24"/>
          <w:lang w:eastAsia="en-GB"/>
        </w:rPr>
        <w:tab/>
      </w:r>
      <w:r w:rsidRPr="000A2B3F">
        <w:rPr>
          <w:sz w:val="24"/>
          <w:szCs w:val="24"/>
          <w:lang w:eastAsia="en-GB"/>
        </w:rPr>
        <w:t>Safari – v9+</w:t>
      </w:r>
      <w:r w:rsidRPr="000A2B3F">
        <w:rPr>
          <w:sz w:val="24"/>
          <w:szCs w:val="24"/>
          <w:lang w:eastAsia="en-GB"/>
        </w:rPr>
        <w:br/>
      </w:r>
      <w:r>
        <w:rPr>
          <w:sz w:val="24"/>
          <w:szCs w:val="24"/>
          <w:lang w:eastAsia="en-GB"/>
        </w:rPr>
        <w:tab/>
        <w:t>Firefox – v38+</w:t>
      </w:r>
    </w:p>
    <w:p w:rsidR="000A2B3F" w:rsidRPr="000A2B3F" w:rsidRDefault="000A2B3F" w:rsidP="000A2B3F">
      <w:pPr>
        <w:ind w:left="720"/>
        <w:rPr>
          <w:sz w:val="24"/>
          <w:szCs w:val="24"/>
          <w:lang w:eastAsia="en-GB"/>
        </w:rPr>
      </w:pPr>
      <w:r w:rsidRPr="000A2B3F">
        <w:rPr>
          <w:sz w:val="24"/>
          <w:szCs w:val="24"/>
          <w:lang w:eastAsia="en-GB"/>
        </w:rPr>
        <w:br/>
        <w:t xml:space="preserve">And for Mobile Devices:  </w:t>
      </w:r>
      <w:r w:rsidRPr="000A2B3F">
        <w:rPr>
          <w:sz w:val="24"/>
          <w:szCs w:val="24"/>
          <w:lang w:eastAsia="en-GB"/>
        </w:rPr>
        <w:br/>
      </w:r>
      <w:r>
        <w:rPr>
          <w:sz w:val="24"/>
          <w:szCs w:val="24"/>
          <w:lang w:eastAsia="en-GB"/>
        </w:rPr>
        <w:tab/>
      </w:r>
      <w:r w:rsidRPr="000A2B3F">
        <w:rPr>
          <w:sz w:val="24"/>
          <w:szCs w:val="24"/>
          <w:lang w:eastAsia="en-GB"/>
        </w:rPr>
        <w:t xml:space="preserve">Apple - iOS 8+ </w:t>
      </w:r>
      <w:r w:rsidRPr="000A2B3F">
        <w:rPr>
          <w:sz w:val="24"/>
          <w:szCs w:val="24"/>
          <w:lang w:eastAsia="en-GB"/>
        </w:rPr>
        <w:br/>
      </w:r>
      <w:r>
        <w:rPr>
          <w:sz w:val="24"/>
          <w:szCs w:val="24"/>
          <w:lang w:eastAsia="en-GB"/>
        </w:rPr>
        <w:tab/>
      </w:r>
      <w:r w:rsidRPr="000A2B3F">
        <w:rPr>
          <w:sz w:val="24"/>
          <w:szCs w:val="24"/>
          <w:lang w:eastAsia="en-GB"/>
        </w:rPr>
        <w:t>Android - Lollipop onwards</w:t>
      </w:r>
    </w:p>
    <w:p w:rsidR="000A2B3F" w:rsidRDefault="000A2B3F" w:rsidP="008B2D24">
      <w:pPr>
        <w:pStyle w:val="ListParagraph"/>
        <w:ind w:left="0"/>
        <w:rPr>
          <w:sz w:val="24"/>
          <w:szCs w:val="24"/>
          <w:lang w:eastAsia="en-GB"/>
        </w:rPr>
      </w:pPr>
      <w:r>
        <w:rPr>
          <w:sz w:val="24"/>
          <w:szCs w:val="24"/>
          <w:lang w:eastAsia="en-GB"/>
        </w:rPr>
        <w:t xml:space="preserve">If you have any technical or system compatibility queries you can email </w:t>
      </w:r>
      <w:r w:rsidR="00887A70">
        <w:rPr>
          <w:sz w:val="24"/>
          <w:szCs w:val="24"/>
          <w:lang w:eastAsia="en-GB"/>
        </w:rPr>
        <w:t xml:space="preserve">our IT Project </w:t>
      </w:r>
      <w:r w:rsidR="007031CC">
        <w:rPr>
          <w:sz w:val="24"/>
          <w:szCs w:val="24"/>
          <w:lang w:eastAsia="en-GB"/>
        </w:rPr>
        <w:t>Team</w:t>
      </w:r>
      <w:r w:rsidR="00887A70">
        <w:rPr>
          <w:sz w:val="24"/>
          <w:szCs w:val="24"/>
          <w:lang w:eastAsia="en-GB"/>
        </w:rPr>
        <w:t xml:space="preserve"> at </w:t>
      </w:r>
      <w:hyperlink r:id="rId15" w:history="1">
        <w:r w:rsidR="007031CC" w:rsidRPr="007031CC">
          <w:rPr>
            <w:rStyle w:val="Hyperlink"/>
            <w:sz w:val="24"/>
            <w:szCs w:val="24"/>
            <w:lang w:eastAsia="en-GB"/>
          </w:rPr>
          <w:t>TechnicalHelpEffectiveSupportPortal@essex.gov.uk</w:t>
        </w:r>
      </w:hyperlink>
      <w:r w:rsidR="007031CC">
        <w:rPr>
          <w:sz w:val="24"/>
          <w:szCs w:val="24"/>
          <w:lang w:eastAsia="en-GB"/>
        </w:rPr>
        <w:t xml:space="preserve"> </w:t>
      </w:r>
      <w:r>
        <w:rPr>
          <w:sz w:val="24"/>
          <w:szCs w:val="24"/>
          <w:lang w:eastAsia="en-GB"/>
        </w:rPr>
        <w:t>for advice and clarification.</w:t>
      </w:r>
    </w:p>
    <w:p w:rsidR="000A2B3F" w:rsidRDefault="000A2B3F" w:rsidP="008B2D24">
      <w:pPr>
        <w:pStyle w:val="ListParagraph"/>
        <w:ind w:left="0"/>
        <w:rPr>
          <w:sz w:val="24"/>
          <w:szCs w:val="24"/>
          <w:lang w:eastAsia="en-GB"/>
        </w:rPr>
      </w:pPr>
    </w:p>
    <w:p w:rsidR="008B2D24" w:rsidRPr="00A37FA5" w:rsidRDefault="008B2D24" w:rsidP="008B2D24">
      <w:pPr>
        <w:pStyle w:val="ListParagraph"/>
        <w:ind w:left="0"/>
        <w:rPr>
          <w:sz w:val="24"/>
          <w:szCs w:val="24"/>
          <w:lang w:eastAsia="en-GB"/>
        </w:rPr>
      </w:pPr>
      <w:r w:rsidRPr="00A37FA5">
        <w:rPr>
          <w:sz w:val="24"/>
          <w:szCs w:val="24"/>
          <w:lang w:eastAsia="en-GB"/>
        </w:rPr>
        <w:t>If you have any queries or require clarification about the forthcoming changes you can contact the following Leads for Partnership Delivery in your area:</w:t>
      </w:r>
    </w:p>
    <w:p w:rsidR="00D97060" w:rsidRPr="00A37FA5" w:rsidRDefault="008B2D24" w:rsidP="00D97060">
      <w:pPr>
        <w:spacing w:after="0" w:line="240" w:lineRule="auto"/>
        <w:rPr>
          <w:rFonts w:cs="Arial"/>
          <w:sz w:val="24"/>
          <w:szCs w:val="24"/>
          <w:lang w:eastAsia="en-GB"/>
        </w:rPr>
      </w:pPr>
      <w:r w:rsidRPr="00A37FA5">
        <w:rPr>
          <w:sz w:val="24"/>
          <w:szCs w:val="24"/>
          <w:lang w:eastAsia="en-GB"/>
        </w:rPr>
        <w:t xml:space="preserve">North Essex </w:t>
      </w:r>
      <w:r w:rsidRPr="00A37FA5">
        <w:rPr>
          <w:sz w:val="24"/>
          <w:szCs w:val="24"/>
          <w:lang w:eastAsia="en-GB"/>
        </w:rPr>
        <w:tab/>
        <w:t>Lee Bailey</w:t>
      </w:r>
      <w:r w:rsidR="00D97060" w:rsidRPr="00A37FA5">
        <w:rPr>
          <w:rFonts w:ascii="Arial" w:hAnsi="Arial" w:cs="Arial"/>
          <w:b/>
          <w:bCs/>
          <w:color w:val="808080"/>
          <w:sz w:val="24"/>
          <w:szCs w:val="24"/>
          <w:lang w:eastAsia="en-GB"/>
        </w:rPr>
        <w:t xml:space="preserve"> </w:t>
      </w:r>
      <w:r w:rsidR="00D97060" w:rsidRPr="00A37FA5">
        <w:rPr>
          <w:rFonts w:ascii="Arial" w:hAnsi="Arial" w:cs="Arial"/>
          <w:b/>
          <w:bCs/>
          <w:color w:val="808080"/>
          <w:sz w:val="24"/>
          <w:szCs w:val="24"/>
          <w:lang w:eastAsia="en-GB"/>
        </w:rPr>
        <w:tab/>
      </w:r>
      <w:r w:rsidR="00DC44D4" w:rsidRPr="00A37FA5">
        <w:rPr>
          <w:rFonts w:ascii="Arial" w:hAnsi="Arial" w:cs="Arial"/>
          <w:b/>
          <w:bCs/>
          <w:color w:val="808080"/>
          <w:sz w:val="24"/>
          <w:szCs w:val="24"/>
          <w:lang w:eastAsia="en-GB"/>
        </w:rPr>
        <w:tab/>
      </w:r>
      <w:r w:rsidR="00D97060" w:rsidRPr="00A37FA5">
        <w:rPr>
          <w:rFonts w:cs="Arial"/>
          <w:bCs/>
          <w:sz w:val="24"/>
          <w:szCs w:val="24"/>
          <w:lang w:eastAsia="en-GB"/>
        </w:rPr>
        <w:t xml:space="preserve">Mobile: </w:t>
      </w:r>
      <w:r w:rsidR="00D97060" w:rsidRPr="00A37FA5">
        <w:rPr>
          <w:rFonts w:cs="Arial"/>
          <w:sz w:val="24"/>
          <w:szCs w:val="24"/>
          <w:lang w:eastAsia="en-GB"/>
        </w:rPr>
        <w:t>07824867641</w:t>
      </w:r>
    </w:p>
    <w:p w:rsidR="00DC44D4" w:rsidRPr="00A37FA5" w:rsidRDefault="00D97060" w:rsidP="00DC44D4">
      <w:pPr>
        <w:spacing w:after="0" w:line="240" w:lineRule="auto"/>
        <w:rPr>
          <w:rStyle w:val="Hyperlink"/>
          <w:rFonts w:cs="Arial"/>
          <w:sz w:val="24"/>
          <w:szCs w:val="24"/>
          <w:lang w:eastAsia="en-GB"/>
        </w:rPr>
      </w:pPr>
      <w:r w:rsidRPr="00A37FA5">
        <w:rPr>
          <w:rFonts w:cs="Arial"/>
          <w:sz w:val="24"/>
          <w:szCs w:val="24"/>
          <w:lang w:eastAsia="en-GB"/>
        </w:rPr>
        <w:tab/>
      </w:r>
      <w:r w:rsidRPr="00A37FA5">
        <w:rPr>
          <w:rFonts w:cs="Arial"/>
          <w:sz w:val="24"/>
          <w:szCs w:val="24"/>
          <w:lang w:eastAsia="en-GB"/>
        </w:rPr>
        <w:tab/>
      </w:r>
      <w:r w:rsidRPr="00A37FA5">
        <w:rPr>
          <w:rFonts w:cs="Arial"/>
          <w:sz w:val="24"/>
          <w:szCs w:val="24"/>
          <w:lang w:eastAsia="en-GB"/>
        </w:rPr>
        <w:tab/>
      </w:r>
      <w:r w:rsidRPr="00A37FA5">
        <w:rPr>
          <w:rFonts w:cs="Arial"/>
          <w:sz w:val="24"/>
          <w:szCs w:val="24"/>
          <w:lang w:eastAsia="en-GB"/>
        </w:rPr>
        <w:tab/>
      </w:r>
      <w:r w:rsidR="00DC44D4" w:rsidRPr="00A37FA5">
        <w:rPr>
          <w:rFonts w:cs="Arial"/>
          <w:sz w:val="24"/>
          <w:szCs w:val="24"/>
          <w:lang w:eastAsia="en-GB"/>
        </w:rPr>
        <w:tab/>
      </w:r>
      <w:r w:rsidRPr="00A37FA5">
        <w:rPr>
          <w:rFonts w:cs="Arial"/>
          <w:bCs/>
          <w:sz w:val="24"/>
          <w:szCs w:val="24"/>
          <w:lang w:eastAsia="en-GB"/>
        </w:rPr>
        <w:t>Email:</w:t>
      </w:r>
      <w:r w:rsidRPr="00A37FA5">
        <w:rPr>
          <w:rFonts w:cs="Arial"/>
          <w:sz w:val="24"/>
          <w:szCs w:val="24"/>
          <w:lang w:eastAsia="en-GB"/>
        </w:rPr>
        <w:t xml:space="preserve"> </w:t>
      </w:r>
      <w:hyperlink r:id="rId16" w:history="1">
        <w:r w:rsidRPr="00A37FA5">
          <w:rPr>
            <w:rStyle w:val="Hyperlink"/>
            <w:rFonts w:cs="Arial"/>
            <w:sz w:val="24"/>
            <w:szCs w:val="24"/>
            <w:lang w:eastAsia="en-GB"/>
          </w:rPr>
          <w:t>lee.bailey@essex.gov.uk</w:t>
        </w:r>
      </w:hyperlink>
      <w:r w:rsidRPr="00A37FA5">
        <w:rPr>
          <w:rFonts w:cs="Arial"/>
          <w:color w:val="808080"/>
          <w:sz w:val="24"/>
          <w:szCs w:val="24"/>
          <w:lang w:eastAsia="en-GB"/>
        </w:rPr>
        <w:t xml:space="preserve">  </w:t>
      </w:r>
      <w:hyperlink r:id="rId17" w:history="1">
        <w:r w:rsidRPr="00A37FA5">
          <w:rPr>
            <w:rStyle w:val="Hyperlink"/>
            <w:rFonts w:cs="Arial"/>
            <w:sz w:val="24"/>
            <w:szCs w:val="24"/>
            <w:lang w:eastAsia="en-GB"/>
          </w:rPr>
          <w:t>www.essex.gov.uk</w:t>
        </w:r>
      </w:hyperlink>
    </w:p>
    <w:p w:rsidR="00DC44D4" w:rsidRPr="00A37FA5" w:rsidRDefault="00DC44D4" w:rsidP="00DC44D4">
      <w:pPr>
        <w:spacing w:after="0" w:line="240" w:lineRule="auto"/>
        <w:rPr>
          <w:rStyle w:val="Hyperlink"/>
          <w:rFonts w:cs="Arial"/>
          <w:sz w:val="24"/>
          <w:szCs w:val="24"/>
          <w:lang w:eastAsia="en-GB"/>
        </w:rPr>
      </w:pPr>
    </w:p>
    <w:p w:rsidR="00DC44D4" w:rsidRPr="00A37FA5" w:rsidRDefault="008B2D24" w:rsidP="00DC44D4">
      <w:pPr>
        <w:spacing w:after="0" w:line="240" w:lineRule="auto"/>
        <w:rPr>
          <w:rFonts w:cs="Arial"/>
          <w:color w:val="0000FF"/>
          <w:sz w:val="24"/>
          <w:szCs w:val="24"/>
          <w:lang w:eastAsia="en-GB"/>
        </w:rPr>
      </w:pPr>
      <w:r w:rsidRPr="00A37FA5">
        <w:rPr>
          <w:sz w:val="24"/>
          <w:szCs w:val="24"/>
          <w:lang w:eastAsia="en-GB"/>
        </w:rPr>
        <w:t xml:space="preserve">Mid Essex </w:t>
      </w:r>
      <w:r w:rsidRPr="00A37FA5">
        <w:rPr>
          <w:sz w:val="24"/>
          <w:szCs w:val="24"/>
          <w:lang w:eastAsia="en-GB"/>
        </w:rPr>
        <w:tab/>
      </w:r>
      <w:r w:rsidR="00DC44D4" w:rsidRPr="00A37FA5">
        <w:rPr>
          <w:sz w:val="24"/>
          <w:szCs w:val="24"/>
          <w:lang w:eastAsia="en-GB"/>
        </w:rPr>
        <w:t>Henrietta Barkham</w:t>
      </w:r>
      <w:r w:rsidR="00DC44D4" w:rsidRPr="00A37FA5">
        <w:rPr>
          <w:sz w:val="24"/>
          <w:szCs w:val="24"/>
          <w:lang w:eastAsia="en-GB"/>
        </w:rPr>
        <w:tab/>
        <w:t>Mobile: 07786 125412</w:t>
      </w:r>
    </w:p>
    <w:p w:rsidR="00DC44D4" w:rsidRPr="00A37FA5" w:rsidRDefault="00DC44D4" w:rsidP="00DC44D4">
      <w:pPr>
        <w:pStyle w:val="ListParagraph"/>
        <w:rPr>
          <w:sz w:val="24"/>
          <w:szCs w:val="24"/>
          <w:lang w:eastAsia="en-GB"/>
        </w:rPr>
      </w:pPr>
      <w:r w:rsidRPr="00A37FA5">
        <w:rPr>
          <w:sz w:val="24"/>
          <w:szCs w:val="24"/>
          <w:lang w:eastAsia="en-GB"/>
        </w:rPr>
        <w:tab/>
      </w:r>
      <w:r w:rsidRPr="00A37FA5">
        <w:rPr>
          <w:sz w:val="24"/>
          <w:szCs w:val="24"/>
          <w:lang w:eastAsia="en-GB"/>
        </w:rPr>
        <w:tab/>
      </w:r>
      <w:r w:rsidRPr="00A37FA5">
        <w:rPr>
          <w:sz w:val="24"/>
          <w:szCs w:val="24"/>
          <w:lang w:eastAsia="en-GB"/>
        </w:rPr>
        <w:tab/>
      </w:r>
      <w:r w:rsidRPr="00A37FA5">
        <w:rPr>
          <w:sz w:val="24"/>
          <w:szCs w:val="24"/>
          <w:lang w:eastAsia="en-GB"/>
        </w:rPr>
        <w:tab/>
        <w:t xml:space="preserve">Email: </w:t>
      </w:r>
      <w:hyperlink r:id="rId18" w:history="1">
        <w:r w:rsidRPr="00A37FA5">
          <w:rPr>
            <w:rStyle w:val="Hyperlink"/>
            <w:sz w:val="24"/>
            <w:szCs w:val="24"/>
            <w:lang w:eastAsia="en-GB"/>
          </w:rPr>
          <w:t>henrietta.barkham@essex.gov.uk</w:t>
        </w:r>
      </w:hyperlink>
      <w:r w:rsidRPr="00A37FA5">
        <w:rPr>
          <w:sz w:val="24"/>
          <w:szCs w:val="24"/>
          <w:lang w:eastAsia="en-GB"/>
        </w:rPr>
        <w:t xml:space="preserve"> </w:t>
      </w:r>
    </w:p>
    <w:p w:rsidR="00D97060" w:rsidRPr="00A37FA5" w:rsidRDefault="008B2D24" w:rsidP="00D97060">
      <w:pPr>
        <w:spacing w:after="0" w:line="240" w:lineRule="auto"/>
        <w:rPr>
          <w:rFonts w:cs="Arial"/>
          <w:sz w:val="24"/>
          <w:szCs w:val="24"/>
          <w:lang w:eastAsia="en-GB"/>
        </w:rPr>
      </w:pPr>
      <w:r w:rsidRPr="00A37FA5">
        <w:rPr>
          <w:sz w:val="24"/>
          <w:szCs w:val="24"/>
          <w:lang w:eastAsia="en-GB"/>
        </w:rPr>
        <w:t xml:space="preserve">West Essex </w:t>
      </w:r>
      <w:r w:rsidRPr="00A37FA5">
        <w:rPr>
          <w:sz w:val="24"/>
          <w:szCs w:val="24"/>
          <w:lang w:eastAsia="en-GB"/>
        </w:rPr>
        <w:tab/>
        <w:t>Clare Corrigan</w:t>
      </w:r>
      <w:r w:rsidR="00D97060" w:rsidRPr="00A37FA5">
        <w:rPr>
          <w:rFonts w:ascii="Arial" w:hAnsi="Arial" w:cs="Arial"/>
          <w:b/>
          <w:bCs/>
          <w:color w:val="808080"/>
          <w:sz w:val="24"/>
          <w:szCs w:val="24"/>
          <w:lang w:eastAsia="en-GB"/>
        </w:rPr>
        <w:t xml:space="preserve"> </w:t>
      </w:r>
      <w:r w:rsidR="00D97060" w:rsidRPr="00A37FA5">
        <w:rPr>
          <w:rFonts w:ascii="Arial" w:hAnsi="Arial" w:cs="Arial"/>
          <w:b/>
          <w:bCs/>
          <w:color w:val="808080"/>
          <w:sz w:val="24"/>
          <w:szCs w:val="24"/>
          <w:lang w:eastAsia="en-GB"/>
        </w:rPr>
        <w:tab/>
      </w:r>
      <w:r w:rsidR="00D97060" w:rsidRPr="00A37FA5">
        <w:rPr>
          <w:rFonts w:cs="Arial"/>
          <w:bCs/>
          <w:sz w:val="24"/>
          <w:szCs w:val="24"/>
          <w:lang w:eastAsia="en-GB"/>
        </w:rPr>
        <w:t>Mobile</w:t>
      </w:r>
      <w:r w:rsidR="00D97060" w:rsidRPr="00A37FA5">
        <w:rPr>
          <w:rFonts w:cs="Arial"/>
          <w:sz w:val="24"/>
          <w:szCs w:val="24"/>
          <w:lang w:eastAsia="en-GB"/>
        </w:rPr>
        <w:t xml:space="preserve">: 07827 976 167 </w:t>
      </w:r>
    </w:p>
    <w:p w:rsidR="00D97060" w:rsidRPr="00A37FA5" w:rsidRDefault="00D97060" w:rsidP="00D97060">
      <w:pPr>
        <w:spacing w:after="0" w:line="240" w:lineRule="auto"/>
        <w:rPr>
          <w:rFonts w:cs="Arial"/>
          <w:color w:val="1F497D"/>
          <w:sz w:val="24"/>
          <w:szCs w:val="24"/>
          <w:lang w:eastAsia="en-GB"/>
        </w:rPr>
      </w:pPr>
      <w:r w:rsidRPr="00A37FA5">
        <w:rPr>
          <w:rFonts w:cs="Arial"/>
          <w:b/>
          <w:bCs/>
          <w:sz w:val="24"/>
          <w:szCs w:val="24"/>
          <w:lang w:eastAsia="en-GB"/>
        </w:rPr>
        <w:tab/>
      </w:r>
      <w:r w:rsidRPr="00A37FA5">
        <w:rPr>
          <w:rFonts w:cs="Arial"/>
          <w:b/>
          <w:bCs/>
          <w:sz w:val="24"/>
          <w:szCs w:val="24"/>
          <w:lang w:eastAsia="en-GB"/>
        </w:rPr>
        <w:tab/>
      </w:r>
      <w:r w:rsidRPr="00A37FA5">
        <w:rPr>
          <w:rFonts w:cs="Arial"/>
          <w:b/>
          <w:bCs/>
          <w:sz w:val="24"/>
          <w:szCs w:val="24"/>
          <w:lang w:eastAsia="en-GB"/>
        </w:rPr>
        <w:tab/>
      </w:r>
      <w:r w:rsidRPr="00A37FA5">
        <w:rPr>
          <w:rFonts w:cs="Arial"/>
          <w:b/>
          <w:bCs/>
          <w:sz w:val="24"/>
          <w:szCs w:val="24"/>
          <w:lang w:eastAsia="en-GB"/>
        </w:rPr>
        <w:tab/>
      </w:r>
      <w:r w:rsidR="00DC44D4" w:rsidRPr="00A37FA5">
        <w:rPr>
          <w:rFonts w:cs="Arial"/>
          <w:b/>
          <w:bCs/>
          <w:sz w:val="24"/>
          <w:szCs w:val="24"/>
          <w:lang w:eastAsia="en-GB"/>
        </w:rPr>
        <w:tab/>
      </w:r>
      <w:r w:rsidRPr="00A37FA5">
        <w:rPr>
          <w:rFonts w:cs="Arial"/>
          <w:bCs/>
          <w:sz w:val="24"/>
          <w:szCs w:val="24"/>
          <w:lang w:eastAsia="en-GB"/>
        </w:rPr>
        <w:t>Email:</w:t>
      </w:r>
      <w:r w:rsidRPr="00A37FA5">
        <w:rPr>
          <w:rFonts w:cs="Arial"/>
          <w:sz w:val="24"/>
          <w:szCs w:val="24"/>
          <w:lang w:eastAsia="en-GB"/>
        </w:rPr>
        <w:t xml:space="preserve"> </w:t>
      </w:r>
      <w:hyperlink r:id="rId19" w:history="1">
        <w:r w:rsidRPr="00A37FA5">
          <w:rPr>
            <w:rStyle w:val="Hyperlink"/>
            <w:rFonts w:cs="Arial"/>
            <w:sz w:val="24"/>
            <w:szCs w:val="24"/>
            <w:lang w:eastAsia="en-GB"/>
          </w:rPr>
          <w:t>clare.corrigan@essex.gov.uk</w:t>
        </w:r>
      </w:hyperlink>
    </w:p>
    <w:p w:rsidR="008B2D24" w:rsidRPr="00A37FA5" w:rsidRDefault="008B2D24" w:rsidP="00D97060">
      <w:pPr>
        <w:pStyle w:val="ListParagraph"/>
        <w:spacing w:after="0" w:line="240" w:lineRule="auto"/>
        <w:ind w:left="0"/>
        <w:rPr>
          <w:sz w:val="24"/>
          <w:szCs w:val="24"/>
          <w:lang w:eastAsia="en-GB"/>
        </w:rPr>
      </w:pPr>
    </w:p>
    <w:p w:rsidR="00D97060" w:rsidRPr="00A37FA5" w:rsidRDefault="008B2D24" w:rsidP="00D97060">
      <w:pPr>
        <w:spacing w:after="0" w:line="240" w:lineRule="auto"/>
        <w:rPr>
          <w:sz w:val="24"/>
          <w:szCs w:val="24"/>
          <w:lang w:eastAsia="en-GB"/>
        </w:rPr>
      </w:pPr>
      <w:r w:rsidRPr="00A37FA5">
        <w:rPr>
          <w:sz w:val="24"/>
          <w:szCs w:val="24"/>
          <w:lang w:eastAsia="en-GB"/>
        </w:rPr>
        <w:t xml:space="preserve">South Essex </w:t>
      </w:r>
      <w:r w:rsidRPr="00A37FA5">
        <w:rPr>
          <w:sz w:val="24"/>
          <w:szCs w:val="24"/>
          <w:lang w:eastAsia="en-GB"/>
        </w:rPr>
        <w:tab/>
        <w:t>Liz Martlew</w:t>
      </w:r>
      <w:r w:rsidR="00D97060" w:rsidRPr="00A37FA5">
        <w:rPr>
          <w:color w:val="1F497D"/>
          <w:sz w:val="24"/>
          <w:szCs w:val="24"/>
          <w:lang w:eastAsia="en-GB"/>
        </w:rPr>
        <w:t xml:space="preserve"> </w:t>
      </w:r>
      <w:r w:rsidR="00D97060" w:rsidRPr="00A37FA5">
        <w:rPr>
          <w:color w:val="1F497D"/>
          <w:sz w:val="24"/>
          <w:szCs w:val="24"/>
          <w:lang w:eastAsia="en-GB"/>
        </w:rPr>
        <w:tab/>
      </w:r>
      <w:r w:rsidR="00DC44D4" w:rsidRPr="00A37FA5">
        <w:rPr>
          <w:color w:val="1F497D"/>
          <w:sz w:val="24"/>
          <w:szCs w:val="24"/>
          <w:lang w:eastAsia="en-GB"/>
        </w:rPr>
        <w:tab/>
      </w:r>
      <w:r w:rsidR="00D97060" w:rsidRPr="00A37FA5">
        <w:rPr>
          <w:sz w:val="24"/>
          <w:szCs w:val="24"/>
          <w:lang w:eastAsia="en-GB"/>
        </w:rPr>
        <w:t xml:space="preserve">Mobile: 07747 486412 </w:t>
      </w:r>
    </w:p>
    <w:p w:rsidR="008B2D24" w:rsidRPr="00A37FA5" w:rsidRDefault="00D97060" w:rsidP="00D97060">
      <w:pPr>
        <w:spacing w:after="0" w:line="240" w:lineRule="auto"/>
        <w:rPr>
          <w:color w:val="1F497D"/>
          <w:sz w:val="24"/>
          <w:szCs w:val="24"/>
          <w:lang w:eastAsia="en-GB"/>
        </w:rPr>
      </w:pPr>
      <w:r w:rsidRPr="00A37FA5">
        <w:rPr>
          <w:sz w:val="24"/>
          <w:szCs w:val="24"/>
          <w:lang w:eastAsia="en-GB"/>
        </w:rPr>
        <w:tab/>
      </w:r>
      <w:r w:rsidRPr="00A37FA5">
        <w:rPr>
          <w:sz w:val="24"/>
          <w:szCs w:val="24"/>
          <w:lang w:eastAsia="en-GB"/>
        </w:rPr>
        <w:tab/>
      </w:r>
      <w:r w:rsidRPr="00A37FA5">
        <w:rPr>
          <w:sz w:val="24"/>
          <w:szCs w:val="24"/>
          <w:lang w:eastAsia="en-GB"/>
        </w:rPr>
        <w:tab/>
      </w:r>
      <w:r w:rsidRPr="00A37FA5">
        <w:rPr>
          <w:sz w:val="24"/>
          <w:szCs w:val="24"/>
          <w:lang w:eastAsia="en-GB"/>
        </w:rPr>
        <w:tab/>
      </w:r>
      <w:r w:rsidR="00A37FA5" w:rsidRPr="00A37FA5">
        <w:rPr>
          <w:sz w:val="24"/>
          <w:szCs w:val="24"/>
          <w:lang w:eastAsia="en-GB"/>
        </w:rPr>
        <w:tab/>
      </w:r>
      <w:r w:rsidRPr="00A37FA5">
        <w:rPr>
          <w:sz w:val="24"/>
          <w:szCs w:val="24"/>
          <w:lang w:eastAsia="en-GB"/>
        </w:rPr>
        <w:t xml:space="preserve">Email: </w:t>
      </w:r>
      <w:hyperlink r:id="rId20" w:history="1">
        <w:r w:rsidRPr="00A37FA5">
          <w:rPr>
            <w:rStyle w:val="Hyperlink"/>
            <w:sz w:val="24"/>
            <w:szCs w:val="24"/>
            <w:lang w:eastAsia="en-GB"/>
          </w:rPr>
          <w:t>liz.martlew@essex.gov.uk</w:t>
        </w:r>
      </w:hyperlink>
    </w:p>
    <w:p w:rsidR="00D97060" w:rsidRPr="00A37FA5" w:rsidRDefault="00D97060" w:rsidP="00D97060">
      <w:pPr>
        <w:pStyle w:val="ListParagraph"/>
        <w:ind w:left="0"/>
        <w:rPr>
          <w:sz w:val="24"/>
          <w:szCs w:val="24"/>
          <w:lang w:eastAsia="en-GB"/>
        </w:rPr>
      </w:pPr>
    </w:p>
    <w:p w:rsidR="00D97060" w:rsidRPr="00A37FA5" w:rsidRDefault="00D97060" w:rsidP="00D97060">
      <w:pPr>
        <w:pStyle w:val="ListParagraph"/>
        <w:ind w:left="0"/>
        <w:rPr>
          <w:sz w:val="24"/>
          <w:szCs w:val="24"/>
          <w:lang w:eastAsia="en-GB"/>
        </w:rPr>
      </w:pPr>
    </w:p>
    <w:p w:rsidR="00A37FA5" w:rsidRDefault="00A37FA5" w:rsidP="00A37FA5">
      <w:pPr>
        <w:pStyle w:val="ListParagraph"/>
        <w:ind w:left="0"/>
        <w:rPr>
          <w:b/>
          <w:sz w:val="24"/>
          <w:szCs w:val="24"/>
          <w:lang w:eastAsia="en-GB"/>
        </w:rPr>
      </w:pPr>
    </w:p>
    <w:p w:rsidR="00A37FA5" w:rsidRPr="00A37FA5" w:rsidRDefault="00A37FA5" w:rsidP="00A37FA5">
      <w:pPr>
        <w:pStyle w:val="ListParagraph"/>
        <w:ind w:left="0"/>
        <w:rPr>
          <w:b/>
          <w:sz w:val="24"/>
          <w:szCs w:val="24"/>
          <w:lang w:eastAsia="en-GB"/>
        </w:rPr>
      </w:pPr>
      <w:r w:rsidRPr="00A37FA5">
        <w:rPr>
          <w:b/>
          <w:sz w:val="24"/>
          <w:szCs w:val="24"/>
          <w:lang w:eastAsia="en-GB"/>
        </w:rPr>
        <w:t>Helen Lincoln</w:t>
      </w:r>
    </w:p>
    <w:p w:rsidR="00A37FA5" w:rsidRPr="00A37FA5" w:rsidRDefault="00A37FA5" w:rsidP="00A37FA5">
      <w:pPr>
        <w:pStyle w:val="ListParagraph"/>
        <w:ind w:left="0"/>
        <w:rPr>
          <w:sz w:val="24"/>
          <w:szCs w:val="24"/>
          <w:lang w:eastAsia="en-GB"/>
        </w:rPr>
      </w:pPr>
      <w:r w:rsidRPr="00A37FA5">
        <w:rPr>
          <w:sz w:val="24"/>
          <w:szCs w:val="24"/>
          <w:lang w:eastAsia="en-GB"/>
        </w:rPr>
        <w:t>Executive Director Children and Families (DCS)</w:t>
      </w:r>
    </w:p>
    <w:p w:rsidR="00A37FA5" w:rsidRPr="00A37FA5" w:rsidRDefault="00A37FA5" w:rsidP="00A37FA5">
      <w:pPr>
        <w:pStyle w:val="ListParagraph"/>
        <w:ind w:left="0"/>
        <w:rPr>
          <w:sz w:val="24"/>
          <w:szCs w:val="24"/>
          <w:lang w:eastAsia="en-GB"/>
        </w:rPr>
      </w:pPr>
      <w:r w:rsidRPr="00A37FA5">
        <w:rPr>
          <w:sz w:val="24"/>
          <w:szCs w:val="24"/>
          <w:lang w:eastAsia="en-GB"/>
        </w:rPr>
        <w:t>Essex County Council</w:t>
      </w:r>
    </w:p>
    <w:p w:rsidR="00A37FA5" w:rsidRPr="00A37FA5" w:rsidRDefault="00A37FA5" w:rsidP="00A37FA5">
      <w:pPr>
        <w:pStyle w:val="ListParagraph"/>
        <w:ind w:left="0"/>
        <w:rPr>
          <w:sz w:val="24"/>
          <w:szCs w:val="24"/>
          <w:lang w:eastAsia="en-GB"/>
        </w:rPr>
      </w:pPr>
      <w:r w:rsidRPr="00A37FA5">
        <w:rPr>
          <w:sz w:val="24"/>
          <w:szCs w:val="24"/>
          <w:lang w:eastAsia="en-GB"/>
        </w:rPr>
        <w:t>Telephone: 033301 33118  </w:t>
      </w:r>
    </w:p>
    <w:p w:rsidR="00A37FA5" w:rsidRPr="00A37FA5" w:rsidRDefault="00A37FA5" w:rsidP="00A37FA5">
      <w:pPr>
        <w:pStyle w:val="ListParagraph"/>
        <w:ind w:left="0"/>
        <w:rPr>
          <w:sz w:val="24"/>
          <w:szCs w:val="24"/>
          <w:lang w:eastAsia="en-GB"/>
        </w:rPr>
      </w:pPr>
      <w:r w:rsidRPr="00A37FA5">
        <w:rPr>
          <w:sz w:val="24"/>
          <w:szCs w:val="24"/>
          <w:lang w:eastAsia="en-GB"/>
        </w:rPr>
        <w:t xml:space="preserve">Email: </w:t>
      </w:r>
      <w:hyperlink r:id="rId21" w:history="1">
        <w:r w:rsidRPr="00A37FA5">
          <w:rPr>
            <w:rStyle w:val="Hyperlink"/>
            <w:sz w:val="24"/>
            <w:szCs w:val="24"/>
            <w:lang w:eastAsia="en-GB"/>
          </w:rPr>
          <w:t>Helen.Lincoln@essex.gov.uk</w:t>
        </w:r>
      </w:hyperlink>
      <w:r w:rsidRPr="00A37FA5">
        <w:rPr>
          <w:sz w:val="24"/>
          <w:szCs w:val="24"/>
          <w:lang w:eastAsia="en-GB"/>
        </w:rPr>
        <w:t xml:space="preserve">  </w:t>
      </w:r>
    </w:p>
    <w:p w:rsidR="00A37FA5" w:rsidRPr="00A37FA5" w:rsidRDefault="00A37FA5" w:rsidP="00A37FA5">
      <w:pPr>
        <w:pStyle w:val="ListParagraph"/>
        <w:ind w:left="0"/>
        <w:rPr>
          <w:sz w:val="24"/>
          <w:szCs w:val="24"/>
          <w:lang w:eastAsia="en-GB"/>
        </w:rPr>
      </w:pPr>
      <w:r w:rsidRPr="00A37FA5">
        <w:rPr>
          <w:sz w:val="24"/>
          <w:szCs w:val="24"/>
          <w:lang w:eastAsia="en-GB"/>
        </w:rPr>
        <w:t xml:space="preserve">Website: </w:t>
      </w:r>
      <w:hyperlink r:id="rId22" w:tgtFrame="_blank" w:history="1">
        <w:r w:rsidRPr="00A37FA5">
          <w:rPr>
            <w:rStyle w:val="Hyperlink"/>
            <w:sz w:val="24"/>
            <w:szCs w:val="24"/>
            <w:lang w:eastAsia="en-GB"/>
          </w:rPr>
          <w:t>www.essex.gov.uk</w:t>
        </w:r>
      </w:hyperlink>
    </w:p>
    <w:p w:rsidR="0007111A" w:rsidRPr="00A37FA5" w:rsidRDefault="0007111A" w:rsidP="006C01D4">
      <w:pPr>
        <w:pStyle w:val="ListParagraph"/>
        <w:ind w:left="0"/>
        <w:rPr>
          <w:sz w:val="24"/>
          <w:szCs w:val="24"/>
          <w:lang w:eastAsia="en-GB"/>
        </w:rPr>
      </w:pPr>
    </w:p>
    <w:sectPr w:rsidR="0007111A" w:rsidRPr="00A37FA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D1" w:rsidRDefault="001D05D1" w:rsidP="006C01D4">
      <w:pPr>
        <w:spacing w:after="0" w:line="240" w:lineRule="auto"/>
      </w:pPr>
      <w:r>
        <w:separator/>
      </w:r>
    </w:p>
  </w:endnote>
  <w:endnote w:type="continuationSeparator" w:id="0">
    <w:p w:rsidR="001D05D1" w:rsidRDefault="001D05D1" w:rsidP="006C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D1" w:rsidRDefault="001D05D1" w:rsidP="006C01D4">
      <w:pPr>
        <w:spacing w:after="0" w:line="240" w:lineRule="auto"/>
      </w:pPr>
      <w:r>
        <w:separator/>
      </w:r>
    </w:p>
  </w:footnote>
  <w:footnote w:type="continuationSeparator" w:id="0">
    <w:p w:rsidR="001D05D1" w:rsidRDefault="001D05D1" w:rsidP="006C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D4" w:rsidRDefault="006C01D4" w:rsidP="006C01D4">
    <w:pPr>
      <w:pStyle w:val="Header"/>
      <w:jc w:val="right"/>
    </w:pPr>
    <w:r>
      <w:rPr>
        <w:noProof/>
        <w:lang w:eastAsia="en-GB"/>
      </w:rPr>
      <w:drawing>
        <wp:inline distT="0" distB="0" distL="0" distR="0" wp14:anchorId="2B396212">
          <wp:extent cx="182880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87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128"/>
    <w:multiLevelType w:val="hybridMultilevel"/>
    <w:tmpl w:val="B6F43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077CB"/>
    <w:multiLevelType w:val="hybridMultilevel"/>
    <w:tmpl w:val="0E6EF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BB6C33"/>
    <w:multiLevelType w:val="hybridMultilevel"/>
    <w:tmpl w:val="390E2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3"/>
    <w:rsid w:val="0007111A"/>
    <w:rsid w:val="00076039"/>
    <w:rsid w:val="000848A5"/>
    <w:rsid w:val="000A2B3F"/>
    <w:rsid w:val="000C61D9"/>
    <w:rsid w:val="000E56DD"/>
    <w:rsid w:val="001D05D1"/>
    <w:rsid w:val="001D2827"/>
    <w:rsid w:val="001F6256"/>
    <w:rsid w:val="0030541D"/>
    <w:rsid w:val="003156CA"/>
    <w:rsid w:val="00355791"/>
    <w:rsid w:val="003F69CC"/>
    <w:rsid w:val="004765E1"/>
    <w:rsid w:val="004D4589"/>
    <w:rsid w:val="004F0288"/>
    <w:rsid w:val="00547610"/>
    <w:rsid w:val="00575E36"/>
    <w:rsid w:val="005C1C59"/>
    <w:rsid w:val="005E0493"/>
    <w:rsid w:val="00612BDC"/>
    <w:rsid w:val="006C01D4"/>
    <w:rsid w:val="006F6D2F"/>
    <w:rsid w:val="007031CC"/>
    <w:rsid w:val="00730152"/>
    <w:rsid w:val="007C105D"/>
    <w:rsid w:val="007D1B0A"/>
    <w:rsid w:val="00887A70"/>
    <w:rsid w:val="00894C94"/>
    <w:rsid w:val="008B2D24"/>
    <w:rsid w:val="009129FD"/>
    <w:rsid w:val="009F638A"/>
    <w:rsid w:val="00A37FA5"/>
    <w:rsid w:val="00A42DB1"/>
    <w:rsid w:val="00A54273"/>
    <w:rsid w:val="00AB74E6"/>
    <w:rsid w:val="00AC0F5D"/>
    <w:rsid w:val="00B50051"/>
    <w:rsid w:val="00B67A38"/>
    <w:rsid w:val="00CE218E"/>
    <w:rsid w:val="00CE5C0E"/>
    <w:rsid w:val="00D15E81"/>
    <w:rsid w:val="00D97060"/>
    <w:rsid w:val="00DC44D4"/>
    <w:rsid w:val="00E0055A"/>
    <w:rsid w:val="00E17A65"/>
    <w:rsid w:val="00E8362F"/>
    <w:rsid w:val="00ED72EA"/>
    <w:rsid w:val="00EF3728"/>
    <w:rsid w:val="00F5154C"/>
    <w:rsid w:val="00F6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10EC2-5219-4EB6-A81C-9825AD72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73"/>
    <w:rPr>
      <w:rFonts w:ascii="Tahoma" w:hAnsi="Tahoma" w:cs="Tahoma"/>
      <w:sz w:val="16"/>
      <w:szCs w:val="16"/>
    </w:rPr>
  </w:style>
  <w:style w:type="paragraph" w:styleId="ListParagraph">
    <w:name w:val="List Paragraph"/>
    <w:basedOn w:val="Normal"/>
    <w:uiPriority w:val="34"/>
    <w:qFormat/>
    <w:rsid w:val="003F69CC"/>
    <w:pPr>
      <w:ind w:left="720"/>
      <w:contextualSpacing/>
    </w:pPr>
  </w:style>
  <w:style w:type="character" w:styleId="Hyperlink">
    <w:name w:val="Hyperlink"/>
    <w:basedOn w:val="DefaultParagraphFont"/>
    <w:uiPriority w:val="99"/>
    <w:unhideWhenUsed/>
    <w:rsid w:val="00D97060"/>
    <w:rPr>
      <w:color w:val="0000FF"/>
      <w:u w:val="single"/>
    </w:rPr>
  </w:style>
  <w:style w:type="paragraph" w:styleId="Header">
    <w:name w:val="header"/>
    <w:basedOn w:val="Normal"/>
    <w:link w:val="HeaderChar"/>
    <w:uiPriority w:val="99"/>
    <w:unhideWhenUsed/>
    <w:rsid w:val="006C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1D4"/>
  </w:style>
  <w:style w:type="paragraph" w:styleId="Footer">
    <w:name w:val="footer"/>
    <w:basedOn w:val="Normal"/>
    <w:link w:val="FooterChar"/>
    <w:uiPriority w:val="99"/>
    <w:unhideWhenUsed/>
    <w:rsid w:val="006C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25136">
      <w:bodyDiv w:val="1"/>
      <w:marLeft w:val="0"/>
      <w:marRight w:val="0"/>
      <w:marTop w:val="0"/>
      <w:marBottom w:val="0"/>
      <w:divBdr>
        <w:top w:val="none" w:sz="0" w:space="0" w:color="auto"/>
        <w:left w:val="none" w:sz="0" w:space="0" w:color="auto"/>
        <w:bottom w:val="none" w:sz="0" w:space="0" w:color="auto"/>
        <w:right w:val="none" w:sz="0" w:space="0" w:color="auto"/>
      </w:divBdr>
    </w:div>
    <w:div w:id="1045520740">
      <w:bodyDiv w:val="1"/>
      <w:marLeft w:val="0"/>
      <w:marRight w:val="0"/>
      <w:marTop w:val="0"/>
      <w:marBottom w:val="0"/>
      <w:divBdr>
        <w:top w:val="none" w:sz="0" w:space="0" w:color="auto"/>
        <w:left w:val="none" w:sz="0" w:space="0" w:color="auto"/>
        <w:bottom w:val="none" w:sz="0" w:space="0" w:color="auto"/>
        <w:right w:val="none" w:sz="0" w:space="0" w:color="auto"/>
      </w:divBdr>
    </w:div>
    <w:div w:id="1077558365">
      <w:bodyDiv w:val="1"/>
      <w:marLeft w:val="0"/>
      <w:marRight w:val="0"/>
      <w:marTop w:val="0"/>
      <w:marBottom w:val="0"/>
      <w:divBdr>
        <w:top w:val="none" w:sz="0" w:space="0" w:color="auto"/>
        <w:left w:val="none" w:sz="0" w:space="0" w:color="auto"/>
        <w:bottom w:val="none" w:sz="0" w:space="0" w:color="auto"/>
        <w:right w:val="none" w:sz="0" w:space="0" w:color="auto"/>
      </w:divBdr>
    </w:div>
    <w:div w:id="1172572498">
      <w:bodyDiv w:val="1"/>
      <w:marLeft w:val="0"/>
      <w:marRight w:val="0"/>
      <w:marTop w:val="0"/>
      <w:marBottom w:val="0"/>
      <w:divBdr>
        <w:top w:val="none" w:sz="0" w:space="0" w:color="auto"/>
        <w:left w:val="none" w:sz="0" w:space="0" w:color="auto"/>
        <w:bottom w:val="none" w:sz="0" w:space="0" w:color="auto"/>
        <w:right w:val="none" w:sz="0" w:space="0" w:color="auto"/>
      </w:divBdr>
    </w:div>
    <w:div w:id="1932229863">
      <w:bodyDiv w:val="1"/>
      <w:marLeft w:val="0"/>
      <w:marRight w:val="0"/>
      <w:marTop w:val="0"/>
      <w:marBottom w:val="0"/>
      <w:divBdr>
        <w:top w:val="none" w:sz="0" w:space="0" w:color="auto"/>
        <w:left w:val="none" w:sz="0" w:space="0" w:color="auto"/>
        <w:bottom w:val="none" w:sz="0" w:space="0" w:color="auto"/>
        <w:right w:val="none" w:sz="0" w:space="0" w:color="auto"/>
      </w:divBdr>
    </w:div>
    <w:div w:id="1939292487">
      <w:bodyDiv w:val="1"/>
      <w:marLeft w:val="0"/>
      <w:marRight w:val="0"/>
      <w:marTop w:val="0"/>
      <w:marBottom w:val="0"/>
      <w:divBdr>
        <w:top w:val="none" w:sz="0" w:space="0" w:color="auto"/>
        <w:left w:val="none" w:sz="0" w:space="0" w:color="auto"/>
        <w:bottom w:val="none" w:sz="0" w:space="0" w:color="auto"/>
        <w:right w:val="none" w:sz="0" w:space="0" w:color="auto"/>
      </w:divBdr>
    </w:div>
    <w:div w:id="2107650666">
      <w:bodyDiv w:val="1"/>
      <w:marLeft w:val="0"/>
      <w:marRight w:val="0"/>
      <w:marTop w:val="0"/>
      <w:marBottom w:val="0"/>
      <w:divBdr>
        <w:top w:val="none" w:sz="0" w:space="0" w:color="auto"/>
        <w:left w:val="none" w:sz="0" w:space="0" w:color="auto"/>
        <w:bottom w:val="none" w:sz="0" w:space="0" w:color="auto"/>
        <w:right w:val="none" w:sz="0" w:space="0" w:color="auto"/>
      </w:divBdr>
    </w:div>
    <w:div w:id="21408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h@essex.gcsx.gov.uk" TargetMode="External"/><Relationship Id="rId13" Type="http://schemas.openxmlformats.org/officeDocument/2006/relationships/diagramColors" Target="diagrams/colors1.xml"/><Relationship Id="rId18" Type="http://schemas.openxmlformats.org/officeDocument/2006/relationships/hyperlink" Target="mailto:henrietta.barkham@essex.gov.uk" TargetMode="External"/><Relationship Id="rId3" Type="http://schemas.openxmlformats.org/officeDocument/2006/relationships/styles" Target="styles.xml"/><Relationship Id="rId21" Type="http://schemas.openxmlformats.org/officeDocument/2006/relationships/hyperlink" Target="mailto:Helen.Lincoln@essex.gov.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essex.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e.bailey@essex.gov.uk" TargetMode="External"/><Relationship Id="rId20" Type="http://schemas.openxmlformats.org/officeDocument/2006/relationships/hyperlink" Target="mailto:liz.martlew@esse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chnicalHelpEffectiveSupportPortal@essex.gov.uk"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mailto:clare.corrigan@essex.gov.uk" TargetMode="External"/><Relationship Id="rId4" Type="http://schemas.openxmlformats.org/officeDocument/2006/relationships/settings" Target="settings.xml"/><Relationship Id="rId9" Type="http://schemas.openxmlformats.org/officeDocument/2006/relationships/hyperlink" Target="http://www.essex.gov.uk/FamilyOpsEnquiries" TargetMode="External"/><Relationship Id="rId14" Type="http://schemas.microsoft.com/office/2007/relationships/diagramDrawing" Target="diagrams/drawing1.xml"/><Relationship Id="rId22" Type="http://schemas.openxmlformats.org/officeDocument/2006/relationships/hyperlink" Target="http://www.e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45A6D9-D5DC-46E5-BB56-825B8736A06A}" type="doc">
      <dgm:prSet loTypeId="urn:microsoft.com/office/officeart/2005/8/layout/chevron2" loCatId="process" qsTypeId="urn:microsoft.com/office/officeart/2005/8/quickstyle/simple3" qsCatId="simple" csTypeId="urn:microsoft.com/office/officeart/2005/8/colors/colorful5" csCatId="colorful" phldr="1"/>
      <dgm:spPr/>
      <dgm:t>
        <a:bodyPr/>
        <a:lstStyle/>
        <a:p>
          <a:endParaRPr lang="en-GB"/>
        </a:p>
      </dgm:t>
    </dgm:pt>
    <dgm:pt modelId="{238B05C3-9855-4195-88E5-DB22B5CFA4DF}">
      <dgm:prSet phldrT="[Text]"/>
      <dgm:spPr/>
      <dgm:t>
        <a:bodyPr/>
        <a:lstStyle/>
        <a:p>
          <a:r>
            <a:rPr lang="en-GB" dirty="0" smtClean="0"/>
            <a:t>26/02/18 </a:t>
          </a:r>
          <a:endParaRPr lang="en-GB" dirty="0"/>
        </a:p>
      </dgm:t>
    </dgm:pt>
    <dgm:pt modelId="{B9493FA2-3F3D-43C5-A270-04ECF1F6914F}" type="parTrans" cxnId="{6CB5FAC3-9142-494F-A538-3153E8611258}">
      <dgm:prSet/>
      <dgm:spPr/>
      <dgm:t>
        <a:bodyPr/>
        <a:lstStyle/>
        <a:p>
          <a:endParaRPr lang="en-GB"/>
        </a:p>
      </dgm:t>
    </dgm:pt>
    <dgm:pt modelId="{CEB5B405-0068-48D1-8E2E-20F6C363F699}" type="sibTrans" cxnId="{6CB5FAC3-9142-494F-A538-3153E8611258}">
      <dgm:prSet/>
      <dgm:spPr/>
      <dgm:t>
        <a:bodyPr/>
        <a:lstStyle/>
        <a:p>
          <a:endParaRPr lang="en-GB"/>
        </a:p>
      </dgm:t>
    </dgm:pt>
    <dgm:pt modelId="{E4BB3A13-DADC-4C99-B0A0-4F79CA9316F5}">
      <dgm:prSet phldrT="[Text]"/>
      <dgm:spPr/>
      <dgm:t>
        <a:bodyPr/>
        <a:lstStyle/>
        <a:p>
          <a:r>
            <a:rPr lang="en-GB" dirty="0"/>
            <a:t>Analysis of smallscale testing and survey results to inform technical changes</a:t>
          </a:r>
        </a:p>
      </dgm:t>
    </dgm:pt>
    <dgm:pt modelId="{3A1549EF-CD6C-48E7-938B-D2911E721E13}" type="parTrans" cxnId="{D8057936-7375-4615-9404-75A81BE994A7}">
      <dgm:prSet/>
      <dgm:spPr/>
      <dgm:t>
        <a:bodyPr/>
        <a:lstStyle/>
        <a:p>
          <a:endParaRPr lang="en-GB"/>
        </a:p>
      </dgm:t>
    </dgm:pt>
    <dgm:pt modelId="{4AE0723F-577B-43D0-8FC5-92216F9E4230}" type="sibTrans" cxnId="{D8057936-7375-4615-9404-75A81BE994A7}">
      <dgm:prSet/>
      <dgm:spPr/>
      <dgm:t>
        <a:bodyPr/>
        <a:lstStyle/>
        <a:p>
          <a:endParaRPr lang="en-GB"/>
        </a:p>
      </dgm:t>
    </dgm:pt>
    <dgm:pt modelId="{BE78C65E-3A82-4DFF-9385-60AD8395FC4E}">
      <dgm:prSet phldrT="[Text]"/>
      <dgm:spPr/>
      <dgm:t>
        <a:bodyPr/>
        <a:lstStyle/>
        <a:p>
          <a:r>
            <a:rPr lang="en-GB" dirty="0"/>
            <a:t>05/03/18</a:t>
          </a:r>
        </a:p>
      </dgm:t>
    </dgm:pt>
    <dgm:pt modelId="{77929B0F-22D2-43C6-95F8-FDFB5BB360C8}" type="parTrans" cxnId="{47E2320B-9F3B-4226-943A-35B5510F563D}">
      <dgm:prSet/>
      <dgm:spPr/>
      <dgm:t>
        <a:bodyPr/>
        <a:lstStyle/>
        <a:p>
          <a:endParaRPr lang="en-GB"/>
        </a:p>
      </dgm:t>
    </dgm:pt>
    <dgm:pt modelId="{AF9F02A6-295E-4435-AB71-C6AEA3169B00}" type="sibTrans" cxnId="{47E2320B-9F3B-4226-943A-35B5510F563D}">
      <dgm:prSet/>
      <dgm:spPr/>
      <dgm:t>
        <a:bodyPr/>
        <a:lstStyle/>
        <a:p>
          <a:endParaRPr lang="en-GB"/>
        </a:p>
      </dgm:t>
    </dgm:pt>
    <dgm:pt modelId="{19EEE3EE-9CB8-4F83-A481-6AE522BBC23C}">
      <dgm:prSet phldrT="[Text]"/>
      <dgm:spPr/>
      <dgm:t>
        <a:bodyPr/>
        <a:lstStyle/>
        <a:p>
          <a:r>
            <a:rPr lang="en-GB" dirty="0" smtClean="0"/>
            <a:t>2 week widescale Website and Portal testing and survey across Essex partnership agencies and practitoners. Access to the website, portal and survey will be provided through an email cascaded through the ESCB, schools and local partner distribution lists.</a:t>
          </a:r>
          <a:endParaRPr lang="en-GB" dirty="0"/>
        </a:p>
      </dgm:t>
    </dgm:pt>
    <dgm:pt modelId="{DF756900-EC99-4FEF-B599-A06D28B9BB40}" type="parTrans" cxnId="{31A1EF7E-045D-4C44-8524-CD02F9DEFC5C}">
      <dgm:prSet/>
      <dgm:spPr/>
      <dgm:t>
        <a:bodyPr/>
        <a:lstStyle/>
        <a:p>
          <a:endParaRPr lang="en-GB"/>
        </a:p>
      </dgm:t>
    </dgm:pt>
    <dgm:pt modelId="{ADFF4726-005B-49F5-BC2F-C9AB98C1CBF1}" type="sibTrans" cxnId="{31A1EF7E-045D-4C44-8524-CD02F9DEFC5C}">
      <dgm:prSet/>
      <dgm:spPr/>
      <dgm:t>
        <a:bodyPr/>
        <a:lstStyle/>
        <a:p>
          <a:endParaRPr lang="en-GB"/>
        </a:p>
      </dgm:t>
    </dgm:pt>
    <dgm:pt modelId="{66021E78-BD43-4AA4-A748-9F648A13FE05}">
      <dgm:prSet/>
      <dgm:spPr/>
      <dgm:t>
        <a:bodyPr/>
        <a:lstStyle/>
        <a:p>
          <a:r>
            <a:rPr lang="en-GB" dirty="0"/>
            <a:t>19/03/18</a:t>
          </a:r>
        </a:p>
      </dgm:t>
    </dgm:pt>
    <dgm:pt modelId="{7D3C461C-9EA5-48A5-ACF4-C06F00D9C551}" type="parTrans" cxnId="{9E436DB1-D45A-4F72-A57C-DAFD280625BE}">
      <dgm:prSet/>
      <dgm:spPr/>
      <dgm:t>
        <a:bodyPr/>
        <a:lstStyle/>
        <a:p>
          <a:endParaRPr lang="en-GB"/>
        </a:p>
      </dgm:t>
    </dgm:pt>
    <dgm:pt modelId="{66E6DAEA-A99A-4217-982F-2E71765E51AE}" type="sibTrans" cxnId="{9E436DB1-D45A-4F72-A57C-DAFD280625BE}">
      <dgm:prSet/>
      <dgm:spPr/>
      <dgm:t>
        <a:bodyPr/>
        <a:lstStyle/>
        <a:p>
          <a:endParaRPr lang="en-GB"/>
        </a:p>
      </dgm:t>
    </dgm:pt>
    <dgm:pt modelId="{67D9598C-8D0B-4336-A01A-5F243496AEC4}">
      <dgm:prSet/>
      <dgm:spPr/>
      <dgm:t>
        <a:bodyPr/>
        <a:lstStyle/>
        <a:p>
          <a:r>
            <a:rPr lang="en-GB" dirty="0" err="1" smtClean="0"/>
            <a:t>Analysis of widescale testing survey results to inform final changes</a:t>
          </a:r>
          <a:endParaRPr lang="en-GB" dirty="0"/>
        </a:p>
      </dgm:t>
    </dgm:pt>
    <dgm:pt modelId="{8D265423-AC7D-454B-BA41-6F93E2DAACC0}" type="parTrans" cxnId="{7EFB23F1-4BDB-4AE9-ADD0-2AA0D40CEC17}">
      <dgm:prSet/>
      <dgm:spPr/>
      <dgm:t>
        <a:bodyPr/>
        <a:lstStyle/>
        <a:p>
          <a:endParaRPr lang="en-GB"/>
        </a:p>
      </dgm:t>
    </dgm:pt>
    <dgm:pt modelId="{20166FE6-30A5-43F3-B815-8A549B05D615}" type="sibTrans" cxnId="{7EFB23F1-4BDB-4AE9-ADD0-2AA0D40CEC17}">
      <dgm:prSet/>
      <dgm:spPr/>
      <dgm:t>
        <a:bodyPr/>
        <a:lstStyle/>
        <a:p>
          <a:endParaRPr lang="en-GB"/>
        </a:p>
      </dgm:t>
    </dgm:pt>
    <dgm:pt modelId="{298026F5-D7AC-45B0-BAE2-920F703EE7BE}">
      <dgm:prSet/>
      <dgm:spPr/>
      <dgm:t>
        <a:bodyPr/>
        <a:lstStyle/>
        <a:p>
          <a:r>
            <a:rPr lang="en-GB" dirty="0"/>
            <a:t>26/03/18</a:t>
          </a:r>
        </a:p>
      </dgm:t>
    </dgm:pt>
    <dgm:pt modelId="{1CFB4FDF-4926-4CA4-8285-55A96EEBB6CC}" type="parTrans" cxnId="{28398F55-873D-45F9-8A04-606C5D60AD78}">
      <dgm:prSet/>
      <dgm:spPr/>
      <dgm:t>
        <a:bodyPr/>
        <a:lstStyle/>
        <a:p>
          <a:endParaRPr lang="en-GB"/>
        </a:p>
      </dgm:t>
    </dgm:pt>
    <dgm:pt modelId="{AB09A004-2327-4D14-AB60-52F7C6EB51F8}" type="sibTrans" cxnId="{28398F55-873D-45F9-8A04-606C5D60AD78}">
      <dgm:prSet/>
      <dgm:spPr/>
      <dgm:t>
        <a:bodyPr/>
        <a:lstStyle/>
        <a:p>
          <a:endParaRPr lang="en-GB"/>
        </a:p>
      </dgm:t>
    </dgm:pt>
    <dgm:pt modelId="{54B87F64-4011-45B4-AC04-7F478C930E64}">
      <dgm:prSet/>
      <dgm:spPr/>
      <dgm:t>
        <a:bodyPr/>
        <a:lstStyle/>
        <a:p>
          <a:r>
            <a:rPr lang="en-GB" dirty="0" smtClean="0"/>
            <a:t>Communications to agencies and practitioners detailing testing survey outcome and confirming Website and Portal launch arrangements</a:t>
          </a:r>
          <a:endParaRPr lang="en-GB" dirty="0"/>
        </a:p>
      </dgm:t>
    </dgm:pt>
    <dgm:pt modelId="{064B7E9B-5404-43DD-BB7E-8714F2DDE90A}" type="parTrans" cxnId="{7B1FD0D4-6A0D-4FAF-BC9C-97A029C5B099}">
      <dgm:prSet/>
      <dgm:spPr/>
      <dgm:t>
        <a:bodyPr/>
        <a:lstStyle/>
        <a:p>
          <a:endParaRPr lang="en-GB"/>
        </a:p>
      </dgm:t>
    </dgm:pt>
    <dgm:pt modelId="{59F03FCA-E7D7-4C6F-B864-0B363AAA0A1C}" type="sibTrans" cxnId="{7B1FD0D4-6A0D-4FAF-BC9C-97A029C5B099}">
      <dgm:prSet/>
      <dgm:spPr/>
      <dgm:t>
        <a:bodyPr/>
        <a:lstStyle/>
        <a:p>
          <a:endParaRPr lang="en-GB"/>
        </a:p>
      </dgm:t>
    </dgm:pt>
    <dgm:pt modelId="{09F855A7-7160-4D26-9B02-1D424E802DAB}">
      <dgm:prSet/>
      <dgm:spPr/>
      <dgm:t>
        <a:bodyPr/>
        <a:lstStyle/>
        <a:p>
          <a:pPr algn="ctr"/>
          <a:r>
            <a:rPr lang="en-GB"/>
            <a:t>  19/02/18       </a:t>
          </a:r>
        </a:p>
      </dgm:t>
    </dgm:pt>
    <dgm:pt modelId="{13B20DD3-05E8-4509-BA3E-4DCADA27FC69}" type="parTrans" cxnId="{17AF9DB6-B3E6-46BF-962A-349DF8BBD19A}">
      <dgm:prSet/>
      <dgm:spPr/>
      <dgm:t>
        <a:bodyPr/>
        <a:lstStyle/>
        <a:p>
          <a:endParaRPr lang="en-GB"/>
        </a:p>
      </dgm:t>
    </dgm:pt>
    <dgm:pt modelId="{3C7E5385-F8AB-4276-B8F3-C5B82398AC6C}" type="sibTrans" cxnId="{17AF9DB6-B3E6-46BF-962A-349DF8BBD19A}">
      <dgm:prSet/>
      <dgm:spPr/>
      <dgm:t>
        <a:bodyPr/>
        <a:lstStyle/>
        <a:p>
          <a:endParaRPr lang="en-GB"/>
        </a:p>
      </dgm:t>
    </dgm:pt>
    <dgm:pt modelId="{A38489D6-86C9-46F5-8615-0749008B1A8F}">
      <dgm:prSet/>
      <dgm:spPr/>
      <dgm:t>
        <a:bodyPr/>
        <a:lstStyle/>
        <a:p>
          <a:r>
            <a:rPr lang="en-GB"/>
            <a:t>1 week smallscale Website and Portal testing and survey to identify and resolve technical issues. Leads for Partnership Delivery will share full details with selected partners.</a:t>
          </a:r>
        </a:p>
      </dgm:t>
    </dgm:pt>
    <dgm:pt modelId="{4EE7FF55-9377-4DFB-9E9F-ABD155CE5DB8}" type="parTrans" cxnId="{83B29B54-25DF-4ADF-8940-681D7F4B1E1A}">
      <dgm:prSet/>
      <dgm:spPr/>
      <dgm:t>
        <a:bodyPr/>
        <a:lstStyle/>
        <a:p>
          <a:endParaRPr lang="en-GB"/>
        </a:p>
      </dgm:t>
    </dgm:pt>
    <dgm:pt modelId="{AFF62EE7-55D5-4CEF-98FE-4AF4DF732A21}" type="sibTrans" cxnId="{83B29B54-25DF-4ADF-8940-681D7F4B1E1A}">
      <dgm:prSet/>
      <dgm:spPr/>
      <dgm:t>
        <a:bodyPr/>
        <a:lstStyle/>
        <a:p>
          <a:endParaRPr lang="en-GB"/>
        </a:p>
      </dgm:t>
    </dgm:pt>
    <dgm:pt modelId="{38103CC0-EC37-4017-BC79-DF6A79DA5147}" type="pres">
      <dgm:prSet presAssocID="{8745A6D9-D5DC-46E5-BB56-825B8736A06A}" presName="linearFlow" presStyleCnt="0">
        <dgm:presLayoutVars>
          <dgm:dir/>
          <dgm:animLvl val="lvl"/>
          <dgm:resizeHandles val="exact"/>
        </dgm:presLayoutVars>
      </dgm:prSet>
      <dgm:spPr/>
      <dgm:t>
        <a:bodyPr/>
        <a:lstStyle/>
        <a:p>
          <a:endParaRPr lang="en-GB"/>
        </a:p>
      </dgm:t>
    </dgm:pt>
    <dgm:pt modelId="{C16B336D-D186-4448-9F52-08DA3CA7097C}" type="pres">
      <dgm:prSet presAssocID="{09F855A7-7160-4D26-9B02-1D424E802DAB}" presName="composite" presStyleCnt="0"/>
      <dgm:spPr/>
    </dgm:pt>
    <dgm:pt modelId="{53D22384-C73E-484F-B1C7-CF2B1C16F2B0}" type="pres">
      <dgm:prSet presAssocID="{09F855A7-7160-4D26-9B02-1D424E802DAB}" presName="parentText" presStyleLbl="alignNode1" presStyleIdx="0" presStyleCnt="5">
        <dgm:presLayoutVars>
          <dgm:chMax val="1"/>
          <dgm:bulletEnabled val="1"/>
        </dgm:presLayoutVars>
      </dgm:prSet>
      <dgm:spPr/>
      <dgm:t>
        <a:bodyPr/>
        <a:lstStyle/>
        <a:p>
          <a:endParaRPr lang="en-GB"/>
        </a:p>
      </dgm:t>
    </dgm:pt>
    <dgm:pt modelId="{219D3521-7B8B-4052-B844-CF9649734D10}" type="pres">
      <dgm:prSet presAssocID="{09F855A7-7160-4D26-9B02-1D424E802DAB}" presName="descendantText" presStyleLbl="alignAcc1" presStyleIdx="0" presStyleCnt="5">
        <dgm:presLayoutVars>
          <dgm:bulletEnabled val="1"/>
        </dgm:presLayoutVars>
      </dgm:prSet>
      <dgm:spPr/>
      <dgm:t>
        <a:bodyPr/>
        <a:lstStyle/>
        <a:p>
          <a:endParaRPr lang="en-GB"/>
        </a:p>
      </dgm:t>
    </dgm:pt>
    <dgm:pt modelId="{CB251D84-2FCA-44F7-BDB6-DB13589AC1CA}" type="pres">
      <dgm:prSet presAssocID="{3C7E5385-F8AB-4276-B8F3-C5B82398AC6C}" presName="sp" presStyleCnt="0"/>
      <dgm:spPr/>
    </dgm:pt>
    <dgm:pt modelId="{AB6E0600-6588-49ED-922A-33B589568F30}" type="pres">
      <dgm:prSet presAssocID="{238B05C3-9855-4195-88E5-DB22B5CFA4DF}" presName="composite" presStyleCnt="0"/>
      <dgm:spPr/>
    </dgm:pt>
    <dgm:pt modelId="{9BEF0BAC-DD57-442C-A484-4C47D0D409DC}" type="pres">
      <dgm:prSet presAssocID="{238B05C3-9855-4195-88E5-DB22B5CFA4DF}" presName="parentText" presStyleLbl="alignNode1" presStyleIdx="1" presStyleCnt="5">
        <dgm:presLayoutVars>
          <dgm:chMax val="1"/>
          <dgm:bulletEnabled val="1"/>
        </dgm:presLayoutVars>
      </dgm:prSet>
      <dgm:spPr/>
      <dgm:t>
        <a:bodyPr/>
        <a:lstStyle/>
        <a:p>
          <a:endParaRPr lang="en-GB"/>
        </a:p>
      </dgm:t>
    </dgm:pt>
    <dgm:pt modelId="{03A836D4-9072-4F67-A831-815AB7FDEE2E}" type="pres">
      <dgm:prSet presAssocID="{238B05C3-9855-4195-88E5-DB22B5CFA4DF}" presName="descendantText" presStyleLbl="alignAcc1" presStyleIdx="1" presStyleCnt="5">
        <dgm:presLayoutVars>
          <dgm:bulletEnabled val="1"/>
        </dgm:presLayoutVars>
      </dgm:prSet>
      <dgm:spPr/>
      <dgm:t>
        <a:bodyPr/>
        <a:lstStyle/>
        <a:p>
          <a:endParaRPr lang="en-GB"/>
        </a:p>
      </dgm:t>
    </dgm:pt>
    <dgm:pt modelId="{528DC074-A3C4-4CCA-9110-FD1BC2D70722}" type="pres">
      <dgm:prSet presAssocID="{CEB5B405-0068-48D1-8E2E-20F6C363F699}" presName="sp" presStyleCnt="0"/>
      <dgm:spPr/>
    </dgm:pt>
    <dgm:pt modelId="{0395421C-0966-43F7-83FF-BEC03D5CC7D5}" type="pres">
      <dgm:prSet presAssocID="{BE78C65E-3A82-4DFF-9385-60AD8395FC4E}" presName="composite" presStyleCnt="0"/>
      <dgm:spPr/>
    </dgm:pt>
    <dgm:pt modelId="{1AE603A6-CED1-460D-9992-6986DC46DEF5}" type="pres">
      <dgm:prSet presAssocID="{BE78C65E-3A82-4DFF-9385-60AD8395FC4E}" presName="parentText" presStyleLbl="alignNode1" presStyleIdx="2" presStyleCnt="5">
        <dgm:presLayoutVars>
          <dgm:chMax val="1"/>
          <dgm:bulletEnabled val="1"/>
        </dgm:presLayoutVars>
      </dgm:prSet>
      <dgm:spPr/>
      <dgm:t>
        <a:bodyPr/>
        <a:lstStyle/>
        <a:p>
          <a:endParaRPr lang="en-GB"/>
        </a:p>
      </dgm:t>
    </dgm:pt>
    <dgm:pt modelId="{567A83C1-7952-4B89-A3B4-A4674AE78FBC}" type="pres">
      <dgm:prSet presAssocID="{BE78C65E-3A82-4DFF-9385-60AD8395FC4E}" presName="descendantText" presStyleLbl="alignAcc1" presStyleIdx="2" presStyleCnt="5">
        <dgm:presLayoutVars>
          <dgm:bulletEnabled val="1"/>
        </dgm:presLayoutVars>
      </dgm:prSet>
      <dgm:spPr/>
      <dgm:t>
        <a:bodyPr/>
        <a:lstStyle/>
        <a:p>
          <a:endParaRPr lang="en-GB"/>
        </a:p>
      </dgm:t>
    </dgm:pt>
    <dgm:pt modelId="{AC25D3A7-BB5D-4795-8C3C-1636D8A06EE7}" type="pres">
      <dgm:prSet presAssocID="{AF9F02A6-295E-4435-AB71-C6AEA3169B00}" presName="sp" presStyleCnt="0"/>
      <dgm:spPr/>
    </dgm:pt>
    <dgm:pt modelId="{FE7C0883-D3E6-43E7-AAFD-AD3788B83951}" type="pres">
      <dgm:prSet presAssocID="{66021E78-BD43-4AA4-A748-9F648A13FE05}" presName="composite" presStyleCnt="0"/>
      <dgm:spPr/>
    </dgm:pt>
    <dgm:pt modelId="{C3C10DEF-87F0-4897-A403-35F6124F60EC}" type="pres">
      <dgm:prSet presAssocID="{66021E78-BD43-4AA4-A748-9F648A13FE05}" presName="parentText" presStyleLbl="alignNode1" presStyleIdx="3" presStyleCnt="5">
        <dgm:presLayoutVars>
          <dgm:chMax val="1"/>
          <dgm:bulletEnabled val="1"/>
        </dgm:presLayoutVars>
      </dgm:prSet>
      <dgm:spPr/>
      <dgm:t>
        <a:bodyPr/>
        <a:lstStyle/>
        <a:p>
          <a:endParaRPr lang="en-GB"/>
        </a:p>
      </dgm:t>
    </dgm:pt>
    <dgm:pt modelId="{99B839A7-FAA6-48A5-B7DB-9FF5963030BB}" type="pres">
      <dgm:prSet presAssocID="{66021E78-BD43-4AA4-A748-9F648A13FE05}" presName="descendantText" presStyleLbl="alignAcc1" presStyleIdx="3" presStyleCnt="5" custLinFactNeighborX="0">
        <dgm:presLayoutVars>
          <dgm:bulletEnabled val="1"/>
        </dgm:presLayoutVars>
      </dgm:prSet>
      <dgm:spPr/>
      <dgm:t>
        <a:bodyPr/>
        <a:lstStyle/>
        <a:p>
          <a:endParaRPr lang="en-GB"/>
        </a:p>
      </dgm:t>
    </dgm:pt>
    <dgm:pt modelId="{E62E5DC9-D27D-4EC6-A1E1-D128B2B0F091}" type="pres">
      <dgm:prSet presAssocID="{66E6DAEA-A99A-4217-982F-2E71765E51AE}" presName="sp" presStyleCnt="0"/>
      <dgm:spPr/>
    </dgm:pt>
    <dgm:pt modelId="{087FBA88-E86B-4672-B6E7-C4C10AB2CB2C}" type="pres">
      <dgm:prSet presAssocID="{298026F5-D7AC-45B0-BAE2-920F703EE7BE}" presName="composite" presStyleCnt="0"/>
      <dgm:spPr/>
    </dgm:pt>
    <dgm:pt modelId="{EDE3C554-C03A-4154-869F-F2F42B084703}" type="pres">
      <dgm:prSet presAssocID="{298026F5-D7AC-45B0-BAE2-920F703EE7BE}" presName="parentText" presStyleLbl="alignNode1" presStyleIdx="4" presStyleCnt="5">
        <dgm:presLayoutVars>
          <dgm:chMax val="1"/>
          <dgm:bulletEnabled val="1"/>
        </dgm:presLayoutVars>
      </dgm:prSet>
      <dgm:spPr/>
      <dgm:t>
        <a:bodyPr/>
        <a:lstStyle/>
        <a:p>
          <a:endParaRPr lang="en-GB"/>
        </a:p>
      </dgm:t>
    </dgm:pt>
    <dgm:pt modelId="{52C8D915-A57B-49E9-BB33-B299AA73D136}" type="pres">
      <dgm:prSet presAssocID="{298026F5-D7AC-45B0-BAE2-920F703EE7BE}" presName="descendantText" presStyleLbl="alignAcc1" presStyleIdx="4" presStyleCnt="5">
        <dgm:presLayoutVars>
          <dgm:bulletEnabled val="1"/>
        </dgm:presLayoutVars>
      </dgm:prSet>
      <dgm:spPr/>
      <dgm:t>
        <a:bodyPr/>
        <a:lstStyle/>
        <a:p>
          <a:endParaRPr lang="en-GB"/>
        </a:p>
      </dgm:t>
    </dgm:pt>
  </dgm:ptLst>
  <dgm:cxnLst>
    <dgm:cxn modelId="{6CB5FAC3-9142-494F-A538-3153E8611258}" srcId="{8745A6D9-D5DC-46E5-BB56-825B8736A06A}" destId="{238B05C3-9855-4195-88E5-DB22B5CFA4DF}" srcOrd="1" destOrd="0" parTransId="{B9493FA2-3F3D-43C5-A270-04ECF1F6914F}" sibTransId="{CEB5B405-0068-48D1-8E2E-20F6C363F699}"/>
    <dgm:cxn modelId="{389D3264-5D37-4302-8F6B-38185001F7E2}" type="presOf" srcId="{298026F5-D7AC-45B0-BAE2-920F703EE7BE}" destId="{EDE3C554-C03A-4154-869F-F2F42B084703}" srcOrd="0" destOrd="0" presId="urn:microsoft.com/office/officeart/2005/8/layout/chevron2"/>
    <dgm:cxn modelId="{7EFB23F1-4BDB-4AE9-ADD0-2AA0D40CEC17}" srcId="{66021E78-BD43-4AA4-A748-9F648A13FE05}" destId="{67D9598C-8D0B-4336-A01A-5F243496AEC4}" srcOrd="0" destOrd="0" parTransId="{8D265423-AC7D-454B-BA41-6F93E2DAACC0}" sibTransId="{20166FE6-30A5-43F3-B815-8A549B05D615}"/>
    <dgm:cxn modelId="{9DCFD78F-6677-4500-BC20-6935E9A2D5EF}" type="presOf" srcId="{BE78C65E-3A82-4DFF-9385-60AD8395FC4E}" destId="{1AE603A6-CED1-460D-9992-6986DC46DEF5}" srcOrd="0" destOrd="0" presId="urn:microsoft.com/office/officeart/2005/8/layout/chevron2"/>
    <dgm:cxn modelId="{D526707F-927D-46BE-82D4-91BA1D015C93}" type="presOf" srcId="{E4BB3A13-DADC-4C99-B0A0-4F79CA9316F5}" destId="{03A836D4-9072-4F67-A831-815AB7FDEE2E}" srcOrd="0" destOrd="0" presId="urn:microsoft.com/office/officeart/2005/8/layout/chevron2"/>
    <dgm:cxn modelId="{31A1EF7E-045D-4C44-8524-CD02F9DEFC5C}" srcId="{BE78C65E-3A82-4DFF-9385-60AD8395FC4E}" destId="{19EEE3EE-9CB8-4F83-A481-6AE522BBC23C}" srcOrd="0" destOrd="0" parTransId="{DF756900-EC99-4FEF-B599-A06D28B9BB40}" sibTransId="{ADFF4726-005B-49F5-BC2F-C9AB98C1CBF1}"/>
    <dgm:cxn modelId="{9E436DB1-D45A-4F72-A57C-DAFD280625BE}" srcId="{8745A6D9-D5DC-46E5-BB56-825B8736A06A}" destId="{66021E78-BD43-4AA4-A748-9F648A13FE05}" srcOrd="3" destOrd="0" parTransId="{7D3C461C-9EA5-48A5-ACF4-C06F00D9C551}" sibTransId="{66E6DAEA-A99A-4217-982F-2E71765E51AE}"/>
    <dgm:cxn modelId="{12973B74-A0A0-402D-90DC-E9DE7C7E30E7}" type="presOf" srcId="{67D9598C-8D0B-4336-A01A-5F243496AEC4}" destId="{99B839A7-FAA6-48A5-B7DB-9FF5963030BB}" srcOrd="0" destOrd="0" presId="urn:microsoft.com/office/officeart/2005/8/layout/chevron2"/>
    <dgm:cxn modelId="{28DBDFB1-6FF0-4C10-97BD-DF2FF7D37338}" type="presOf" srcId="{66021E78-BD43-4AA4-A748-9F648A13FE05}" destId="{C3C10DEF-87F0-4897-A403-35F6124F60EC}" srcOrd="0" destOrd="0" presId="urn:microsoft.com/office/officeart/2005/8/layout/chevron2"/>
    <dgm:cxn modelId="{83B29B54-25DF-4ADF-8940-681D7F4B1E1A}" srcId="{09F855A7-7160-4D26-9B02-1D424E802DAB}" destId="{A38489D6-86C9-46F5-8615-0749008B1A8F}" srcOrd="0" destOrd="0" parTransId="{4EE7FF55-9377-4DFB-9E9F-ABD155CE5DB8}" sibTransId="{AFF62EE7-55D5-4CEF-98FE-4AF4DF732A21}"/>
    <dgm:cxn modelId="{3F21DB95-5351-448F-B72D-016FEBCBCDCC}" type="presOf" srcId="{8745A6D9-D5DC-46E5-BB56-825B8736A06A}" destId="{38103CC0-EC37-4017-BC79-DF6A79DA5147}" srcOrd="0" destOrd="0" presId="urn:microsoft.com/office/officeart/2005/8/layout/chevron2"/>
    <dgm:cxn modelId="{CEAAB953-AB08-417D-95DB-9D27B775E003}" type="presOf" srcId="{09F855A7-7160-4D26-9B02-1D424E802DAB}" destId="{53D22384-C73E-484F-B1C7-CF2B1C16F2B0}" srcOrd="0" destOrd="0" presId="urn:microsoft.com/office/officeart/2005/8/layout/chevron2"/>
    <dgm:cxn modelId="{9F0EAC03-00C9-4F5F-8FF7-5A73E467A545}" type="presOf" srcId="{A38489D6-86C9-46F5-8615-0749008B1A8F}" destId="{219D3521-7B8B-4052-B844-CF9649734D10}" srcOrd="0" destOrd="0" presId="urn:microsoft.com/office/officeart/2005/8/layout/chevron2"/>
    <dgm:cxn modelId="{D8057936-7375-4615-9404-75A81BE994A7}" srcId="{238B05C3-9855-4195-88E5-DB22B5CFA4DF}" destId="{E4BB3A13-DADC-4C99-B0A0-4F79CA9316F5}" srcOrd="0" destOrd="0" parTransId="{3A1549EF-CD6C-48E7-938B-D2911E721E13}" sibTransId="{4AE0723F-577B-43D0-8FC5-92216F9E4230}"/>
    <dgm:cxn modelId="{8F54515E-017C-4A5F-9848-AC34492D3710}" type="presOf" srcId="{19EEE3EE-9CB8-4F83-A481-6AE522BBC23C}" destId="{567A83C1-7952-4B89-A3B4-A4674AE78FBC}" srcOrd="0" destOrd="0" presId="urn:microsoft.com/office/officeart/2005/8/layout/chevron2"/>
    <dgm:cxn modelId="{7B1FD0D4-6A0D-4FAF-BC9C-97A029C5B099}" srcId="{298026F5-D7AC-45B0-BAE2-920F703EE7BE}" destId="{54B87F64-4011-45B4-AC04-7F478C930E64}" srcOrd="0" destOrd="0" parTransId="{064B7E9B-5404-43DD-BB7E-8714F2DDE90A}" sibTransId="{59F03FCA-E7D7-4C6F-B864-0B363AAA0A1C}"/>
    <dgm:cxn modelId="{DDF85AA1-A833-48A7-9005-765B10BF31BD}" type="presOf" srcId="{54B87F64-4011-45B4-AC04-7F478C930E64}" destId="{52C8D915-A57B-49E9-BB33-B299AA73D136}" srcOrd="0" destOrd="0" presId="urn:microsoft.com/office/officeart/2005/8/layout/chevron2"/>
    <dgm:cxn modelId="{17AF9DB6-B3E6-46BF-962A-349DF8BBD19A}" srcId="{8745A6D9-D5DC-46E5-BB56-825B8736A06A}" destId="{09F855A7-7160-4D26-9B02-1D424E802DAB}" srcOrd="0" destOrd="0" parTransId="{13B20DD3-05E8-4509-BA3E-4DCADA27FC69}" sibTransId="{3C7E5385-F8AB-4276-B8F3-C5B82398AC6C}"/>
    <dgm:cxn modelId="{68E18A39-B512-4AFB-8415-8E54C97FD6C5}" type="presOf" srcId="{238B05C3-9855-4195-88E5-DB22B5CFA4DF}" destId="{9BEF0BAC-DD57-442C-A484-4C47D0D409DC}" srcOrd="0" destOrd="0" presId="urn:microsoft.com/office/officeart/2005/8/layout/chevron2"/>
    <dgm:cxn modelId="{28398F55-873D-45F9-8A04-606C5D60AD78}" srcId="{8745A6D9-D5DC-46E5-BB56-825B8736A06A}" destId="{298026F5-D7AC-45B0-BAE2-920F703EE7BE}" srcOrd="4" destOrd="0" parTransId="{1CFB4FDF-4926-4CA4-8285-55A96EEBB6CC}" sibTransId="{AB09A004-2327-4D14-AB60-52F7C6EB51F8}"/>
    <dgm:cxn modelId="{47E2320B-9F3B-4226-943A-35B5510F563D}" srcId="{8745A6D9-D5DC-46E5-BB56-825B8736A06A}" destId="{BE78C65E-3A82-4DFF-9385-60AD8395FC4E}" srcOrd="2" destOrd="0" parTransId="{77929B0F-22D2-43C6-95F8-FDFB5BB360C8}" sibTransId="{AF9F02A6-295E-4435-AB71-C6AEA3169B00}"/>
    <dgm:cxn modelId="{B60BE4DC-1AE1-4245-B254-74855EF57988}" type="presParOf" srcId="{38103CC0-EC37-4017-BC79-DF6A79DA5147}" destId="{C16B336D-D186-4448-9F52-08DA3CA7097C}" srcOrd="0" destOrd="0" presId="urn:microsoft.com/office/officeart/2005/8/layout/chevron2"/>
    <dgm:cxn modelId="{1CC316FA-E4C5-46B7-B8FC-C7FB78721A25}" type="presParOf" srcId="{C16B336D-D186-4448-9F52-08DA3CA7097C}" destId="{53D22384-C73E-484F-B1C7-CF2B1C16F2B0}" srcOrd="0" destOrd="0" presId="urn:microsoft.com/office/officeart/2005/8/layout/chevron2"/>
    <dgm:cxn modelId="{D96BFBE8-C650-49D4-88A5-332C23855AC6}" type="presParOf" srcId="{C16B336D-D186-4448-9F52-08DA3CA7097C}" destId="{219D3521-7B8B-4052-B844-CF9649734D10}" srcOrd="1" destOrd="0" presId="urn:microsoft.com/office/officeart/2005/8/layout/chevron2"/>
    <dgm:cxn modelId="{EB14F373-147E-48E4-A814-D30A5DBBB39F}" type="presParOf" srcId="{38103CC0-EC37-4017-BC79-DF6A79DA5147}" destId="{CB251D84-2FCA-44F7-BDB6-DB13589AC1CA}" srcOrd="1" destOrd="0" presId="urn:microsoft.com/office/officeart/2005/8/layout/chevron2"/>
    <dgm:cxn modelId="{A6C24EC0-FD19-43A1-A72D-41FC5F1FB2B9}" type="presParOf" srcId="{38103CC0-EC37-4017-BC79-DF6A79DA5147}" destId="{AB6E0600-6588-49ED-922A-33B589568F30}" srcOrd="2" destOrd="0" presId="urn:microsoft.com/office/officeart/2005/8/layout/chevron2"/>
    <dgm:cxn modelId="{69FE3937-3CD3-46FA-BB1C-FFED63ACCAA9}" type="presParOf" srcId="{AB6E0600-6588-49ED-922A-33B589568F30}" destId="{9BEF0BAC-DD57-442C-A484-4C47D0D409DC}" srcOrd="0" destOrd="0" presId="urn:microsoft.com/office/officeart/2005/8/layout/chevron2"/>
    <dgm:cxn modelId="{4D9FE8B5-90C6-41E3-BFA4-E702BEAE4CA2}" type="presParOf" srcId="{AB6E0600-6588-49ED-922A-33B589568F30}" destId="{03A836D4-9072-4F67-A831-815AB7FDEE2E}" srcOrd="1" destOrd="0" presId="urn:microsoft.com/office/officeart/2005/8/layout/chevron2"/>
    <dgm:cxn modelId="{2D08ACF1-E39B-4BDF-8062-899C7518E092}" type="presParOf" srcId="{38103CC0-EC37-4017-BC79-DF6A79DA5147}" destId="{528DC074-A3C4-4CCA-9110-FD1BC2D70722}" srcOrd="3" destOrd="0" presId="urn:microsoft.com/office/officeart/2005/8/layout/chevron2"/>
    <dgm:cxn modelId="{C4EEB040-F683-4BF1-93EB-29C89F2E05BA}" type="presParOf" srcId="{38103CC0-EC37-4017-BC79-DF6A79DA5147}" destId="{0395421C-0966-43F7-83FF-BEC03D5CC7D5}" srcOrd="4" destOrd="0" presId="urn:microsoft.com/office/officeart/2005/8/layout/chevron2"/>
    <dgm:cxn modelId="{5A46C605-E55C-4FC5-80A0-A65B1D4DCDB1}" type="presParOf" srcId="{0395421C-0966-43F7-83FF-BEC03D5CC7D5}" destId="{1AE603A6-CED1-460D-9992-6986DC46DEF5}" srcOrd="0" destOrd="0" presId="urn:microsoft.com/office/officeart/2005/8/layout/chevron2"/>
    <dgm:cxn modelId="{8178FEEF-25EE-4CB5-91BD-87B3E7F50851}" type="presParOf" srcId="{0395421C-0966-43F7-83FF-BEC03D5CC7D5}" destId="{567A83C1-7952-4B89-A3B4-A4674AE78FBC}" srcOrd="1" destOrd="0" presId="urn:microsoft.com/office/officeart/2005/8/layout/chevron2"/>
    <dgm:cxn modelId="{A8A098D0-35E6-4569-ACE0-AE4489388F46}" type="presParOf" srcId="{38103CC0-EC37-4017-BC79-DF6A79DA5147}" destId="{AC25D3A7-BB5D-4795-8C3C-1636D8A06EE7}" srcOrd="5" destOrd="0" presId="urn:microsoft.com/office/officeart/2005/8/layout/chevron2"/>
    <dgm:cxn modelId="{0DB3C382-08AC-4FE6-93C7-100E4569AE21}" type="presParOf" srcId="{38103CC0-EC37-4017-BC79-DF6A79DA5147}" destId="{FE7C0883-D3E6-43E7-AAFD-AD3788B83951}" srcOrd="6" destOrd="0" presId="urn:microsoft.com/office/officeart/2005/8/layout/chevron2"/>
    <dgm:cxn modelId="{A0983DCE-B656-4A60-82F8-564421898E82}" type="presParOf" srcId="{FE7C0883-D3E6-43E7-AAFD-AD3788B83951}" destId="{C3C10DEF-87F0-4897-A403-35F6124F60EC}" srcOrd="0" destOrd="0" presId="urn:microsoft.com/office/officeart/2005/8/layout/chevron2"/>
    <dgm:cxn modelId="{BE818817-4160-4355-952D-F2394CE0A9B0}" type="presParOf" srcId="{FE7C0883-D3E6-43E7-AAFD-AD3788B83951}" destId="{99B839A7-FAA6-48A5-B7DB-9FF5963030BB}" srcOrd="1" destOrd="0" presId="urn:microsoft.com/office/officeart/2005/8/layout/chevron2"/>
    <dgm:cxn modelId="{44D0E6DE-2738-47C7-8176-B773AC8017B5}" type="presParOf" srcId="{38103CC0-EC37-4017-BC79-DF6A79DA5147}" destId="{E62E5DC9-D27D-4EC6-A1E1-D128B2B0F091}" srcOrd="7" destOrd="0" presId="urn:microsoft.com/office/officeart/2005/8/layout/chevron2"/>
    <dgm:cxn modelId="{9E01E684-2978-4E17-829E-70D079027CE4}" type="presParOf" srcId="{38103CC0-EC37-4017-BC79-DF6A79DA5147}" destId="{087FBA88-E86B-4672-B6E7-C4C10AB2CB2C}" srcOrd="8" destOrd="0" presId="urn:microsoft.com/office/officeart/2005/8/layout/chevron2"/>
    <dgm:cxn modelId="{78FC4E99-6CBC-41E4-9114-8B8E5B473301}" type="presParOf" srcId="{087FBA88-E86B-4672-B6E7-C4C10AB2CB2C}" destId="{EDE3C554-C03A-4154-869F-F2F42B084703}" srcOrd="0" destOrd="0" presId="urn:microsoft.com/office/officeart/2005/8/layout/chevron2"/>
    <dgm:cxn modelId="{8A9AE3E1-ADB4-4F03-8B97-4B29595A9026}" type="presParOf" srcId="{087FBA88-E86B-4672-B6E7-C4C10AB2CB2C}" destId="{52C8D915-A57B-49E9-BB33-B299AA73D136}"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22384-C73E-484F-B1C7-CF2B1C16F2B0}">
      <dsp:nvSpPr>
        <dsp:cNvPr id="0" name=""/>
        <dsp:cNvSpPr/>
      </dsp:nvSpPr>
      <dsp:spPr>
        <a:xfrm rot="5400000">
          <a:off x="-135977" y="138027"/>
          <a:ext cx="906516" cy="634561"/>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19/02/18       </a:t>
          </a:r>
        </a:p>
      </dsp:txBody>
      <dsp:txXfrm rot="-5400000">
        <a:off x="1" y="319331"/>
        <a:ext cx="634561" cy="271955"/>
      </dsp:txXfrm>
    </dsp:sp>
    <dsp:sp modelId="{219D3521-7B8B-4052-B844-CF9649734D10}">
      <dsp:nvSpPr>
        <dsp:cNvPr id="0" name=""/>
        <dsp:cNvSpPr/>
      </dsp:nvSpPr>
      <dsp:spPr>
        <a:xfrm rot="5400000">
          <a:off x="2703109" y="-2066498"/>
          <a:ext cx="589235" cy="4726332"/>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1 week smallscale Website and Portal testing and survey to identify and resolve technical issues. Leads for Partnership Delivery will share full details with selected partners.</a:t>
          </a:r>
        </a:p>
      </dsp:txBody>
      <dsp:txXfrm rot="-5400000">
        <a:off x="634561" y="30814"/>
        <a:ext cx="4697568" cy="531707"/>
      </dsp:txXfrm>
    </dsp:sp>
    <dsp:sp modelId="{9BEF0BAC-DD57-442C-A484-4C47D0D409DC}">
      <dsp:nvSpPr>
        <dsp:cNvPr id="0" name=""/>
        <dsp:cNvSpPr/>
      </dsp:nvSpPr>
      <dsp:spPr>
        <a:xfrm rot="5400000">
          <a:off x="-135977" y="924879"/>
          <a:ext cx="906516" cy="634561"/>
        </a:xfrm>
        <a:prstGeom prst="chevron">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w="9525" cap="flat" cmpd="sng" algn="ctr">
          <a:solidFill>
            <a:schemeClr val="accent5">
              <a:hueOff val="-2483469"/>
              <a:satOff val="9953"/>
              <a:lumOff val="215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26/02/18 </a:t>
          </a:r>
          <a:endParaRPr lang="en-GB" sz="900" kern="1200" dirty="0"/>
        </a:p>
      </dsp:txBody>
      <dsp:txXfrm rot="-5400000">
        <a:off x="1" y="1106183"/>
        <a:ext cx="634561" cy="271955"/>
      </dsp:txXfrm>
    </dsp:sp>
    <dsp:sp modelId="{03A836D4-9072-4F67-A831-815AB7FDEE2E}">
      <dsp:nvSpPr>
        <dsp:cNvPr id="0" name=""/>
        <dsp:cNvSpPr/>
      </dsp:nvSpPr>
      <dsp:spPr>
        <a:xfrm rot="5400000">
          <a:off x="2703109" y="-1279646"/>
          <a:ext cx="589235" cy="4726332"/>
        </a:xfrm>
        <a:prstGeom prst="round2SameRect">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Analysis of smallscale testing and survey results to inform technical changes</a:t>
          </a:r>
        </a:p>
      </dsp:txBody>
      <dsp:txXfrm rot="-5400000">
        <a:off x="634561" y="817666"/>
        <a:ext cx="4697568" cy="531707"/>
      </dsp:txXfrm>
    </dsp:sp>
    <dsp:sp modelId="{1AE603A6-CED1-460D-9992-6986DC46DEF5}">
      <dsp:nvSpPr>
        <dsp:cNvPr id="0" name=""/>
        <dsp:cNvSpPr/>
      </dsp:nvSpPr>
      <dsp:spPr>
        <a:xfrm rot="5400000">
          <a:off x="-135977" y="1711730"/>
          <a:ext cx="906516" cy="634561"/>
        </a:xfrm>
        <a:prstGeom prst="chevron">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w="9525" cap="flat" cmpd="sng" algn="ctr">
          <a:solidFill>
            <a:schemeClr val="accent5">
              <a:hueOff val="-4966938"/>
              <a:satOff val="19906"/>
              <a:lumOff val="4314"/>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05/03/18</a:t>
          </a:r>
        </a:p>
      </dsp:txBody>
      <dsp:txXfrm rot="-5400000">
        <a:off x="1" y="1893034"/>
        <a:ext cx="634561" cy="271955"/>
      </dsp:txXfrm>
    </dsp:sp>
    <dsp:sp modelId="{567A83C1-7952-4B89-A3B4-A4674AE78FBC}">
      <dsp:nvSpPr>
        <dsp:cNvPr id="0" name=""/>
        <dsp:cNvSpPr/>
      </dsp:nvSpPr>
      <dsp:spPr>
        <a:xfrm rot="5400000">
          <a:off x="2703109" y="-492795"/>
          <a:ext cx="589235" cy="4726332"/>
        </a:xfrm>
        <a:prstGeom prst="round2Same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smtClean="0"/>
            <a:t>2 week widescale Website and Portal testing and survey across Essex partnership agencies and practitoners. Access to the website, portal and survey will be provided through an email cascaded through the ESCB, schools and local partner distribution lists.</a:t>
          </a:r>
          <a:endParaRPr lang="en-GB" sz="1000" kern="1200" dirty="0"/>
        </a:p>
      </dsp:txBody>
      <dsp:txXfrm rot="-5400000">
        <a:off x="634561" y="1604517"/>
        <a:ext cx="4697568" cy="531707"/>
      </dsp:txXfrm>
    </dsp:sp>
    <dsp:sp modelId="{C3C10DEF-87F0-4897-A403-35F6124F60EC}">
      <dsp:nvSpPr>
        <dsp:cNvPr id="0" name=""/>
        <dsp:cNvSpPr/>
      </dsp:nvSpPr>
      <dsp:spPr>
        <a:xfrm rot="5400000">
          <a:off x="-135977" y="2498582"/>
          <a:ext cx="906516" cy="634561"/>
        </a:xfrm>
        <a:prstGeom prst="chevron">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w="9525" cap="flat" cmpd="sng" algn="ctr">
          <a:solidFill>
            <a:schemeClr val="accent5">
              <a:hueOff val="-7450407"/>
              <a:satOff val="29858"/>
              <a:lumOff val="6471"/>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19/03/18</a:t>
          </a:r>
        </a:p>
      </dsp:txBody>
      <dsp:txXfrm rot="-5400000">
        <a:off x="1" y="2679886"/>
        <a:ext cx="634561" cy="271955"/>
      </dsp:txXfrm>
    </dsp:sp>
    <dsp:sp modelId="{99B839A7-FAA6-48A5-B7DB-9FF5963030BB}">
      <dsp:nvSpPr>
        <dsp:cNvPr id="0" name=""/>
        <dsp:cNvSpPr/>
      </dsp:nvSpPr>
      <dsp:spPr>
        <a:xfrm rot="5400000">
          <a:off x="2703109" y="294056"/>
          <a:ext cx="589235" cy="4726332"/>
        </a:xfrm>
        <a:prstGeom prst="round2SameRect">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err="1" smtClean="0"/>
            <a:t>Analysis of widescale testing survey results to inform final changes</a:t>
          </a:r>
          <a:endParaRPr lang="en-GB" sz="1000" kern="1200" dirty="0"/>
        </a:p>
      </dsp:txBody>
      <dsp:txXfrm rot="-5400000">
        <a:off x="634561" y="2391368"/>
        <a:ext cx="4697568" cy="531707"/>
      </dsp:txXfrm>
    </dsp:sp>
    <dsp:sp modelId="{EDE3C554-C03A-4154-869F-F2F42B084703}">
      <dsp:nvSpPr>
        <dsp:cNvPr id="0" name=""/>
        <dsp:cNvSpPr/>
      </dsp:nvSpPr>
      <dsp:spPr>
        <a:xfrm rot="5400000">
          <a:off x="-135977" y="3285433"/>
          <a:ext cx="906516" cy="634561"/>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26/03/18</a:t>
          </a:r>
        </a:p>
      </dsp:txBody>
      <dsp:txXfrm rot="-5400000">
        <a:off x="1" y="3466737"/>
        <a:ext cx="634561" cy="271955"/>
      </dsp:txXfrm>
    </dsp:sp>
    <dsp:sp modelId="{52C8D915-A57B-49E9-BB33-B299AA73D136}">
      <dsp:nvSpPr>
        <dsp:cNvPr id="0" name=""/>
        <dsp:cNvSpPr/>
      </dsp:nvSpPr>
      <dsp:spPr>
        <a:xfrm rot="5400000">
          <a:off x="2703109" y="1080907"/>
          <a:ext cx="589235" cy="4726332"/>
        </a:xfrm>
        <a:prstGeom prst="round2Same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smtClean="0"/>
            <a:t>Communications to agencies and practitioners detailing testing survey outcome and confirming Website and Portal launch arrangements</a:t>
          </a:r>
          <a:endParaRPr lang="en-GB" sz="1000" kern="1200" dirty="0"/>
        </a:p>
      </dsp:txBody>
      <dsp:txXfrm rot="-5400000">
        <a:off x="634561" y="3178219"/>
        <a:ext cx="4697568" cy="5317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7CDC-A047-45FA-BEF5-CF5CF348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el.mayhew</dc:creator>
  <cp:lastModifiedBy>P Langmead</cp:lastModifiedBy>
  <cp:revision>2</cp:revision>
  <dcterms:created xsi:type="dcterms:W3CDTF">2018-03-01T15:50:00Z</dcterms:created>
  <dcterms:modified xsi:type="dcterms:W3CDTF">2018-03-01T15:50:00Z</dcterms:modified>
</cp:coreProperties>
</file>