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B18E" w14:textId="77777777" w:rsidR="00957E3A" w:rsidRPr="00E85FCB" w:rsidRDefault="00931131" w:rsidP="00931131">
      <w:pPr>
        <w:jc w:val="both"/>
        <w:rPr>
          <w:rFonts w:ascii="Calibri" w:hAnsi="Calibri"/>
          <w:b/>
          <w:sz w:val="36"/>
          <w:szCs w:val="36"/>
        </w:rPr>
      </w:pPr>
      <w:r>
        <w:rPr>
          <w:rFonts w:ascii="Calibri" w:hAnsi="Calibri"/>
          <w:b/>
          <w:sz w:val="36"/>
          <w:szCs w:val="36"/>
        </w:rPr>
        <w:t xml:space="preserve">                            </w:t>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957E3A" w:rsidRPr="00E85FCB">
        <w:rPr>
          <w:rFonts w:ascii="Calibri" w:hAnsi="Calibri"/>
          <w:b/>
          <w:sz w:val="36"/>
          <w:szCs w:val="36"/>
        </w:rPr>
        <w:t>Statutory and Mandatory Policies</w:t>
      </w:r>
      <w:r w:rsidR="00E714DB" w:rsidRPr="00E85FCB">
        <w:rPr>
          <w:rFonts w:ascii="Calibri" w:hAnsi="Calibri"/>
          <w:b/>
          <w:sz w:val="36"/>
          <w:szCs w:val="36"/>
        </w:rPr>
        <w:t xml:space="preserve"> </w:t>
      </w:r>
      <w:r w:rsidR="00957E3A" w:rsidRPr="00E85FCB">
        <w:rPr>
          <w:rFonts w:ascii="Calibri" w:hAnsi="Calibri"/>
          <w:b/>
          <w:sz w:val="36"/>
          <w:szCs w:val="36"/>
        </w:rPr>
        <w:t>C</w:t>
      </w:r>
      <w:r w:rsidR="00E714DB" w:rsidRPr="00E85FCB">
        <w:rPr>
          <w:rFonts w:ascii="Calibri" w:hAnsi="Calibri"/>
          <w:b/>
          <w:sz w:val="36"/>
          <w:szCs w:val="36"/>
        </w:rPr>
        <w:t>hecklist</w:t>
      </w:r>
    </w:p>
    <w:p w14:paraId="502E51E0" w14:textId="77777777" w:rsidR="000F4B1D" w:rsidRPr="00E85FCB" w:rsidRDefault="00957E3A">
      <w:pPr>
        <w:rPr>
          <w:rFonts w:ascii="Calibri" w:hAnsi="Calibri"/>
          <w:b/>
          <w:sz w:val="36"/>
          <w:szCs w:val="36"/>
        </w:rPr>
      </w:pPr>
      <w:r w:rsidRPr="00E85FCB">
        <w:rPr>
          <w:rFonts w:ascii="Calibri" w:hAnsi="Calibri"/>
          <w:b/>
          <w:sz w:val="36"/>
          <w:szCs w:val="36"/>
        </w:rPr>
        <w:t>Maintained Schools</w:t>
      </w:r>
    </w:p>
    <w:p w14:paraId="1C07EE8C" w14:textId="499F027B" w:rsidR="00834273" w:rsidRPr="00570056" w:rsidRDefault="002E03A5" w:rsidP="00834273">
      <w:pPr>
        <w:rPr>
          <w:rFonts w:ascii="Calibri" w:hAnsi="Calibri"/>
          <w:b/>
          <w:sz w:val="36"/>
          <w:szCs w:val="36"/>
        </w:rPr>
      </w:pPr>
      <w:r>
        <w:rPr>
          <w:rFonts w:ascii="Calibri" w:hAnsi="Calibri"/>
          <w:b/>
          <w:sz w:val="36"/>
          <w:szCs w:val="36"/>
        </w:rPr>
        <w:t>April</w:t>
      </w:r>
      <w:r w:rsidR="00401988">
        <w:rPr>
          <w:rFonts w:ascii="Calibri" w:hAnsi="Calibri"/>
          <w:b/>
          <w:sz w:val="36"/>
          <w:szCs w:val="36"/>
        </w:rPr>
        <w:t xml:space="preserve"> </w:t>
      </w:r>
      <w:r w:rsidR="00834273">
        <w:rPr>
          <w:rFonts w:ascii="Calibri" w:hAnsi="Calibri"/>
          <w:b/>
          <w:sz w:val="36"/>
          <w:szCs w:val="36"/>
        </w:rPr>
        <w:t>202</w:t>
      </w:r>
      <w:r w:rsidR="00E25B36">
        <w:rPr>
          <w:rFonts w:ascii="Calibri" w:hAnsi="Calibri"/>
          <w:b/>
          <w:sz w:val="36"/>
          <w:szCs w:val="36"/>
        </w:rPr>
        <w:t>6</w:t>
      </w:r>
    </w:p>
    <w:p w14:paraId="7757211C" w14:textId="77777777" w:rsidR="00834273" w:rsidRPr="00F20DF2" w:rsidRDefault="00834273" w:rsidP="00834273">
      <w:pPr>
        <w:pStyle w:val="NoSpacing"/>
        <w:jc w:val="left"/>
        <w:rPr>
          <w:rFonts w:ascii="Calibri" w:hAnsi="Calibri" w:cs="Arial"/>
          <w:sz w:val="8"/>
          <w:szCs w:val="8"/>
        </w:rPr>
      </w:pPr>
    </w:p>
    <w:p w14:paraId="649E2E79" w14:textId="77777777" w:rsidR="00834273" w:rsidRPr="00570056" w:rsidRDefault="00834273" w:rsidP="00834273">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2369C92D" w14:textId="56CEEB19" w:rsidR="00834273" w:rsidRPr="00AE12EF" w:rsidRDefault="00834273" w:rsidP="00F51DD5">
      <w:pPr>
        <w:pStyle w:val="NoSpacing"/>
        <w:numPr>
          <w:ilvl w:val="0"/>
          <w:numId w:val="46"/>
        </w:numPr>
        <w:jc w:val="left"/>
        <w:rPr>
          <w:rFonts w:ascii="Calibri" w:hAnsi="Calibri" w:cs="Arial"/>
          <w:sz w:val="28"/>
        </w:rPr>
      </w:pPr>
      <w:r w:rsidRPr="00AE12EF">
        <w:rPr>
          <w:rFonts w:ascii="Calibri" w:hAnsi="Calibri" w:cs="Arial"/>
          <w:sz w:val="28"/>
        </w:rPr>
        <w:t>DfE statutory polic</w:t>
      </w:r>
      <w:r w:rsidR="00AE12EF" w:rsidRPr="00AE12EF">
        <w:rPr>
          <w:rFonts w:ascii="Calibri" w:hAnsi="Calibri" w:cs="Arial"/>
          <w:sz w:val="28"/>
        </w:rPr>
        <w:t xml:space="preserve">y list - </w:t>
      </w:r>
      <w:r w:rsidR="00386DB3" w:rsidRPr="00AE12EF">
        <w:rPr>
          <w:rFonts w:ascii="Calibri" w:hAnsi="Calibri" w:cs="Arial"/>
          <w:sz w:val="28"/>
        </w:rPr>
        <w:t xml:space="preserve">now </w:t>
      </w:r>
      <w:r w:rsidR="00AE12EF" w:rsidRPr="00AE12EF">
        <w:rPr>
          <w:rFonts w:ascii="Calibri" w:hAnsi="Calibri" w:cs="Arial"/>
          <w:sz w:val="28"/>
        </w:rPr>
        <w:t xml:space="preserve">within the governance guide </w:t>
      </w:r>
      <w:hyperlink r:id="rId8" w:history="1">
        <w:r w:rsidR="00AE12EF" w:rsidRPr="00550B59">
          <w:rPr>
            <w:rStyle w:val="Hyperlink"/>
            <w:rFonts w:ascii="Calibri" w:hAnsi="Calibri" w:cs="Arial"/>
            <w:sz w:val="28"/>
          </w:rPr>
          <w:t>https://www.gov.uk/guidance/governance-in-maintained-schools/statutory-policies-for-maintained-schools</w:t>
        </w:r>
      </w:hyperlink>
      <w:r w:rsidR="00AE12EF">
        <w:rPr>
          <w:rFonts w:ascii="Calibri" w:hAnsi="Calibri" w:cs="Arial"/>
          <w:sz w:val="28"/>
        </w:rPr>
        <w:t xml:space="preserve"> </w:t>
      </w:r>
      <w:r w:rsidRPr="00AE12EF">
        <w:rPr>
          <w:rFonts w:ascii="Calibri" w:hAnsi="Calibri" w:cs="Arial"/>
          <w:sz w:val="28"/>
        </w:rPr>
        <w:t xml:space="preserve">(last update </w:t>
      </w:r>
      <w:r w:rsidR="00E25B36">
        <w:rPr>
          <w:rFonts w:ascii="Calibri" w:hAnsi="Calibri" w:cs="Arial"/>
          <w:sz w:val="28"/>
        </w:rPr>
        <w:t>November 2025</w:t>
      </w:r>
      <w:r w:rsidRPr="00AE12EF">
        <w:rPr>
          <w:rFonts w:ascii="Calibri" w:hAnsi="Calibri" w:cs="Arial"/>
          <w:sz w:val="28"/>
        </w:rPr>
        <w:t xml:space="preserve">) </w:t>
      </w:r>
    </w:p>
    <w:p w14:paraId="2C57886F" w14:textId="0DD738EF"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Pr>
          <w:rFonts w:ascii="Calibri" w:hAnsi="Calibri" w:cs="Arial"/>
          <w:sz w:val="28"/>
        </w:rPr>
        <w:t xml:space="preserve">September </w:t>
      </w:r>
      <w:r w:rsidRPr="00570056">
        <w:rPr>
          <w:rFonts w:ascii="Calibri" w:hAnsi="Calibri" w:cs="Arial"/>
          <w:sz w:val="28"/>
        </w:rPr>
        <w:t>20</w:t>
      </w:r>
      <w:r>
        <w:rPr>
          <w:rFonts w:ascii="Calibri" w:hAnsi="Calibri" w:cs="Arial"/>
          <w:sz w:val="28"/>
        </w:rPr>
        <w:t>2</w:t>
      </w:r>
      <w:r w:rsidR="0008797C">
        <w:rPr>
          <w:rFonts w:ascii="Calibri" w:hAnsi="Calibri" w:cs="Arial"/>
          <w:sz w:val="28"/>
        </w:rPr>
        <w:t>5</w:t>
      </w:r>
      <w:r w:rsidRPr="00570056">
        <w:rPr>
          <w:rFonts w:ascii="Calibri" w:hAnsi="Calibri" w:cs="Arial"/>
          <w:sz w:val="28"/>
        </w:rPr>
        <w:t>)</w:t>
      </w:r>
    </w:p>
    <w:p w14:paraId="3519CFE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A4AD3D9"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EYFS Framework</w:t>
      </w:r>
    </w:p>
    <w:p w14:paraId="63AE055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Pr>
          <w:rFonts w:ascii="Calibri" w:hAnsi="Calibri" w:cs="Arial"/>
          <w:sz w:val="28"/>
        </w:rPr>
        <w:t>2018</w:t>
      </w:r>
    </w:p>
    <w:p w14:paraId="2610E9AD" w14:textId="77777777" w:rsidR="00834273" w:rsidRDefault="00834273" w:rsidP="00834273">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2B8AA240" w14:textId="77777777" w:rsidR="002E03A5" w:rsidRDefault="002E03A5" w:rsidP="002E03A5">
      <w:pPr>
        <w:pStyle w:val="NoSpacing"/>
        <w:numPr>
          <w:ilvl w:val="0"/>
          <w:numId w:val="46"/>
        </w:numPr>
        <w:jc w:val="left"/>
        <w:rPr>
          <w:rFonts w:ascii="Calibri" w:hAnsi="Calibri" w:cs="Arial"/>
          <w:sz w:val="28"/>
        </w:rPr>
      </w:pPr>
      <w:r>
        <w:rPr>
          <w:rFonts w:ascii="Calibri" w:hAnsi="Calibri" w:cs="Arial"/>
          <w:sz w:val="28"/>
        </w:rPr>
        <w:t>Working Together to Improve School Attendance (DfE September 2024)</w:t>
      </w:r>
    </w:p>
    <w:p w14:paraId="007F446D" w14:textId="77777777" w:rsidR="002E03A5" w:rsidRPr="004B5421" w:rsidRDefault="002E03A5" w:rsidP="002E03A5">
      <w:pPr>
        <w:pStyle w:val="NoSpacing"/>
        <w:numPr>
          <w:ilvl w:val="0"/>
          <w:numId w:val="46"/>
        </w:numPr>
        <w:jc w:val="left"/>
        <w:rPr>
          <w:rFonts w:ascii="Calibri" w:hAnsi="Calibri" w:cs="Arial"/>
          <w:sz w:val="28"/>
        </w:rPr>
      </w:pPr>
      <w:r w:rsidRPr="004B5421">
        <w:rPr>
          <w:rFonts w:ascii="Calibri" w:hAnsi="Calibri" w:cs="Arial"/>
          <w:sz w:val="28"/>
        </w:rPr>
        <w:t>Restrictive interventions, including use of reasonable force, in schools  (April 2026)</w:t>
      </w:r>
    </w:p>
    <w:p w14:paraId="6C947725" w14:textId="5B1DFD51" w:rsidR="00BD2785" w:rsidRPr="00971675" w:rsidRDefault="00BD2785" w:rsidP="00BD2785">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w:t>
      </w:r>
      <w:r w:rsidR="00E25B36">
        <w:rPr>
          <w:rFonts w:ascii="Calibri" w:hAnsi="Calibri" w:cs="Calibri"/>
          <w:sz w:val="28"/>
        </w:rPr>
        <w:t>s</w:t>
      </w:r>
      <w:r w:rsidRPr="00971675">
        <w:rPr>
          <w:rFonts w:ascii="Calibri" w:hAnsi="Calibri" w:cs="Calibri"/>
          <w:sz w:val="28"/>
        </w:rPr>
        <w:t xml:space="preserve"> – Df</w:t>
      </w:r>
      <w:r>
        <w:rPr>
          <w:rFonts w:ascii="Calibri" w:hAnsi="Calibri" w:cs="Calibri"/>
          <w:sz w:val="28"/>
        </w:rPr>
        <w:t>E</w:t>
      </w:r>
      <w:r w:rsidRPr="00971675">
        <w:rPr>
          <w:rFonts w:ascii="Calibri" w:hAnsi="Calibri" w:cs="Calibri"/>
          <w:sz w:val="28"/>
        </w:rPr>
        <w:t xml:space="preserve"> August 2022</w:t>
      </w:r>
    </w:p>
    <w:p w14:paraId="16ABC6A6"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Academ</w:t>
      </w:r>
      <w:r w:rsidR="00BC3AFE">
        <w:rPr>
          <w:rFonts w:ascii="Calibri" w:hAnsi="Calibri" w:cs="Arial"/>
          <w:sz w:val="28"/>
        </w:rPr>
        <w:t>y Trust Handbook</w:t>
      </w:r>
    </w:p>
    <w:p w14:paraId="56F079B0" w14:textId="77777777" w:rsidR="00401988" w:rsidRDefault="00401988" w:rsidP="00834273">
      <w:pPr>
        <w:pStyle w:val="NoSpacing"/>
        <w:jc w:val="left"/>
        <w:rPr>
          <w:rFonts w:ascii="Calibri" w:hAnsi="Calibri" w:cs="Arial"/>
          <w:sz w:val="28"/>
        </w:rPr>
      </w:pPr>
    </w:p>
    <w:p w14:paraId="6279354B" w14:textId="77777777" w:rsidR="00834273" w:rsidRDefault="00834273" w:rsidP="00834273">
      <w:pPr>
        <w:pStyle w:val="NoSpacing"/>
        <w:jc w:val="left"/>
        <w:rPr>
          <w:rFonts w:ascii="Calibri" w:hAnsi="Calibri" w:cs="Arial"/>
          <w:sz w:val="28"/>
        </w:rPr>
      </w:pPr>
      <w:r>
        <w:rPr>
          <w:rFonts w:ascii="Calibri" w:hAnsi="Calibri" w:cs="Arial"/>
          <w:sz w:val="28"/>
        </w:rPr>
        <w:t>The DfE recommends annual review for nearly all policies – however, the Governing Body can decide the review frequency in most cases.</w:t>
      </w:r>
    </w:p>
    <w:p w14:paraId="1ACD9239" w14:textId="77777777" w:rsidR="002E03A5" w:rsidRDefault="002E03A5" w:rsidP="00834273">
      <w:pPr>
        <w:pStyle w:val="NoSpacing"/>
        <w:jc w:val="left"/>
        <w:rPr>
          <w:rFonts w:ascii="Calibri" w:hAnsi="Calibri" w:cs="Arial"/>
          <w:sz w:val="28"/>
        </w:rPr>
      </w:pPr>
    </w:p>
    <w:p w14:paraId="5AC8DB5C" w14:textId="77777777" w:rsidR="002E03A5" w:rsidRDefault="002E03A5" w:rsidP="00834273">
      <w:pPr>
        <w:pStyle w:val="NoSpacing"/>
        <w:jc w:val="left"/>
        <w:rPr>
          <w:rFonts w:ascii="Calibri" w:hAnsi="Calibri" w:cs="Arial"/>
          <w:sz w:val="28"/>
        </w:rPr>
      </w:pPr>
    </w:p>
    <w:p w14:paraId="61DF9D67" w14:textId="77777777" w:rsidR="002E03A5" w:rsidRDefault="002E03A5" w:rsidP="00834273">
      <w:pPr>
        <w:pStyle w:val="NoSpacing"/>
        <w:jc w:val="left"/>
        <w:rPr>
          <w:rFonts w:ascii="Calibri" w:hAnsi="Calibri" w:cs="Arial"/>
          <w:sz w:val="28"/>
        </w:rPr>
      </w:pPr>
    </w:p>
    <w:p w14:paraId="3B29EE94" w14:textId="77777777" w:rsidR="002E03A5" w:rsidRDefault="002E03A5" w:rsidP="00834273">
      <w:pPr>
        <w:pStyle w:val="NoSpacing"/>
        <w:jc w:val="left"/>
        <w:rPr>
          <w:rFonts w:ascii="Calibri" w:hAnsi="Calibri" w:cs="Arial"/>
          <w:sz w:val="28"/>
        </w:rPr>
      </w:pPr>
    </w:p>
    <w:p w14:paraId="236FC1A8" w14:textId="77777777" w:rsidR="002E03A5" w:rsidRDefault="002E03A5" w:rsidP="00834273">
      <w:pPr>
        <w:pStyle w:val="NoSpacing"/>
        <w:jc w:val="left"/>
        <w:rPr>
          <w:rFonts w:ascii="Calibri" w:hAnsi="Calibri" w:cs="Arial"/>
          <w:sz w:val="28"/>
        </w:rPr>
      </w:pPr>
    </w:p>
    <w:p w14:paraId="5EFE6EB6" w14:textId="77777777" w:rsidR="00957E3A" w:rsidRPr="00E85FCB" w:rsidRDefault="00957E3A" w:rsidP="00313752">
      <w:pPr>
        <w:pStyle w:val="NoSpacing"/>
        <w:jc w:val="left"/>
        <w:rPr>
          <w:rFonts w:ascii="Calibri" w:hAnsi="Calibri" w:cs="Arial"/>
          <w:b/>
          <w:sz w:val="4"/>
          <w:szCs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818"/>
        <w:gridCol w:w="1760"/>
        <w:gridCol w:w="6211"/>
        <w:gridCol w:w="1254"/>
        <w:gridCol w:w="1824"/>
      </w:tblGrid>
      <w:tr w:rsidR="00E04C14" w:rsidRPr="00E85FCB" w14:paraId="345C1A3B" w14:textId="77777777" w:rsidTr="002E03A5">
        <w:trPr>
          <w:tblHeader/>
        </w:trPr>
        <w:tc>
          <w:tcPr>
            <w:tcW w:w="2579" w:type="dxa"/>
            <w:shd w:val="clear" w:color="auto" w:fill="F2F2F2" w:themeFill="background1" w:themeFillShade="F2"/>
          </w:tcPr>
          <w:p w14:paraId="61EA2E9B"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lastRenderedPageBreak/>
              <w:t>Policy/document</w:t>
            </w:r>
          </w:p>
        </w:tc>
        <w:tc>
          <w:tcPr>
            <w:tcW w:w="1818" w:type="dxa"/>
            <w:shd w:val="clear" w:color="auto" w:fill="F2F2F2" w:themeFill="background1" w:themeFillShade="F2"/>
          </w:tcPr>
          <w:p w14:paraId="700ADF20"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Review frequency</w:t>
            </w:r>
          </w:p>
        </w:tc>
        <w:tc>
          <w:tcPr>
            <w:tcW w:w="1760" w:type="dxa"/>
            <w:shd w:val="clear" w:color="auto" w:fill="F2F2F2" w:themeFill="background1" w:themeFillShade="F2"/>
          </w:tcPr>
          <w:p w14:paraId="6C1EC143"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 xml:space="preserve">Legal level of approval </w:t>
            </w:r>
          </w:p>
        </w:tc>
        <w:tc>
          <w:tcPr>
            <w:tcW w:w="6211" w:type="dxa"/>
            <w:shd w:val="clear" w:color="auto" w:fill="F2F2F2" w:themeFill="background1" w:themeFillShade="F2"/>
          </w:tcPr>
          <w:p w14:paraId="72E9243E"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Notes</w:t>
            </w:r>
          </w:p>
        </w:tc>
        <w:tc>
          <w:tcPr>
            <w:tcW w:w="1254" w:type="dxa"/>
            <w:shd w:val="clear" w:color="auto" w:fill="F2F2F2" w:themeFill="background1" w:themeFillShade="F2"/>
          </w:tcPr>
          <w:p w14:paraId="752056EE" w14:textId="77777777" w:rsidR="00E04C14" w:rsidRPr="00E04C14" w:rsidRDefault="00E04C14" w:rsidP="00931131">
            <w:pPr>
              <w:pStyle w:val="NoSpacing"/>
              <w:jc w:val="left"/>
              <w:rPr>
                <w:rFonts w:ascii="Calibri" w:hAnsi="Calibri" w:cs="Arial"/>
                <w:b/>
                <w:szCs w:val="24"/>
              </w:rPr>
            </w:pPr>
            <w:r w:rsidRPr="00E04C14">
              <w:rPr>
                <w:rFonts w:ascii="Calibri" w:hAnsi="Calibri" w:cs="Arial"/>
                <w:b/>
                <w:szCs w:val="24"/>
              </w:rPr>
              <w:t>Publish on school website?</w:t>
            </w:r>
          </w:p>
        </w:tc>
        <w:tc>
          <w:tcPr>
            <w:tcW w:w="1824" w:type="dxa"/>
            <w:shd w:val="clear" w:color="auto" w:fill="F2F2F2" w:themeFill="background1" w:themeFillShade="F2"/>
          </w:tcPr>
          <w:p w14:paraId="74B3E4C4"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Level of delegation agreed (to be determined and agreed by Governing Board)</w:t>
            </w:r>
          </w:p>
        </w:tc>
      </w:tr>
      <w:tr w:rsidR="00E04C14" w:rsidRPr="00E85FCB" w14:paraId="181FF7BC" w14:textId="77777777" w:rsidTr="002E03A5">
        <w:tc>
          <w:tcPr>
            <w:tcW w:w="2579" w:type="dxa"/>
          </w:tcPr>
          <w:p w14:paraId="4C6719FB"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Admissions arrangements</w:t>
            </w:r>
          </w:p>
        </w:tc>
        <w:tc>
          <w:tcPr>
            <w:tcW w:w="1818" w:type="dxa"/>
          </w:tcPr>
          <w:p w14:paraId="2A5C9624"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Annually</w:t>
            </w:r>
          </w:p>
          <w:p w14:paraId="3CF8A265" w14:textId="77777777" w:rsidR="00E04C14" w:rsidRPr="00E85FCB" w:rsidRDefault="00E04C14" w:rsidP="00844DD6">
            <w:pPr>
              <w:pStyle w:val="NoSpacing"/>
              <w:jc w:val="left"/>
              <w:rPr>
                <w:rFonts w:ascii="Calibri" w:hAnsi="Calibri" w:cs="Arial"/>
                <w:szCs w:val="24"/>
              </w:rPr>
            </w:pPr>
          </w:p>
        </w:tc>
        <w:tc>
          <w:tcPr>
            <w:tcW w:w="1760" w:type="dxa"/>
          </w:tcPr>
          <w:p w14:paraId="297AC2D3" w14:textId="77777777" w:rsidR="00E04C14" w:rsidRPr="00561D11" w:rsidRDefault="00E04C14" w:rsidP="00844DD6">
            <w:pPr>
              <w:pStyle w:val="NoSpacing"/>
              <w:jc w:val="left"/>
              <w:rPr>
                <w:rFonts w:ascii="Calibri" w:hAnsi="Calibri" w:cs="Arial"/>
                <w:sz w:val="20"/>
                <w:szCs w:val="20"/>
              </w:rPr>
            </w:pPr>
            <w:r w:rsidRPr="00561D11">
              <w:rPr>
                <w:rFonts w:ascii="Calibri" w:hAnsi="Calibri" w:cs="Arial"/>
                <w:sz w:val="20"/>
                <w:szCs w:val="20"/>
              </w:rPr>
              <w:t>Full Governing Body or, where school is an admissions authority, a committee</w:t>
            </w:r>
          </w:p>
        </w:tc>
        <w:tc>
          <w:tcPr>
            <w:tcW w:w="6211" w:type="dxa"/>
          </w:tcPr>
          <w:p w14:paraId="6590F317" w14:textId="77777777" w:rsidR="00E04C14" w:rsidRDefault="00E04C14" w:rsidP="00844DD6">
            <w:pPr>
              <w:pStyle w:val="NoSpacing"/>
              <w:jc w:val="left"/>
              <w:rPr>
                <w:rFonts w:ascii="Calibri" w:hAnsi="Calibri" w:cs="Arial"/>
                <w:szCs w:val="24"/>
              </w:rPr>
            </w:pPr>
            <w:r w:rsidRPr="00E85FCB">
              <w:rPr>
                <w:rFonts w:ascii="Calibri" w:hAnsi="Calibri" w:cs="Arial"/>
                <w:szCs w:val="24"/>
              </w:rPr>
              <w:t>Any changes must be consulted on and where no changes are made, consultation is required every 7 years</w:t>
            </w:r>
            <w:r w:rsidR="009B3652">
              <w:rPr>
                <w:rFonts w:ascii="Calibri" w:hAnsi="Calibri" w:cs="Arial"/>
                <w:szCs w:val="24"/>
              </w:rPr>
              <w:t>.</w:t>
            </w:r>
          </w:p>
          <w:p w14:paraId="04CA9C6A" w14:textId="77777777" w:rsidR="009B3652" w:rsidRDefault="009B3652" w:rsidP="00844DD6">
            <w:pPr>
              <w:pStyle w:val="NoSpacing"/>
              <w:jc w:val="left"/>
              <w:rPr>
                <w:rFonts w:ascii="Calibri" w:hAnsi="Calibri"/>
              </w:rPr>
            </w:pPr>
            <w:r>
              <w:rPr>
                <w:rFonts w:ascii="Calibri" w:hAnsi="Calibri"/>
              </w:rPr>
              <w:t>As the</w:t>
            </w:r>
            <w:r w:rsidRPr="00EA247B">
              <w:rPr>
                <w:rFonts w:ascii="Calibri" w:hAnsi="Calibri"/>
              </w:rPr>
              <w:t xml:space="preserve"> school’s governing body de</w:t>
            </w:r>
            <w:r>
              <w:rPr>
                <w:rFonts w:ascii="Calibri" w:hAnsi="Calibri"/>
              </w:rPr>
              <w:t xml:space="preserve">termines </w:t>
            </w:r>
            <w:r w:rsidRPr="00EA247B">
              <w:rPr>
                <w:rFonts w:ascii="Calibri" w:hAnsi="Calibri"/>
              </w:rPr>
              <w:t xml:space="preserve">your admissions, you must publish your school’s admission arrangements </w:t>
            </w:r>
            <w:r>
              <w:rPr>
                <w:rFonts w:ascii="Calibri" w:hAnsi="Calibri"/>
              </w:rPr>
              <w:t>by 15</w:t>
            </w:r>
            <w:r w:rsidRPr="00833864">
              <w:rPr>
                <w:rFonts w:ascii="Calibri" w:hAnsi="Calibri"/>
                <w:vertAlign w:val="superscript"/>
              </w:rPr>
              <w:t>th</w:t>
            </w:r>
            <w:r>
              <w:rPr>
                <w:rFonts w:ascii="Calibri" w:hAnsi="Calibri"/>
              </w:rPr>
              <w:t xml:space="preserve"> March each year. You must keep them on your website for the whole of the offer year (the school year in which offers for places are made).</w:t>
            </w:r>
          </w:p>
          <w:p w14:paraId="6BDF46ED" w14:textId="77777777" w:rsidR="009B3652" w:rsidRDefault="009B3652" w:rsidP="00844DD6">
            <w:pPr>
              <w:pStyle w:val="NoSpacing"/>
              <w:jc w:val="left"/>
              <w:rPr>
                <w:rFonts w:ascii="Calibri" w:hAnsi="Calibri"/>
              </w:rPr>
            </w:pPr>
            <w:r w:rsidRPr="00EA247B">
              <w:rPr>
                <w:rFonts w:ascii="Calibri" w:hAnsi="Calibri"/>
                <w:i/>
              </w:rPr>
              <w:t>Community schools and voluntary-controlled schools</w:t>
            </w:r>
            <w:r w:rsidRPr="00EA247B">
              <w:rPr>
                <w:rFonts w:ascii="Calibri" w:hAnsi="Calibri"/>
              </w:rPr>
              <w:br/>
              <w:t xml:space="preserve">If the local authority decides your admissions, you must </w:t>
            </w:r>
            <w:r>
              <w:rPr>
                <w:rFonts w:ascii="Calibri" w:hAnsi="Calibri"/>
              </w:rPr>
              <w:t>tell</w:t>
            </w:r>
            <w:r w:rsidRPr="00EA247B">
              <w:rPr>
                <w:rFonts w:ascii="Calibri" w:hAnsi="Calibri"/>
              </w:rPr>
              <w:t xml:space="preserve"> parents </w:t>
            </w:r>
            <w:r>
              <w:rPr>
                <w:rFonts w:ascii="Calibri" w:hAnsi="Calibri"/>
              </w:rPr>
              <w:t>to</w:t>
            </w:r>
            <w:r w:rsidRPr="00EA247B">
              <w:rPr>
                <w:rFonts w:ascii="Calibri" w:hAnsi="Calibri"/>
              </w:rPr>
              <w:t xml:space="preserve"> contact the local authority to find out about your admission arrangements.</w:t>
            </w:r>
          </w:p>
          <w:p w14:paraId="6FB0E9AE" w14:textId="77777777" w:rsidR="00AE12EF" w:rsidRPr="00E85FCB" w:rsidRDefault="00AE12EF" w:rsidP="00AE12EF">
            <w:pPr>
              <w:pStyle w:val="NoSpacing"/>
              <w:jc w:val="left"/>
              <w:rPr>
                <w:rFonts w:ascii="Calibri" w:hAnsi="Calibri" w:cs="Arial"/>
                <w:szCs w:val="24"/>
              </w:rPr>
            </w:pPr>
            <w:hyperlink r:id="rId9" w:history="1">
              <w:r>
                <w:rPr>
                  <w:rStyle w:val="Hyperlink"/>
                </w:rPr>
                <w:t>school admissions code</w:t>
              </w:r>
            </w:hyperlink>
          </w:p>
        </w:tc>
        <w:tc>
          <w:tcPr>
            <w:tcW w:w="1254" w:type="dxa"/>
          </w:tcPr>
          <w:p w14:paraId="7101B484" w14:textId="77777777" w:rsidR="00E04C14" w:rsidRPr="00E04C14" w:rsidRDefault="009B3652" w:rsidP="00844DD6">
            <w:pPr>
              <w:pStyle w:val="NoSpacing"/>
              <w:jc w:val="left"/>
              <w:rPr>
                <w:rFonts w:ascii="Calibri" w:hAnsi="Calibri" w:cs="Arial"/>
                <w:b/>
                <w:szCs w:val="24"/>
              </w:rPr>
            </w:pPr>
            <w:r>
              <w:rPr>
                <w:rFonts w:ascii="Calibri" w:hAnsi="Calibri" w:cs="Arial"/>
                <w:b/>
                <w:szCs w:val="24"/>
              </w:rPr>
              <w:t>Yes</w:t>
            </w:r>
          </w:p>
        </w:tc>
        <w:tc>
          <w:tcPr>
            <w:tcW w:w="1824" w:type="dxa"/>
          </w:tcPr>
          <w:p w14:paraId="697712FA" w14:textId="77777777" w:rsidR="00E04C14" w:rsidRPr="00E85FCB" w:rsidRDefault="00E04C14" w:rsidP="00844DD6">
            <w:pPr>
              <w:pStyle w:val="NoSpacing"/>
              <w:jc w:val="left"/>
              <w:rPr>
                <w:rFonts w:ascii="Calibri" w:hAnsi="Calibri" w:cs="Arial"/>
                <w:szCs w:val="24"/>
              </w:rPr>
            </w:pPr>
          </w:p>
        </w:tc>
      </w:tr>
      <w:tr w:rsidR="009B3652" w:rsidRPr="00E85FCB" w14:paraId="52495A6F" w14:textId="77777777" w:rsidTr="002E03A5">
        <w:tc>
          <w:tcPr>
            <w:tcW w:w="2579" w:type="dxa"/>
          </w:tcPr>
          <w:p w14:paraId="1D6FA4E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Accessibility Plan </w:t>
            </w:r>
          </w:p>
        </w:tc>
        <w:tc>
          <w:tcPr>
            <w:tcW w:w="1818" w:type="dxa"/>
          </w:tcPr>
          <w:p w14:paraId="5F157E2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Every 3 years</w:t>
            </w:r>
          </w:p>
        </w:tc>
        <w:tc>
          <w:tcPr>
            <w:tcW w:w="1760" w:type="dxa"/>
          </w:tcPr>
          <w:p w14:paraId="5695179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30B63CD8"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254" w:type="dxa"/>
          </w:tcPr>
          <w:p w14:paraId="5A48E729"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39D8EEAE" w14:textId="77777777" w:rsidR="009B3652" w:rsidRPr="00E85FCB" w:rsidRDefault="009B3652" w:rsidP="009B3652">
            <w:pPr>
              <w:pStyle w:val="NoSpacing"/>
              <w:jc w:val="left"/>
              <w:rPr>
                <w:rFonts w:ascii="Calibri" w:hAnsi="Calibri"/>
                <w:szCs w:val="24"/>
              </w:rPr>
            </w:pPr>
          </w:p>
        </w:tc>
      </w:tr>
      <w:tr w:rsidR="009B3652" w:rsidRPr="00E85FCB" w14:paraId="46A1DF8E" w14:textId="77777777" w:rsidTr="002E03A5">
        <w:tc>
          <w:tcPr>
            <w:tcW w:w="2579" w:type="dxa"/>
          </w:tcPr>
          <w:p w14:paraId="631F2A44" w14:textId="77777777" w:rsidR="009B3652" w:rsidRPr="00E85FCB" w:rsidRDefault="009B3652" w:rsidP="009B3652">
            <w:pPr>
              <w:pStyle w:val="NoSpacing"/>
              <w:jc w:val="left"/>
              <w:rPr>
                <w:rFonts w:ascii="Calibri" w:hAnsi="Calibri" w:cs="Arial"/>
                <w:szCs w:val="24"/>
              </w:rPr>
            </w:pPr>
            <w:r>
              <w:rPr>
                <w:rFonts w:ascii="Calibri" w:hAnsi="Calibri" w:cs="Arial"/>
                <w:szCs w:val="24"/>
              </w:rPr>
              <w:t xml:space="preserve">Attendance </w:t>
            </w:r>
          </w:p>
        </w:tc>
        <w:tc>
          <w:tcPr>
            <w:tcW w:w="1818" w:type="dxa"/>
          </w:tcPr>
          <w:p w14:paraId="3DA559A8" w14:textId="2371DA93" w:rsidR="009B3652" w:rsidRPr="00E85FCB" w:rsidRDefault="00561D11" w:rsidP="00561D11">
            <w:pPr>
              <w:pStyle w:val="NoSpacing"/>
              <w:jc w:val="left"/>
              <w:rPr>
                <w:rFonts w:ascii="Calibri" w:hAnsi="Calibri" w:cs="Arial"/>
                <w:szCs w:val="24"/>
              </w:rPr>
            </w:pPr>
            <w:r w:rsidRPr="00E85FCB">
              <w:rPr>
                <w:rFonts w:ascii="Calibri" w:hAnsi="Calibri" w:cs="Arial"/>
                <w:szCs w:val="24"/>
              </w:rPr>
              <w:t xml:space="preserve">DfE recommends annually </w:t>
            </w:r>
            <w:r w:rsidR="009B3652">
              <w:rPr>
                <w:rFonts w:ascii="Calibri" w:hAnsi="Calibri" w:cs="Arial"/>
                <w:szCs w:val="24"/>
              </w:rPr>
              <w:t xml:space="preserve">– the DfE recommends annually </w:t>
            </w:r>
          </w:p>
        </w:tc>
        <w:tc>
          <w:tcPr>
            <w:tcW w:w="1760" w:type="dxa"/>
          </w:tcPr>
          <w:p w14:paraId="0B6D4B8A" w14:textId="33737471" w:rsidR="009B3652" w:rsidRPr="00561D11" w:rsidRDefault="00561D11" w:rsidP="009B3652">
            <w:pPr>
              <w:pStyle w:val="NoSpacing"/>
              <w:jc w:val="left"/>
              <w:rPr>
                <w:rFonts w:ascii="Calibri" w:hAnsi="Calibri"/>
                <w:sz w:val="20"/>
                <w:szCs w:val="20"/>
              </w:rPr>
            </w:pPr>
            <w:r w:rsidRPr="00561D11">
              <w:rPr>
                <w:rFonts w:ascii="Calibri" w:hAnsi="Calibri"/>
                <w:sz w:val="20"/>
                <w:szCs w:val="20"/>
              </w:rPr>
              <w:t>Can delegate</w:t>
            </w:r>
          </w:p>
        </w:tc>
        <w:tc>
          <w:tcPr>
            <w:tcW w:w="6211" w:type="dxa"/>
          </w:tcPr>
          <w:p w14:paraId="7AF7A7E0" w14:textId="77777777" w:rsidR="009B3652" w:rsidRDefault="009B3652" w:rsidP="009B3652">
            <w:pPr>
              <w:pStyle w:val="NoSpacing"/>
              <w:jc w:val="left"/>
              <w:rPr>
                <w:rFonts w:ascii="Calibri" w:hAnsi="Calibri"/>
                <w:szCs w:val="24"/>
              </w:rPr>
            </w:pPr>
            <w:r>
              <w:rPr>
                <w:rFonts w:ascii="Calibri" w:hAnsi="Calibri"/>
                <w:szCs w:val="24"/>
              </w:rPr>
              <w:t>Guidance within the DfE document: Working together to approve school attendance.</w:t>
            </w:r>
          </w:p>
          <w:p w14:paraId="09F025CE" w14:textId="77777777" w:rsidR="00AE12EF" w:rsidRDefault="00AE12EF" w:rsidP="00AE12EF">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5CE6F2D3" w14:textId="77777777" w:rsidR="009B3652" w:rsidRPr="00E85FCB" w:rsidRDefault="009B3652" w:rsidP="00AE12EF">
            <w:pPr>
              <w:pStyle w:val="NoSpacing"/>
              <w:jc w:val="left"/>
              <w:rPr>
                <w:rFonts w:ascii="Calibri" w:hAnsi="Calibri"/>
                <w:szCs w:val="24"/>
              </w:rPr>
            </w:pPr>
            <w:r>
              <w:rPr>
                <w:rFonts w:ascii="Calibri" w:hAnsi="Calibri"/>
                <w:szCs w:val="24"/>
              </w:rPr>
              <w:t xml:space="preserve">ECC/EPHA model policy available on the EPHA website </w:t>
            </w:r>
          </w:p>
        </w:tc>
        <w:tc>
          <w:tcPr>
            <w:tcW w:w="1254" w:type="dxa"/>
          </w:tcPr>
          <w:p w14:paraId="22FE823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18D536BE" w14:textId="77777777" w:rsidR="009B3652" w:rsidRPr="00E85FCB" w:rsidRDefault="009B3652" w:rsidP="009B3652">
            <w:pPr>
              <w:pStyle w:val="NoSpacing"/>
              <w:jc w:val="left"/>
              <w:rPr>
                <w:rFonts w:ascii="Calibri" w:hAnsi="Calibri"/>
                <w:szCs w:val="24"/>
              </w:rPr>
            </w:pPr>
          </w:p>
        </w:tc>
      </w:tr>
      <w:tr w:rsidR="009B3652" w:rsidRPr="00E85FCB" w14:paraId="011F5C1E" w14:textId="77777777" w:rsidTr="002E03A5">
        <w:tc>
          <w:tcPr>
            <w:tcW w:w="2579" w:type="dxa"/>
          </w:tcPr>
          <w:p w14:paraId="4B0A1DD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Behaviour Principles written statement </w:t>
            </w:r>
          </w:p>
        </w:tc>
        <w:tc>
          <w:tcPr>
            <w:tcW w:w="1818" w:type="dxa"/>
          </w:tcPr>
          <w:p w14:paraId="5E2746A6"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23CE391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 xml:space="preserve">DfE recommends annually </w:t>
            </w:r>
          </w:p>
        </w:tc>
        <w:tc>
          <w:tcPr>
            <w:tcW w:w="1760" w:type="dxa"/>
          </w:tcPr>
          <w:p w14:paraId="397087E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lastRenderedPageBreak/>
              <w:t xml:space="preserve">Full governing body or a </w:t>
            </w:r>
            <w:r w:rsidRPr="00561D11">
              <w:rPr>
                <w:rFonts w:ascii="Calibri" w:hAnsi="Calibri"/>
                <w:sz w:val="20"/>
                <w:szCs w:val="20"/>
              </w:rPr>
              <w:lastRenderedPageBreak/>
              <w:t>committee of the governing body.</w:t>
            </w:r>
          </w:p>
        </w:tc>
        <w:tc>
          <w:tcPr>
            <w:tcW w:w="6211" w:type="dxa"/>
          </w:tcPr>
          <w:p w14:paraId="2D19DE37" w14:textId="77777777" w:rsidR="009B3652" w:rsidRPr="00E85FCB" w:rsidRDefault="009B3652" w:rsidP="009B3652">
            <w:pPr>
              <w:pStyle w:val="NoSpacing"/>
              <w:jc w:val="left"/>
              <w:rPr>
                <w:rFonts w:ascii="Calibri" w:hAnsi="Calibri" w:cs="Arial"/>
                <w:szCs w:val="24"/>
              </w:rPr>
            </w:pPr>
          </w:p>
        </w:tc>
        <w:tc>
          <w:tcPr>
            <w:tcW w:w="1254" w:type="dxa"/>
          </w:tcPr>
          <w:p w14:paraId="546EBA26"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24" w:type="dxa"/>
          </w:tcPr>
          <w:p w14:paraId="36E8194C" w14:textId="77777777" w:rsidR="009B3652" w:rsidRPr="00E85FCB" w:rsidRDefault="009B3652" w:rsidP="009B3652">
            <w:pPr>
              <w:pStyle w:val="NoSpacing"/>
              <w:jc w:val="left"/>
              <w:rPr>
                <w:rFonts w:ascii="Calibri" w:hAnsi="Calibri" w:cs="Arial"/>
                <w:szCs w:val="24"/>
              </w:rPr>
            </w:pPr>
          </w:p>
        </w:tc>
      </w:tr>
      <w:tr w:rsidR="009B3652" w:rsidRPr="00E85FCB" w14:paraId="15C468DC" w14:textId="77777777" w:rsidTr="002E03A5">
        <w:tc>
          <w:tcPr>
            <w:tcW w:w="2579" w:type="dxa"/>
          </w:tcPr>
          <w:p w14:paraId="2B1DA6C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Behaviour Policy</w:t>
            </w:r>
          </w:p>
        </w:tc>
        <w:tc>
          <w:tcPr>
            <w:tcW w:w="1818" w:type="dxa"/>
          </w:tcPr>
          <w:p w14:paraId="2B938C1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the headteacher</w:t>
            </w:r>
          </w:p>
          <w:p w14:paraId="5671258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4DB8A655"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Headteacher</w:t>
            </w:r>
          </w:p>
        </w:tc>
        <w:tc>
          <w:tcPr>
            <w:tcW w:w="6211" w:type="dxa"/>
          </w:tcPr>
          <w:p w14:paraId="3FD1F294"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Maintained schools - Education and Inspection Act 2006: Section 89.</w:t>
            </w:r>
          </w:p>
        </w:tc>
        <w:tc>
          <w:tcPr>
            <w:tcW w:w="1254" w:type="dxa"/>
          </w:tcPr>
          <w:p w14:paraId="74540096" w14:textId="77777777" w:rsidR="009B3652" w:rsidRPr="00E04C14" w:rsidRDefault="009B3652" w:rsidP="009B3652">
            <w:pPr>
              <w:pStyle w:val="NoSpacing"/>
              <w:jc w:val="left"/>
              <w:rPr>
                <w:rFonts w:ascii="Calibri" w:hAnsi="Calibri"/>
                <w:b/>
                <w:szCs w:val="24"/>
              </w:rPr>
            </w:pPr>
            <w:r w:rsidRPr="00E04C14">
              <w:rPr>
                <w:rFonts w:ascii="Calibri" w:hAnsi="Calibri"/>
                <w:b/>
                <w:szCs w:val="24"/>
              </w:rPr>
              <w:t>Yes</w:t>
            </w:r>
          </w:p>
        </w:tc>
        <w:tc>
          <w:tcPr>
            <w:tcW w:w="1824" w:type="dxa"/>
          </w:tcPr>
          <w:p w14:paraId="55A77F1D" w14:textId="77777777" w:rsidR="009B3652" w:rsidRPr="00E85FCB" w:rsidRDefault="009B3652" w:rsidP="009B3652">
            <w:pPr>
              <w:pStyle w:val="NoSpacing"/>
              <w:jc w:val="left"/>
              <w:rPr>
                <w:rFonts w:ascii="Calibri" w:hAnsi="Calibri"/>
                <w:szCs w:val="24"/>
              </w:rPr>
            </w:pPr>
          </w:p>
        </w:tc>
      </w:tr>
      <w:tr w:rsidR="009B3652" w:rsidRPr="00E85FCB" w14:paraId="2FD3AD04" w14:textId="77777777" w:rsidTr="002E03A5">
        <w:tc>
          <w:tcPr>
            <w:tcW w:w="2579" w:type="dxa"/>
          </w:tcPr>
          <w:p w14:paraId="2AF773E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Business Continuity Policy </w:t>
            </w:r>
          </w:p>
        </w:tc>
        <w:tc>
          <w:tcPr>
            <w:tcW w:w="1818" w:type="dxa"/>
          </w:tcPr>
          <w:p w14:paraId="722700D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5D575B31"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p w14:paraId="7B525E02" w14:textId="77777777" w:rsidR="009B3652" w:rsidRPr="00561D11" w:rsidRDefault="009B3652" w:rsidP="009B3652">
            <w:pPr>
              <w:pStyle w:val="NoSpacing"/>
              <w:jc w:val="left"/>
              <w:rPr>
                <w:rFonts w:ascii="Calibri" w:hAnsi="Calibri" w:cs="Arial"/>
                <w:sz w:val="20"/>
                <w:szCs w:val="20"/>
              </w:rPr>
            </w:pPr>
          </w:p>
        </w:tc>
        <w:tc>
          <w:tcPr>
            <w:tcW w:w="6211" w:type="dxa"/>
          </w:tcPr>
          <w:p w14:paraId="21ED728E" w14:textId="77777777" w:rsidR="009B3652" w:rsidRPr="00E85FCB" w:rsidRDefault="009B3652" w:rsidP="009B3652">
            <w:pPr>
              <w:pStyle w:val="NoSpacing"/>
              <w:jc w:val="left"/>
              <w:rPr>
                <w:rFonts w:ascii="Calibri" w:hAnsi="Calibri"/>
                <w:szCs w:val="24"/>
              </w:rPr>
            </w:pPr>
            <w:r w:rsidRPr="00E85FCB">
              <w:rPr>
                <w:rFonts w:ascii="Calibri" w:hAnsi="Calibri"/>
                <w:szCs w:val="24"/>
              </w:rPr>
              <w:t>May be covered by Critical Incident Management Plan</w:t>
            </w:r>
          </w:p>
        </w:tc>
        <w:tc>
          <w:tcPr>
            <w:tcW w:w="1254" w:type="dxa"/>
          </w:tcPr>
          <w:p w14:paraId="2D5086EE" w14:textId="77777777" w:rsidR="009B3652" w:rsidRPr="00E04C14" w:rsidRDefault="009B3652" w:rsidP="009B3652">
            <w:pPr>
              <w:pStyle w:val="NoSpacing"/>
              <w:jc w:val="left"/>
              <w:rPr>
                <w:rFonts w:ascii="Calibri" w:hAnsi="Calibri"/>
                <w:b/>
                <w:szCs w:val="24"/>
              </w:rPr>
            </w:pPr>
          </w:p>
        </w:tc>
        <w:tc>
          <w:tcPr>
            <w:tcW w:w="1824" w:type="dxa"/>
          </w:tcPr>
          <w:p w14:paraId="05552E08" w14:textId="77777777" w:rsidR="009B3652" w:rsidRPr="00E85FCB" w:rsidRDefault="009B3652" w:rsidP="009B3652">
            <w:pPr>
              <w:pStyle w:val="NoSpacing"/>
              <w:jc w:val="left"/>
              <w:rPr>
                <w:rFonts w:ascii="Calibri" w:hAnsi="Calibri"/>
                <w:szCs w:val="24"/>
              </w:rPr>
            </w:pPr>
          </w:p>
        </w:tc>
      </w:tr>
      <w:tr w:rsidR="009B3652" w:rsidRPr="00E85FCB" w14:paraId="7C6F7E22" w14:textId="77777777" w:rsidTr="002E03A5">
        <w:tc>
          <w:tcPr>
            <w:tcW w:w="2579" w:type="dxa"/>
          </w:tcPr>
          <w:p w14:paraId="66A15090" w14:textId="77777777" w:rsidR="009B3652" w:rsidRPr="00570056" w:rsidRDefault="009B3652" w:rsidP="009B3652">
            <w:pPr>
              <w:pStyle w:val="NoSpacing"/>
              <w:jc w:val="left"/>
              <w:rPr>
                <w:rFonts w:ascii="Calibri" w:hAnsi="Calibri" w:cs="Arial"/>
                <w:szCs w:val="24"/>
              </w:rPr>
            </w:pPr>
            <w:r w:rsidRPr="00570056">
              <w:rPr>
                <w:rFonts w:ascii="Calibri" w:hAnsi="Calibri" w:cs="Arial"/>
                <w:szCs w:val="24"/>
              </w:rPr>
              <w:t>Capability of staff</w:t>
            </w:r>
          </w:p>
        </w:tc>
        <w:tc>
          <w:tcPr>
            <w:tcW w:w="1818" w:type="dxa"/>
          </w:tcPr>
          <w:p w14:paraId="559C838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Determined by Governing Body – DfE now recommends annually </w:t>
            </w:r>
          </w:p>
        </w:tc>
        <w:tc>
          <w:tcPr>
            <w:tcW w:w="1760" w:type="dxa"/>
          </w:tcPr>
          <w:p w14:paraId="706F6687"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211" w:type="dxa"/>
          </w:tcPr>
          <w:p w14:paraId="7CBD2C9F" w14:textId="77777777" w:rsidR="009B3652" w:rsidRPr="00E85FCB" w:rsidRDefault="009B3652" w:rsidP="009B3652">
            <w:pPr>
              <w:pStyle w:val="NoSpacing"/>
              <w:jc w:val="left"/>
              <w:rPr>
                <w:rFonts w:ascii="Calibri" w:hAnsi="Calibri"/>
                <w:szCs w:val="24"/>
              </w:rPr>
            </w:pPr>
          </w:p>
        </w:tc>
        <w:tc>
          <w:tcPr>
            <w:tcW w:w="1254" w:type="dxa"/>
          </w:tcPr>
          <w:p w14:paraId="0065B90A" w14:textId="77777777" w:rsidR="009B3652" w:rsidRPr="00E04C14" w:rsidRDefault="009B3652" w:rsidP="009B3652">
            <w:pPr>
              <w:pStyle w:val="NoSpacing"/>
              <w:jc w:val="left"/>
              <w:rPr>
                <w:rFonts w:ascii="Calibri" w:hAnsi="Calibri"/>
                <w:b/>
                <w:szCs w:val="24"/>
              </w:rPr>
            </w:pPr>
          </w:p>
        </w:tc>
        <w:tc>
          <w:tcPr>
            <w:tcW w:w="1824" w:type="dxa"/>
          </w:tcPr>
          <w:p w14:paraId="5978700D" w14:textId="77777777" w:rsidR="009B3652" w:rsidRPr="00E85FCB" w:rsidRDefault="009B3652" w:rsidP="009B3652">
            <w:pPr>
              <w:pStyle w:val="NoSpacing"/>
              <w:jc w:val="left"/>
              <w:rPr>
                <w:rFonts w:ascii="Calibri" w:hAnsi="Calibri"/>
                <w:szCs w:val="24"/>
              </w:rPr>
            </w:pPr>
          </w:p>
        </w:tc>
      </w:tr>
      <w:tr w:rsidR="009B3652" w:rsidRPr="00E85FCB" w14:paraId="7A777313" w14:textId="77777777" w:rsidTr="002E03A5">
        <w:tc>
          <w:tcPr>
            <w:tcW w:w="2579" w:type="dxa"/>
          </w:tcPr>
          <w:p w14:paraId="5C46DDA7" w14:textId="77777777" w:rsidR="009B3652" w:rsidRPr="00570056" w:rsidRDefault="009B3652" w:rsidP="009B3652">
            <w:pPr>
              <w:pStyle w:val="NoSpacing"/>
              <w:jc w:val="left"/>
              <w:rPr>
                <w:rFonts w:ascii="Calibri" w:hAnsi="Calibri" w:cs="Arial"/>
                <w:szCs w:val="24"/>
              </w:rPr>
            </w:pPr>
            <w:r>
              <w:rPr>
                <w:rFonts w:ascii="Calibri" w:hAnsi="Calibri" w:cs="Arial"/>
                <w:szCs w:val="24"/>
              </w:rPr>
              <w:t>Careers Guidance</w:t>
            </w:r>
          </w:p>
        </w:tc>
        <w:tc>
          <w:tcPr>
            <w:tcW w:w="1818" w:type="dxa"/>
          </w:tcPr>
          <w:p w14:paraId="25B240E3"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4270098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5F2B2BD4" w14:textId="77777777" w:rsidR="009B3652" w:rsidRDefault="009B3652" w:rsidP="009B3652">
            <w:pPr>
              <w:pStyle w:val="NoSpacing"/>
              <w:jc w:val="left"/>
              <w:rPr>
                <w:rFonts w:ascii="Calibri" w:hAnsi="Calibri"/>
                <w:szCs w:val="24"/>
              </w:rPr>
            </w:pPr>
            <w:r>
              <w:rPr>
                <w:rFonts w:ascii="Calibri" w:hAnsi="Calibri"/>
                <w:szCs w:val="24"/>
              </w:rPr>
              <w:t>Secondary schools: details of careers programme and a provider access statement</w:t>
            </w:r>
          </w:p>
          <w:p w14:paraId="163D5A68" w14:textId="77777777" w:rsidR="00AE12EF" w:rsidRDefault="00AE12EF" w:rsidP="009B3652">
            <w:pPr>
              <w:pStyle w:val="NoSpacing"/>
              <w:jc w:val="left"/>
              <w:rPr>
                <w:rFonts w:ascii="Calibri" w:hAnsi="Calibri"/>
                <w:szCs w:val="24"/>
              </w:rPr>
            </w:pPr>
            <w:hyperlink r:id="rId11" w:history="1">
              <w:r w:rsidRPr="00550B59">
                <w:rPr>
                  <w:rStyle w:val="Hyperlink"/>
                  <w:rFonts w:ascii="Calibri" w:hAnsi="Calibri"/>
                  <w:szCs w:val="24"/>
                </w:rPr>
                <w:t>https://www.gov.uk/government/publications/careers-guidance-provision-for-young-people-in-schools</w:t>
              </w:r>
            </w:hyperlink>
          </w:p>
          <w:p w14:paraId="4AC1FAF5" w14:textId="77777777" w:rsidR="00AE12EF" w:rsidRPr="00E85FCB" w:rsidRDefault="00AE12EF" w:rsidP="009B3652">
            <w:pPr>
              <w:pStyle w:val="NoSpacing"/>
              <w:jc w:val="left"/>
              <w:rPr>
                <w:rFonts w:ascii="Calibri" w:hAnsi="Calibri"/>
                <w:szCs w:val="24"/>
              </w:rPr>
            </w:pPr>
          </w:p>
        </w:tc>
        <w:tc>
          <w:tcPr>
            <w:tcW w:w="1254" w:type="dxa"/>
          </w:tcPr>
          <w:p w14:paraId="0EC5652B" w14:textId="77777777" w:rsidR="009B3652" w:rsidRPr="00E04C14" w:rsidRDefault="009B3652" w:rsidP="009B3652">
            <w:pPr>
              <w:pStyle w:val="NoSpacing"/>
              <w:jc w:val="left"/>
              <w:rPr>
                <w:rFonts w:ascii="Calibri" w:hAnsi="Calibri"/>
                <w:b/>
                <w:szCs w:val="24"/>
              </w:rPr>
            </w:pPr>
          </w:p>
        </w:tc>
        <w:tc>
          <w:tcPr>
            <w:tcW w:w="1824" w:type="dxa"/>
          </w:tcPr>
          <w:p w14:paraId="45C6E622" w14:textId="77777777" w:rsidR="009B3652" w:rsidRPr="00E85FCB" w:rsidRDefault="009B3652" w:rsidP="009B3652">
            <w:pPr>
              <w:pStyle w:val="NoSpacing"/>
              <w:jc w:val="left"/>
              <w:rPr>
                <w:rFonts w:ascii="Calibri" w:hAnsi="Calibri"/>
                <w:szCs w:val="24"/>
              </w:rPr>
            </w:pPr>
          </w:p>
        </w:tc>
      </w:tr>
      <w:tr w:rsidR="009B3652" w:rsidRPr="00E85FCB" w14:paraId="570B7024" w14:textId="77777777" w:rsidTr="002E03A5">
        <w:tc>
          <w:tcPr>
            <w:tcW w:w="2579" w:type="dxa"/>
          </w:tcPr>
          <w:p w14:paraId="5386A01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 xml:space="preserve">Charging and remissions </w:t>
            </w:r>
          </w:p>
        </w:tc>
        <w:tc>
          <w:tcPr>
            <w:tcW w:w="1818" w:type="dxa"/>
          </w:tcPr>
          <w:p w14:paraId="6EB8FD8E"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49E410F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4D6ADE2B"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17D9F1B0" w14:textId="77777777" w:rsidR="00AE12EF" w:rsidRDefault="00AE12EF" w:rsidP="00AE12EF">
            <w:pPr>
              <w:pStyle w:val="NoSpacing"/>
              <w:jc w:val="left"/>
              <w:rPr>
                <w:rFonts w:ascii="Calibri" w:hAnsi="Calibri" w:cs="Arial"/>
                <w:szCs w:val="24"/>
              </w:rPr>
            </w:pPr>
            <w:hyperlink r:id="rId12" w:history="1">
              <w:r w:rsidRPr="00550B59">
                <w:rPr>
                  <w:rStyle w:val="Hyperlink"/>
                  <w:rFonts w:ascii="Calibri" w:hAnsi="Calibri" w:cs="Arial"/>
                  <w:szCs w:val="24"/>
                </w:rPr>
                <w:t>https://www.gov.uk/government/publications/charging-for-school-activities</w:t>
              </w:r>
            </w:hyperlink>
          </w:p>
          <w:p w14:paraId="1F19AD27" w14:textId="77777777" w:rsidR="009B3652" w:rsidRPr="00E85FCB" w:rsidRDefault="00AE12EF" w:rsidP="00AE12EF">
            <w:pPr>
              <w:pStyle w:val="NoSpacing"/>
              <w:jc w:val="left"/>
              <w:rPr>
                <w:rFonts w:ascii="Calibri" w:hAnsi="Calibri" w:cs="Arial"/>
                <w:szCs w:val="24"/>
              </w:rPr>
            </w:pPr>
            <w:r>
              <w:t xml:space="preserve"> </w:t>
            </w:r>
          </w:p>
        </w:tc>
        <w:tc>
          <w:tcPr>
            <w:tcW w:w="1254" w:type="dxa"/>
          </w:tcPr>
          <w:p w14:paraId="37147E32" w14:textId="77777777" w:rsidR="009B3652" w:rsidRPr="00E04C14" w:rsidRDefault="009B3652" w:rsidP="009B3652">
            <w:pPr>
              <w:pStyle w:val="NoSpacing"/>
              <w:jc w:val="left"/>
              <w:rPr>
                <w:rFonts w:ascii="Calibri" w:hAnsi="Calibri" w:cs="Arial"/>
                <w:b/>
                <w:szCs w:val="24"/>
              </w:rPr>
            </w:pPr>
          </w:p>
        </w:tc>
        <w:tc>
          <w:tcPr>
            <w:tcW w:w="1824" w:type="dxa"/>
          </w:tcPr>
          <w:p w14:paraId="283A1384" w14:textId="77777777" w:rsidR="009B3652" w:rsidRPr="00E85FCB" w:rsidRDefault="009B3652" w:rsidP="009B3652">
            <w:pPr>
              <w:pStyle w:val="NoSpacing"/>
              <w:jc w:val="left"/>
              <w:rPr>
                <w:rFonts w:ascii="Calibri" w:hAnsi="Calibri" w:cs="Arial"/>
                <w:szCs w:val="24"/>
              </w:rPr>
            </w:pPr>
          </w:p>
        </w:tc>
      </w:tr>
      <w:tr w:rsidR="009B3652" w:rsidRPr="00E85FCB" w14:paraId="66DE224B" w14:textId="77777777" w:rsidTr="002E03A5">
        <w:tc>
          <w:tcPr>
            <w:tcW w:w="2579" w:type="dxa"/>
          </w:tcPr>
          <w:p w14:paraId="6CD9EFF7"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 Protection Policy and procedures </w:t>
            </w:r>
          </w:p>
        </w:tc>
        <w:tc>
          <w:tcPr>
            <w:tcW w:w="1818" w:type="dxa"/>
          </w:tcPr>
          <w:p w14:paraId="7FD7BD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Annual</w:t>
            </w:r>
          </w:p>
        </w:tc>
        <w:tc>
          <w:tcPr>
            <w:tcW w:w="1760" w:type="dxa"/>
          </w:tcPr>
          <w:p w14:paraId="12836CDC"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Governing Body</w:t>
            </w:r>
          </w:p>
        </w:tc>
        <w:tc>
          <w:tcPr>
            <w:tcW w:w="6211" w:type="dxa"/>
          </w:tcPr>
          <w:p w14:paraId="56F3E11A" w14:textId="77777777" w:rsidR="009B3652" w:rsidRDefault="009B3652" w:rsidP="009B3652">
            <w:pPr>
              <w:pStyle w:val="NoSpacing"/>
              <w:jc w:val="left"/>
              <w:rPr>
                <w:rFonts w:ascii="Calibri" w:hAnsi="Calibri" w:cs="Arial"/>
                <w:szCs w:val="24"/>
              </w:rPr>
            </w:pPr>
            <w:r w:rsidRPr="00E85FCB">
              <w:rPr>
                <w:rFonts w:ascii="Calibri" w:hAnsi="Calibri" w:cs="Arial"/>
                <w:szCs w:val="24"/>
              </w:rPr>
              <w:t>Should be in line with local procedures (SET Procedures in Essex)</w:t>
            </w:r>
          </w:p>
          <w:p w14:paraId="212ACB25" w14:textId="417C1E5C" w:rsidR="00AE12EF" w:rsidRPr="00E85FCB" w:rsidRDefault="00AE12EF" w:rsidP="00561D11">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https://www.gov.uk/government/publications/keeping-children-safe-in-education--2</w:t>
              </w:r>
            </w:hyperlink>
          </w:p>
        </w:tc>
        <w:tc>
          <w:tcPr>
            <w:tcW w:w="1254" w:type="dxa"/>
          </w:tcPr>
          <w:p w14:paraId="01C01F9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428797FA" w14:textId="77777777" w:rsidR="009B3652" w:rsidRPr="00E85FCB" w:rsidRDefault="009B3652" w:rsidP="009B3652">
            <w:pPr>
              <w:pStyle w:val="NoSpacing"/>
              <w:jc w:val="left"/>
              <w:rPr>
                <w:rFonts w:ascii="Calibri" w:hAnsi="Calibri" w:cs="Arial"/>
                <w:szCs w:val="24"/>
              </w:rPr>
            </w:pPr>
          </w:p>
        </w:tc>
      </w:tr>
      <w:tr w:rsidR="009B3652" w:rsidRPr="00E85FCB" w14:paraId="26CADFB0" w14:textId="77777777" w:rsidTr="002E03A5">
        <w:tc>
          <w:tcPr>
            <w:tcW w:w="2579" w:type="dxa"/>
          </w:tcPr>
          <w:p w14:paraId="72D68B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Children with health needs who cannot attend school </w:t>
            </w:r>
          </w:p>
        </w:tc>
        <w:tc>
          <w:tcPr>
            <w:tcW w:w="1818" w:type="dxa"/>
          </w:tcPr>
          <w:p w14:paraId="2BA85D8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7518F110"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58E4D7AA" w14:textId="77777777" w:rsidR="009B3652" w:rsidRPr="00E85FCB" w:rsidRDefault="009B3652" w:rsidP="009B3652">
            <w:pPr>
              <w:pStyle w:val="NoSpacing"/>
              <w:jc w:val="left"/>
              <w:rPr>
                <w:rFonts w:ascii="Calibri" w:hAnsi="Calibri" w:cs="Arial"/>
                <w:szCs w:val="24"/>
              </w:rPr>
            </w:pPr>
          </w:p>
        </w:tc>
        <w:tc>
          <w:tcPr>
            <w:tcW w:w="1254" w:type="dxa"/>
          </w:tcPr>
          <w:p w14:paraId="5E32817A" w14:textId="77777777" w:rsidR="007B12B4" w:rsidRDefault="007B12B4" w:rsidP="009B3652">
            <w:pPr>
              <w:pStyle w:val="NoSpacing"/>
              <w:jc w:val="left"/>
              <w:rPr>
                <w:rFonts w:ascii="Calibri" w:hAnsi="Calibri" w:cs="Arial"/>
                <w:b/>
                <w:szCs w:val="24"/>
              </w:rPr>
            </w:pPr>
            <w:r>
              <w:rPr>
                <w:rFonts w:ascii="Calibri" w:hAnsi="Calibri" w:cs="Arial"/>
                <w:b/>
                <w:szCs w:val="24"/>
              </w:rPr>
              <w:t>Good practice</w:t>
            </w:r>
          </w:p>
          <w:p w14:paraId="529E14AA" w14:textId="77777777" w:rsidR="009B3652" w:rsidRPr="007B12B4" w:rsidRDefault="009B3652" w:rsidP="007B12B4"/>
        </w:tc>
        <w:tc>
          <w:tcPr>
            <w:tcW w:w="1824" w:type="dxa"/>
          </w:tcPr>
          <w:p w14:paraId="158B9474" w14:textId="77777777" w:rsidR="009B3652" w:rsidRPr="00E85FCB" w:rsidRDefault="009B3652" w:rsidP="009B3652">
            <w:pPr>
              <w:pStyle w:val="NoSpacing"/>
              <w:jc w:val="left"/>
              <w:rPr>
                <w:rFonts w:ascii="Calibri" w:hAnsi="Calibri" w:cs="Arial"/>
                <w:szCs w:val="24"/>
              </w:rPr>
            </w:pPr>
          </w:p>
        </w:tc>
      </w:tr>
      <w:tr w:rsidR="00561D11" w:rsidRPr="00E85FCB" w14:paraId="42CBE6E3" w14:textId="77777777" w:rsidTr="002E03A5">
        <w:tc>
          <w:tcPr>
            <w:tcW w:w="2579" w:type="dxa"/>
          </w:tcPr>
          <w:p w14:paraId="30DFFC50" w14:textId="23FF4951" w:rsidR="00561D11" w:rsidRPr="00E85FCB" w:rsidRDefault="00561D11" w:rsidP="009B3652">
            <w:pPr>
              <w:pStyle w:val="NoSpacing"/>
              <w:jc w:val="left"/>
              <w:rPr>
                <w:rFonts w:ascii="Calibri" w:hAnsi="Calibri" w:cs="Arial"/>
                <w:szCs w:val="24"/>
              </w:rPr>
            </w:pPr>
            <w:r>
              <w:rPr>
                <w:rFonts w:ascii="Calibri" w:hAnsi="Calibri" w:cs="Arial"/>
                <w:szCs w:val="24"/>
              </w:rPr>
              <w:t xml:space="preserve">Climate Action Plan </w:t>
            </w:r>
          </w:p>
        </w:tc>
        <w:tc>
          <w:tcPr>
            <w:tcW w:w="1818" w:type="dxa"/>
          </w:tcPr>
          <w:p w14:paraId="1BDF4874" w14:textId="41584E31" w:rsidR="00561D11" w:rsidRPr="00E85FCB" w:rsidRDefault="00561D11" w:rsidP="009B3652">
            <w:pPr>
              <w:pStyle w:val="NoSpacing"/>
              <w:jc w:val="left"/>
              <w:rPr>
                <w:rFonts w:ascii="Calibri" w:hAnsi="Calibri" w:cs="Arial"/>
                <w:szCs w:val="24"/>
              </w:rPr>
            </w:pPr>
            <w:r>
              <w:rPr>
                <w:rFonts w:ascii="Calibri" w:hAnsi="Calibri" w:cs="Arial"/>
                <w:szCs w:val="24"/>
              </w:rPr>
              <w:t>New requirement in September 2025</w:t>
            </w:r>
          </w:p>
        </w:tc>
        <w:tc>
          <w:tcPr>
            <w:tcW w:w="1760" w:type="dxa"/>
          </w:tcPr>
          <w:p w14:paraId="16C5A307" w14:textId="77777777" w:rsidR="00561D11" w:rsidRDefault="00561D11" w:rsidP="009B3652">
            <w:pPr>
              <w:pStyle w:val="NoSpacing"/>
              <w:jc w:val="left"/>
              <w:rPr>
                <w:rFonts w:ascii="Calibri" w:hAnsi="Calibri"/>
                <w:sz w:val="20"/>
                <w:szCs w:val="20"/>
              </w:rPr>
            </w:pPr>
            <w:r>
              <w:rPr>
                <w:rFonts w:ascii="Calibri" w:hAnsi="Calibri"/>
                <w:sz w:val="20"/>
                <w:szCs w:val="20"/>
              </w:rPr>
              <w:t xml:space="preserve">Governing Body </w:t>
            </w:r>
          </w:p>
          <w:p w14:paraId="5FEB573D" w14:textId="11FCDAB8" w:rsidR="00561D11" w:rsidRPr="00561D11" w:rsidRDefault="00561D11" w:rsidP="009B3652">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627EBBD7" w14:textId="5B164EE4" w:rsidR="00561D11" w:rsidRPr="00E85FCB" w:rsidRDefault="00561D11" w:rsidP="009B3652">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254" w:type="dxa"/>
          </w:tcPr>
          <w:p w14:paraId="32F90A89" w14:textId="34A5646C" w:rsidR="00561D11" w:rsidRDefault="00561D11" w:rsidP="009B3652">
            <w:pPr>
              <w:pStyle w:val="NoSpacing"/>
              <w:jc w:val="left"/>
              <w:rPr>
                <w:rFonts w:ascii="Calibri" w:hAnsi="Calibri" w:cs="Arial"/>
                <w:b/>
                <w:szCs w:val="24"/>
              </w:rPr>
            </w:pPr>
            <w:r>
              <w:rPr>
                <w:rFonts w:ascii="Calibri" w:hAnsi="Calibri" w:cs="Arial"/>
                <w:b/>
                <w:szCs w:val="24"/>
              </w:rPr>
              <w:t xml:space="preserve">Not yet! </w:t>
            </w:r>
          </w:p>
        </w:tc>
        <w:tc>
          <w:tcPr>
            <w:tcW w:w="1824" w:type="dxa"/>
          </w:tcPr>
          <w:p w14:paraId="17160509" w14:textId="77777777" w:rsidR="00561D11" w:rsidRPr="00E85FCB" w:rsidRDefault="00561D11" w:rsidP="009B3652">
            <w:pPr>
              <w:pStyle w:val="NoSpacing"/>
              <w:jc w:val="left"/>
              <w:rPr>
                <w:rFonts w:ascii="Calibri" w:hAnsi="Calibri" w:cs="Arial"/>
                <w:szCs w:val="24"/>
              </w:rPr>
            </w:pPr>
          </w:p>
        </w:tc>
      </w:tr>
      <w:tr w:rsidR="009B3652" w:rsidRPr="00E85FCB" w14:paraId="635692E2" w14:textId="77777777" w:rsidTr="002E03A5">
        <w:tc>
          <w:tcPr>
            <w:tcW w:w="2579" w:type="dxa"/>
          </w:tcPr>
          <w:p w14:paraId="4FF4299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Complaints Procedures</w:t>
            </w:r>
          </w:p>
          <w:p w14:paraId="64EC9112" w14:textId="77777777" w:rsidR="009B3652" w:rsidRPr="00E85FCB" w:rsidRDefault="009B3652" w:rsidP="009B3652">
            <w:pPr>
              <w:pStyle w:val="NoSpacing"/>
              <w:jc w:val="left"/>
              <w:rPr>
                <w:rFonts w:ascii="Calibri" w:hAnsi="Calibri" w:cs="Arial"/>
                <w:szCs w:val="24"/>
              </w:rPr>
            </w:pPr>
          </w:p>
          <w:p w14:paraId="62864C1C" w14:textId="77777777" w:rsidR="009B3652" w:rsidRDefault="009B3652" w:rsidP="009B3652">
            <w:pPr>
              <w:pStyle w:val="NoSpacing"/>
              <w:jc w:val="left"/>
              <w:rPr>
                <w:rFonts w:ascii="Calibri" w:hAnsi="Calibri" w:cs="Arial"/>
                <w:szCs w:val="24"/>
              </w:rPr>
            </w:pPr>
          </w:p>
          <w:p w14:paraId="5522AF94" w14:textId="77777777" w:rsidR="009B3652" w:rsidRPr="00E85FCB" w:rsidRDefault="009B3652" w:rsidP="009B3652">
            <w:pPr>
              <w:pStyle w:val="NoSpacing"/>
              <w:jc w:val="left"/>
              <w:rPr>
                <w:rFonts w:ascii="Calibri" w:hAnsi="Calibri" w:cs="Arial"/>
                <w:szCs w:val="24"/>
              </w:rPr>
            </w:pPr>
          </w:p>
          <w:p w14:paraId="2EB69FB3" w14:textId="77777777" w:rsidR="009B3652" w:rsidRPr="00E85FCB" w:rsidRDefault="009B3652" w:rsidP="009B3652">
            <w:pPr>
              <w:pStyle w:val="NoSpacing"/>
              <w:jc w:val="left"/>
              <w:rPr>
                <w:rFonts w:ascii="Calibri" w:hAnsi="Calibri" w:cs="Arial"/>
                <w:szCs w:val="24"/>
              </w:rPr>
            </w:pPr>
          </w:p>
          <w:p w14:paraId="2F19753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Managing serial and unreasonable complaints</w:t>
            </w:r>
          </w:p>
        </w:tc>
        <w:tc>
          <w:tcPr>
            <w:tcW w:w="1818" w:type="dxa"/>
          </w:tcPr>
          <w:p w14:paraId="7EB1802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Should be every 2 or 3 years (DfE guidance for maintained schools January 2019)</w:t>
            </w:r>
          </w:p>
          <w:p w14:paraId="7A8DA6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27361956"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176B036" w14:textId="77777777" w:rsidR="009B3652" w:rsidRDefault="009B3652" w:rsidP="009B3652">
            <w:pPr>
              <w:pStyle w:val="NoSpacing"/>
              <w:jc w:val="left"/>
              <w:rPr>
                <w:rFonts w:ascii="Calibri" w:hAnsi="Calibri" w:cs="Arial"/>
                <w:szCs w:val="24"/>
              </w:rPr>
            </w:pPr>
            <w:r w:rsidRPr="00E85FCB">
              <w:rPr>
                <w:rFonts w:ascii="Calibri" w:hAnsi="Calibri" w:cs="Arial"/>
                <w:szCs w:val="24"/>
              </w:rPr>
              <w:t>DfE model complaints policy</w:t>
            </w:r>
            <w:r>
              <w:rPr>
                <w:rFonts w:ascii="Calibri" w:hAnsi="Calibri" w:cs="Arial"/>
                <w:szCs w:val="24"/>
              </w:rPr>
              <w:t xml:space="preserve"> updated </w:t>
            </w:r>
            <w:r w:rsidRPr="00E85FCB">
              <w:rPr>
                <w:rFonts w:ascii="Calibri" w:hAnsi="Calibri" w:cs="Arial"/>
                <w:szCs w:val="24"/>
              </w:rPr>
              <w:t xml:space="preserve"> January 20</w:t>
            </w:r>
            <w:r>
              <w:rPr>
                <w:rFonts w:ascii="Calibri" w:hAnsi="Calibri" w:cs="Arial"/>
                <w:szCs w:val="24"/>
              </w:rPr>
              <w:t>21</w:t>
            </w:r>
          </w:p>
          <w:p w14:paraId="2152FBC2" w14:textId="77777777" w:rsidR="009B3652" w:rsidRDefault="00AE12EF" w:rsidP="009B3652">
            <w:pPr>
              <w:pStyle w:val="NoSpacing"/>
              <w:jc w:val="left"/>
              <w:rPr>
                <w:rFonts w:ascii="Calibri" w:hAnsi="Calibri" w:cs="Arial"/>
                <w:sz w:val="16"/>
                <w:szCs w:val="24"/>
              </w:rPr>
            </w:pPr>
            <w:hyperlink r:id="rId14" w:history="1">
              <w:r w:rsidRPr="00550B59">
                <w:rPr>
                  <w:rStyle w:val="Hyperlink"/>
                  <w:rFonts w:ascii="Calibri" w:hAnsi="Calibri" w:cs="Arial"/>
                  <w:sz w:val="16"/>
                  <w:szCs w:val="24"/>
                </w:rPr>
                <w:t>https://www.gov.uk/government/publications/school-complaints-procedures</w:t>
              </w:r>
            </w:hyperlink>
          </w:p>
          <w:p w14:paraId="079109C9" w14:textId="77777777" w:rsidR="00AE12EF" w:rsidRPr="00E85FCB" w:rsidRDefault="00AE12EF" w:rsidP="009B3652">
            <w:pPr>
              <w:pStyle w:val="NoSpacing"/>
              <w:jc w:val="left"/>
              <w:rPr>
                <w:rFonts w:ascii="Calibri" w:hAnsi="Calibri" w:cs="Arial"/>
                <w:szCs w:val="24"/>
              </w:rPr>
            </w:pPr>
          </w:p>
          <w:p w14:paraId="6231225C"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Managing serial and unreasonable complaints is not a mandatory policy, but may be very helpful. </w:t>
            </w:r>
            <w:r>
              <w:rPr>
                <w:rFonts w:ascii="Calibri" w:hAnsi="Calibri" w:cs="Arial"/>
                <w:szCs w:val="24"/>
              </w:rPr>
              <w:t>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1200020F" w14:textId="77777777" w:rsidR="009B3652" w:rsidRPr="00E85FCB" w:rsidRDefault="009B3652" w:rsidP="009B3652">
            <w:pPr>
              <w:pStyle w:val="NoSpacing"/>
              <w:jc w:val="left"/>
              <w:rPr>
                <w:rFonts w:ascii="Calibri" w:hAnsi="Calibri" w:cs="Arial"/>
                <w:szCs w:val="24"/>
              </w:rPr>
            </w:pPr>
            <w:r w:rsidRPr="00570056">
              <w:rPr>
                <w:rFonts w:ascii="Calibri" w:hAnsi="Calibri" w:cs="Arial"/>
                <w:szCs w:val="24"/>
              </w:rPr>
              <w:t xml:space="preserve"> </w:t>
            </w:r>
          </w:p>
        </w:tc>
        <w:tc>
          <w:tcPr>
            <w:tcW w:w="1254" w:type="dxa"/>
          </w:tcPr>
          <w:p w14:paraId="255BBCBD"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24" w:type="dxa"/>
          </w:tcPr>
          <w:p w14:paraId="4B64567B" w14:textId="77777777" w:rsidR="009B3652" w:rsidRPr="00E85FCB" w:rsidRDefault="009B3652" w:rsidP="009B3652">
            <w:pPr>
              <w:pStyle w:val="NoSpacing"/>
              <w:jc w:val="left"/>
              <w:rPr>
                <w:rFonts w:ascii="Calibri" w:hAnsi="Calibri" w:cs="Arial"/>
                <w:szCs w:val="24"/>
              </w:rPr>
            </w:pPr>
          </w:p>
        </w:tc>
      </w:tr>
      <w:tr w:rsidR="009B3652" w:rsidRPr="00E85FCB" w14:paraId="09B5D51B" w14:textId="77777777" w:rsidTr="002E03A5">
        <w:tc>
          <w:tcPr>
            <w:tcW w:w="2579" w:type="dxa"/>
          </w:tcPr>
          <w:p w14:paraId="0B4DDF0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Data Protection Policy</w:t>
            </w:r>
          </w:p>
        </w:tc>
        <w:tc>
          <w:tcPr>
            <w:tcW w:w="1818" w:type="dxa"/>
          </w:tcPr>
          <w:p w14:paraId="45715A0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At least every 2 years</w:t>
            </w:r>
          </w:p>
        </w:tc>
        <w:tc>
          <w:tcPr>
            <w:tcW w:w="1760" w:type="dxa"/>
          </w:tcPr>
          <w:p w14:paraId="28983DA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7382DBFA" w14:textId="77777777" w:rsidR="009B3652" w:rsidRDefault="009B3652" w:rsidP="009B3652">
            <w:pPr>
              <w:pStyle w:val="NoSpacing"/>
              <w:jc w:val="left"/>
              <w:rPr>
                <w:rFonts w:ascii="Calibri" w:hAnsi="Calibri" w:cs="Arial"/>
                <w:szCs w:val="24"/>
              </w:rPr>
            </w:pPr>
            <w:r w:rsidRPr="00E85FCB">
              <w:rPr>
                <w:rFonts w:ascii="Calibri" w:hAnsi="Calibri" w:cs="Arial"/>
                <w:szCs w:val="24"/>
              </w:rPr>
              <w:t>Will need to be updated in line with GDPR. Your data protection policy should include information about e-safety and IT security, plus a policy for data breaches and acceptable use</w:t>
            </w:r>
            <w:r w:rsidR="00AE12EF">
              <w:rPr>
                <w:rFonts w:ascii="Calibri" w:hAnsi="Calibri" w:cs="Arial"/>
                <w:szCs w:val="24"/>
              </w:rPr>
              <w:t>.</w:t>
            </w:r>
          </w:p>
          <w:p w14:paraId="7E3E069E" w14:textId="77777777" w:rsidR="00AE12EF" w:rsidRPr="00E85FCB" w:rsidRDefault="00AE12EF" w:rsidP="00AE12EF">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https://www.gov.uk/government/publications/data-protection-and-privacy-privacy-notices</w:t>
              </w:r>
            </w:hyperlink>
          </w:p>
        </w:tc>
        <w:tc>
          <w:tcPr>
            <w:tcW w:w="1254" w:type="dxa"/>
          </w:tcPr>
          <w:p w14:paraId="2C90E4E5"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4DA9E4A8" w14:textId="77777777" w:rsidR="009B3652" w:rsidRPr="00E85FCB" w:rsidRDefault="009B3652" w:rsidP="009B3652">
            <w:pPr>
              <w:pStyle w:val="NoSpacing"/>
              <w:jc w:val="left"/>
              <w:rPr>
                <w:rFonts w:ascii="Calibri" w:hAnsi="Calibri" w:cs="Arial"/>
                <w:szCs w:val="24"/>
              </w:rPr>
            </w:pPr>
          </w:p>
        </w:tc>
      </w:tr>
      <w:tr w:rsidR="009B3652" w:rsidRPr="00E85FCB" w14:paraId="338A958A" w14:textId="77777777" w:rsidTr="002E03A5">
        <w:tc>
          <w:tcPr>
            <w:tcW w:w="2579" w:type="dxa"/>
          </w:tcPr>
          <w:p w14:paraId="1FBD18A5" w14:textId="77777777" w:rsidR="009B3652" w:rsidRDefault="009B3652" w:rsidP="009B3652">
            <w:pPr>
              <w:pStyle w:val="NoSpacing"/>
              <w:jc w:val="left"/>
              <w:rPr>
                <w:rFonts w:ascii="Calibri" w:hAnsi="Calibri" w:cs="Arial"/>
                <w:szCs w:val="24"/>
              </w:rPr>
            </w:pPr>
            <w:r w:rsidRPr="00E85FCB">
              <w:rPr>
                <w:rFonts w:ascii="Calibri" w:hAnsi="Calibri" w:cs="Arial"/>
                <w:szCs w:val="24"/>
              </w:rPr>
              <w:t>Data Retention Schedule</w:t>
            </w:r>
          </w:p>
          <w:p w14:paraId="34672F62" w14:textId="77777777" w:rsidR="009B3652" w:rsidRPr="00E85FCB" w:rsidRDefault="009B3652" w:rsidP="009B3652">
            <w:pPr>
              <w:pStyle w:val="NoSpacing"/>
              <w:jc w:val="left"/>
              <w:rPr>
                <w:rFonts w:ascii="Calibri" w:hAnsi="Calibri" w:cs="Arial"/>
                <w:szCs w:val="24"/>
              </w:rPr>
            </w:pPr>
          </w:p>
        </w:tc>
        <w:tc>
          <w:tcPr>
            <w:tcW w:w="1818" w:type="dxa"/>
          </w:tcPr>
          <w:p w14:paraId="75919A57" w14:textId="77777777" w:rsidR="009B3652" w:rsidRPr="00E85FCB" w:rsidRDefault="009B3652" w:rsidP="009B3652">
            <w:pPr>
              <w:pStyle w:val="NoSpacing"/>
              <w:jc w:val="left"/>
              <w:rPr>
                <w:rFonts w:ascii="Calibri" w:hAnsi="Calibri" w:cs="Arial"/>
                <w:szCs w:val="24"/>
              </w:rPr>
            </w:pPr>
          </w:p>
        </w:tc>
        <w:tc>
          <w:tcPr>
            <w:tcW w:w="1760" w:type="dxa"/>
          </w:tcPr>
          <w:p w14:paraId="6DDAF057" w14:textId="77777777" w:rsidR="009B3652" w:rsidRPr="00561D11" w:rsidRDefault="009B3652" w:rsidP="009B3652">
            <w:pPr>
              <w:pStyle w:val="NoSpacing"/>
              <w:jc w:val="left"/>
              <w:rPr>
                <w:rFonts w:ascii="Calibri" w:hAnsi="Calibri"/>
                <w:sz w:val="20"/>
                <w:szCs w:val="20"/>
              </w:rPr>
            </w:pPr>
          </w:p>
        </w:tc>
        <w:tc>
          <w:tcPr>
            <w:tcW w:w="6211" w:type="dxa"/>
          </w:tcPr>
          <w:p w14:paraId="034339D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See Records Management Policy</w:t>
            </w:r>
          </w:p>
        </w:tc>
        <w:tc>
          <w:tcPr>
            <w:tcW w:w="1254" w:type="dxa"/>
          </w:tcPr>
          <w:p w14:paraId="450D8BF2" w14:textId="77777777" w:rsidR="009B3652" w:rsidRPr="00E04C14" w:rsidRDefault="009B3652" w:rsidP="009B3652">
            <w:pPr>
              <w:pStyle w:val="NoSpacing"/>
              <w:jc w:val="left"/>
              <w:rPr>
                <w:rFonts w:ascii="Calibri" w:hAnsi="Calibri" w:cs="Arial"/>
                <w:b/>
                <w:szCs w:val="24"/>
              </w:rPr>
            </w:pPr>
          </w:p>
        </w:tc>
        <w:tc>
          <w:tcPr>
            <w:tcW w:w="1824" w:type="dxa"/>
          </w:tcPr>
          <w:p w14:paraId="33BEA346" w14:textId="77777777" w:rsidR="009B3652" w:rsidRPr="00E85FCB" w:rsidRDefault="009B3652" w:rsidP="009B3652">
            <w:pPr>
              <w:pStyle w:val="NoSpacing"/>
              <w:jc w:val="left"/>
              <w:rPr>
                <w:rFonts w:ascii="Calibri" w:hAnsi="Calibri" w:cs="Arial"/>
                <w:szCs w:val="24"/>
              </w:rPr>
            </w:pPr>
          </w:p>
        </w:tc>
      </w:tr>
      <w:tr w:rsidR="009B3652" w:rsidRPr="00E85FCB" w14:paraId="4C6E47F3" w14:textId="77777777" w:rsidTr="002E03A5">
        <w:tc>
          <w:tcPr>
            <w:tcW w:w="2579" w:type="dxa"/>
          </w:tcPr>
          <w:p w14:paraId="66979231" w14:textId="77777777" w:rsidR="009B3652" w:rsidRDefault="009B3652" w:rsidP="009B3652">
            <w:pPr>
              <w:pStyle w:val="NoSpacing"/>
              <w:jc w:val="left"/>
              <w:rPr>
                <w:rFonts w:ascii="Calibri" w:hAnsi="Calibri" w:cs="Arial"/>
                <w:szCs w:val="24"/>
              </w:rPr>
            </w:pPr>
            <w:r>
              <w:rPr>
                <w:rFonts w:ascii="Calibri" w:hAnsi="Calibri" w:cs="Arial"/>
                <w:szCs w:val="24"/>
              </w:rPr>
              <w:t xml:space="preserve">Early Career Teachers </w:t>
            </w:r>
          </w:p>
          <w:p w14:paraId="5FD05171" w14:textId="77777777" w:rsidR="009B3652" w:rsidRDefault="009B3652" w:rsidP="009B3652">
            <w:pPr>
              <w:pStyle w:val="NoSpacing"/>
              <w:jc w:val="left"/>
              <w:rPr>
                <w:rFonts w:ascii="Calibri" w:hAnsi="Calibri" w:cs="Arial"/>
                <w:szCs w:val="24"/>
              </w:rPr>
            </w:pPr>
          </w:p>
        </w:tc>
        <w:tc>
          <w:tcPr>
            <w:tcW w:w="1818" w:type="dxa"/>
          </w:tcPr>
          <w:p w14:paraId="55D14E9D" w14:textId="77777777" w:rsidR="009B3652" w:rsidRDefault="009B3652" w:rsidP="009B3652">
            <w:pPr>
              <w:pStyle w:val="NoSpacing"/>
              <w:jc w:val="left"/>
              <w:rPr>
                <w:rFonts w:ascii="Calibri" w:hAnsi="Calibri" w:cs="Arial"/>
                <w:szCs w:val="24"/>
              </w:rPr>
            </w:pPr>
            <w:r w:rsidRPr="00570056">
              <w:rPr>
                <w:rFonts w:ascii="Calibri" w:hAnsi="Calibri" w:cs="Arial"/>
                <w:szCs w:val="24"/>
              </w:rPr>
              <w:t>DfE recommends annually</w:t>
            </w:r>
          </w:p>
        </w:tc>
        <w:tc>
          <w:tcPr>
            <w:tcW w:w="1760" w:type="dxa"/>
          </w:tcPr>
          <w:p w14:paraId="59C1D2D2"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7BC1B0CE" w14:textId="77777777" w:rsidR="009B3652" w:rsidRPr="00F61027" w:rsidRDefault="009B3652" w:rsidP="009B3652">
            <w:pPr>
              <w:pStyle w:val="NoSpacing"/>
              <w:jc w:val="left"/>
              <w:rPr>
                <w:rFonts w:ascii="Calibri" w:hAnsi="Calibri"/>
                <w:szCs w:val="24"/>
              </w:rPr>
            </w:pPr>
          </w:p>
        </w:tc>
        <w:tc>
          <w:tcPr>
            <w:tcW w:w="1254" w:type="dxa"/>
          </w:tcPr>
          <w:p w14:paraId="50A8CBF7" w14:textId="77777777" w:rsidR="009B3652" w:rsidRPr="00E04C14" w:rsidRDefault="009B3652" w:rsidP="009B3652">
            <w:pPr>
              <w:pStyle w:val="NoSpacing"/>
              <w:jc w:val="left"/>
              <w:rPr>
                <w:rFonts w:ascii="Calibri" w:hAnsi="Calibri"/>
                <w:b/>
                <w:sz w:val="23"/>
                <w:szCs w:val="23"/>
              </w:rPr>
            </w:pPr>
          </w:p>
        </w:tc>
        <w:tc>
          <w:tcPr>
            <w:tcW w:w="1824" w:type="dxa"/>
          </w:tcPr>
          <w:p w14:paraId="76A5A9C1" w14:textId="77777777" w:rsidR="009B3652" w:rsidRPr="00E85FCB" w:rsidRDefault="009B3652" w:rsidP="009B3652">
            <w:pPr>
              <w:pStyle w:val="NoSpacing"/>
              <w:jc w:val="left"/>
              <w:rPr>
                <w:rFonts w:ascii="Calibri" w:hAnsi="Calibri"/>
                <w:sz w:val="23"/>
                <w:szCs w:val="23"/>
              </w:rPr>
            </w:pPr>
          </w:p>
        </w:tc>
      </w:tr>
      <w:tr w:rsidR="009B3652" w:rsidRPr="00E85FCB" w14:paraId="1B16E8F9" w14:textId="77777777" w:rsidTr="002E03A5">
        <w:tc>
          <w:tcPr>
            <w:tcW w:w="2579" w:type="dxa"/>
          </w:tcPr>
          <w:p w14:paraId="3DCB12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Early Years Foundation Stage (EYFS) policies and procedures </w:t>
            </w:r>
          </w:p>
        </w:tc>
        <w:tc>
          <w:tcPr>
            <w:tcW w:w="1818" w:type="dxa"/>
          </w:tcPr>
          <w:p w14:paraId="328E3DE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Varies</w:t>
            </w:r>
          </w:p>
        </w:tc>
        <w:tc>
          <w:tcPr>
            <w:tcW w:w="1760" w:type="dxa"/>
          </w:tcPr>
          <w:p w14:paraId="15E8C49F"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1DCBC01C" w14:textId="77777777" w:rsidR="009B3652" w:rsidRPr="00E85FCB" w:rsidRDefault="009B3652" w:rsidP="009B3652">
            <w:pPr>
              <w:pStyle w:val="NoSpacing"/>
              <w:jc w:val="left"/>
              <w:rPr>
                <w:rFonts w:ascii="Calibri" w:hAnsi="Calibri" w:cs="Arial"/>
                <w:szCs w:val="24"/>
              </w:rPr>
            </w:pPr>
            <w:r w:rsidRPr="00E85FCB">
              <w:rPr>
                <w:rFonts w:ascii="Calibri" w:hAnsi="Calibri"/>
                <w:sz w:val="23"/>
                <w:szCs w:val="23"/>
              </w:rPr>
              <w:t>Those delivering the EYFS are required to have policies and procedures on a range of issues covering safeguarding and welfare. These are set out in detail in the ‘Statutory framework for the Early Years Foundation Stage’.</w:t>
            </w:r>
          </w:p>
        </w:tc>
        <w:tc>
          <w:tcPr>
            <w:tcW w:w="1254" w:type="dxa"/>
          </w:tcPr>
          <w:p w14:paraId="2C95BC6D" w14:textId="77777777" w:rsidR="009B3652" w:rsidRPr="00E04C14" w:rsidRDefault="009B3652" w:rsidP="009B3652">
            <w:pPr>
              <w:pStyle w:val="NoSpacing"/>
              <w:jc w:val="left"/>
              <w:rPr>
                <w:rFonts w:ascii="Calibri" w:hAnsi="Calibri"/>
                <w:b/>
                <w:sz w:val="23"/>
                <w:szCs w:val="23"/>
              </w:rPr>
            </w:pPr>
          </w:p>
        </w:tc>
        <w:tc>
          <w:tcPr>
            <w:tcW w:w="1824" w:type="dxa"/>
          </w:tcPr>
          <w:p w14:paraId="076A7BAA" w14:textId="77777777" w:rsidR="009B3652" w:rsidRPr="00E85FCB" w:rsidRDefault="009B3652" w:rsidP="009B3652">
            <w:pPr>
              <w:pStyle w:val="NoSpacing"/>
              <w:jc w:val="left"/>
              <w:rPr>
                <w:rFonts w:ascii="Calibri" w:hAnsi="Calibri"/>
                <w:sz w:val="23"/>
                <w:szCs w:val="23"/>
              </w:rPr>
            </w:pPr>
          </w:p>
        </w:tc>
      </w:tr>
      <w:tr w:rsidR="009B3652" w:rsidRPr="00E85FCB" w14:paraId="332F9742" w14:textId="77777777" w:rsidTr="002E03A5">
        <w:tc>
          <w:tcPr>
            <w:tcW w:w="2579" w:type="dxa"/>
          </w:tcPr>
          <w:p w14:paraId="58F4657B" w14:textId="77777777" w:rsidR="009B3652" w:rsidRPr="00E85FCB" w:rsidRDefault="009B3652" w:rsidP="009B3652">
            <w:pPr>
              <w:pStyle w:val="NoSpacing"/>
              <w:jc w:val="left"/>
              <w:rPr>
                <w:rFonts w:ascii="Calibri" w:hAnsi="Calibri" w:cs="Arial"/>
                <w:szCs w:val="24"/>
              </w:rPr>
            </w:pPr>
            <w:r>
              <w:rPr>
                <w:rFonts w:ascii="Calibri" w:hAnsi="Calibri" w:cs="Arial"/>
                <w:szCs w:val="24"/>
              </w:rPr>
              <w:t>Emergency Plan</w:t>
            </w:r>
          </w:p>
        </w:tc>
        <w:tc>
          <w:tcPr>
            <w:tcW w:w="1818" w:type="dxa"/>
          </w:tcPr>
          <w:p w14:paraId="32E61566" w14:textId="77777777" w:rsidR="009B3652" w:rsidRPr="00E85FCB" w:rsidRDefault="009B3652" w:rsidP="009B3652">
            <w:pPr>
              <w:pStyle w:val="NoSpacing"/>
              <w:jc w:val="left"/>
              <w:rPr>
                <w:rFonts w:ascii="Calibri" w:hAnsi="Calibri" w:cs="Arial"/>
                <w:szCs w:val="24"/>
              </w:rPr>
            </w:pPr>
            <w:r>
              <w:rPr>
                <w:rFonts w:ascii="Calibri" w:hAnsi="Calibri" w:cs="Arial"/>
                <w:szCs w:val="24"/>
              </w:rPr>
              <w:t>Live document</w:t>
            </w:r>
          </w:p>
        </w:tc>
        <w:tc>
          <w:tcPr>
            <w:tcW w:w="1760" w:type="dxa"/>
          </w:tcPr>
          <w:p w14:paraId="3FCFAB3E"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Not specified</w:t>
            </w:r>
          </w:p>
        </w:tc>
        <w:tc>
          <w:tcPr>
            <w:tcW w:w="6211" w:type="dxa"/>
          </w:tcPr>
          <w:p w14:paraId="1CE9446A" w14:textId="77777777" w:rsidR="009B3652" w:rsidRPr="00E85FCB" w:rsidRDefault="009B3652" w:rsidP="009B3652">
            <w:pPr>
              <w:jc w:val="left"/>
              <w:rPr>
                <w:rFonts w:ascii="Calibri" w:hAnsi="Calibri"/>
                <w:sz w:val="23"/>
                <w:szCs w:val="23"/>
              </w:rPr>
            </w:pPr>
            <w:r w:rsidRPr="00BD2785">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tc>
        <w:tc>
          <w:tcPr>
            <w:tcW w:w="1254" w:type="dxa"/>
          </w:tcPr>
          <w:p w14:paraId="3BF256A6" w14:textId="77777777" w:rsidR="009B3652" w:rsidRPr="00E04C14" w:rsidRDefault="009B3652" w:rsidP="009B3652">
            <w:pPr>
              <w:pStyle w:val="NoSpacing"/>
              <w:jc w:val="left"/>
              <w:rPr>
                <w:rFonts w:ascii="Calibri" w:hAnsi="Calibri"/>
                <w:b/>
                <w:sz w:val="23"/>
                <w:szCs w:val="23"/>
              </w:rPr>
            </w:pPr>
          </w:p>
        </w:tc>
        <w:tc>
          <w:tcPr>
            <w:tcW w:w="1824" w:type="dxa"/>
          </w:tcPr>
          <w:p w14:paraId="5AF2E45C" w14:textId="77777777" w:rsidR="009B3652" w:rsidRPr="00E85FCB" w:rsidRDefault="009B3652" w:rsidP="009B3652">
            <w:pPr>
              <w:pStyle w:val="NoSpacing"/>
              <w:jc w:val="left"/>
              <w:rPr>
                <w:rFonts w:ascii="Calibri" w:hAnsi="Calibri"/>
                <w:sz w:val="23"/>
                <w:szCs w:val="23"/>
              </w:rPr>
            </w:pPr>
          </w:p>
        </w:tc>
      </w:tr>
      <w:tr w:rsidR="00883CBD" w:rsidRPr="00E85FCB" w14:paraId="27DA6765" w14:textId="77777777" w:rsidTr="002E03A5">
        <w:tc>
          <w:tcPr>
            <w:tcW w:w="2579" w:type="dxa"/>
          </w:tcPr>
          <w:p w14:paraId="43CA7FC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and objectives (public sector equality duty)</w:t>
            </w:r>
          </w:p>
        </w:tc>
        <w:tc>
          <w:tcPr>
            <w:tcW w:w="1818" w:type="dxa"/>
          </w:tcPr>
          <w:p w14:paraId="4A9546C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Equality information updated and </w:t>
            </w:r>
            <w:r w:rsidRPr="00E85FCB">
              <w:rPr>
                <w:rFonts w:ascii="Calibri" w:hAnsi="Calibri" w:cs="Arial"/>
                <w:szCs w:val="24"/>
              </w:rPr>
              <w:lastRenderedPageBreak/>
              <w:t>published at least every year</w:t>
            </w:r>
          </w:p>
          <w:p w14:paraId="5BC9AE7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objectives at least every 4 years</w:t>
            </w:r>
          </w:p>
        </w:tc>
        <w:tc>
          <w:tcPr>
            <w:tcW w:w="1760" w:type="dxa"/>
          </w:tcPr>
          <w:p w14:paraId="6337DBF5"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 xml:space="preserve">Governing Body can delegate to a committee of the governing body, an individual </w:t>
            </w:r>
            <w:r w:rsidRPr="00561D11">
              <w:rPr>
                <w:rFonts w:ascii="Calibri" w:hAnsi="Calibri"/>
                <w:sz w:val="20"/>
                <w:szCs w:val="20"/>
              </w:rPr>
              <w:lastRenderedPageBreak/>
              <w:t>governor or the headteacher</w:t>
            </w:r>
          </w:p>
        </w:tc>
        <w:tc>
          <w:tcPr>
            <w:tcW w:w="6211" w:type="dxa"/>
          </w:tcPr>
          <w:p w14:paraId="70FE2B14" w14:textId="77777777" w:rsidR="00883CBD" w:rsidRDefault="00AE12EF" w:rsidP="00883CBD">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https://www.gov.uk/government/publications/equality-act-2010-advice-for-schools</w:t>
              </w:r>
            </w:hyperlink>
          </w:p>
          <w:p w14:paraId="61C79FBD" w14:textId="77777777" w:rsidR="00AE12EF" w:rsidRPr="00E85FCB" w:rsidRDefault="00AE12EF" w:rsidP="00883CBD">
            <w:pPr>
              <w:pStyle w:val="NoSpacing"/>
              <w:jc w:val="left"/>
              <w:rPr>
                <w:rFonts w:ascii="Calibri" w:hAnsi="Calibri" w:cs="Arial"/>
                <w:szCs w:val="24"/>
              </w:rPr>
            </w:pPr>
          </w:p>
        </w:tc>
        <w:tc>
          <w:tcPr>
            <w:tcW w:w="1254" w:type="dxa"/>
          </w:tcPr>
          <w:p w14:paraId="4248111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61C3993B" w14:textId="77777777" w:rsidR="00883CBD" w:rsidRPr="00E85FCB" w:rsidRDefault="00883CBD" w:rsidP="00883CBD">
            <w:pPr>
              <w:pStyle w:val="NoSpacing"/>
              <w:jc w:val="left"/>
              <w:rPr>
                <w:rFonts w:ascii="Calibri" w:hAnsi="Calibri" w:cs="Arial"/>
                <w:szCs w:val="24"/>
              </w:rPr>
            </w:pPr>
          </w:p>
        </w:tc>
      </w:tr>
      <w:tr w:rsidR="00883CBD" w:rsidRPr="00E85FCB" w14:paraId="03F17E95" w14:textId="77777777" w:rsidTr="002E03A5">
        <w:tc>
          <w:tcPr>
            <w:tcW w:w="2579" w:type="dxa"/>
          </w:tcPr>
          <w:p w14:paraId="00BD43F2"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Exclusions </w:t>
            </w:r>
          </w:p>
        </w:tc>
        <w:tc>
          <w:tcPr>
            <w:tcW w:w="1818" w:type="dxa"/>
          </w:tcPr>
          <w:p w14:paraId="77E43B81"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DfE recommends annually </w:t>
            </w:r>
          </w:p>
        </w:tc>
        <w:tc>
          <w:tcPr>
            <w:tcW w:w="1760" w:type="dxa"/>
          </w:tcPr>
          <w:p w14:paraId="09CBC4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941BC7B" w14:textId="77777777" w:rsidR="00883CBD" w:rsidRDefault="00883CBD" w:rsidP="00883CBD">
            <w:pPr>
              <w:pStyle w:val="NoSpacing"/>
              <w:jc w:val="left"/>
              <w:rPr>
                <w:rFonts w:ascii="Calibri" w:hAnsi="Calibri" w:cs="Arial"/>
                <w:szCs w:val="24"/>
              </w:rPr>
            </w:pPr>
            <w:r>
              <w:rPr>
                <w:rFonts w:ascii="Calibri" w:hAnsi="Calibri" w:cs="Arial"/>
                <w:szCs w:val="24"/>
              </w:rPr>
              <w:t>Added by DfE in 2019 – may be part of Behaviour Policy</w:t>
            </w:r>
          </w:p>
          <w:p w14:paraId="19E89C8B" w14:textId="77777777" w:rsidR="00AE12EF" w:rsidRDefault="00AE12EF" w:rsidP="00883CBD">
            <w:pPr>
              <w:pStyle w:val="NoSpacing"/>
              <w:jc w:val="left"/>
              <w:rPr>
                <w:rFonts w:ascii="Calibri" w:hAnsi="Calibri" w:cs="Arial"/>
                <w:szCs w:val="24"/>
              </w:rPr>
            </w:pPr>
            <w:hyperlink r:id="rId17" w:history="1">
              <w:r w:rsidRPr="00550B59">
                <w:rPr>
                  <w:rStyle w:val="Hyperlink"/>
                  <w:rFonts w:ascii="Calibri" w:hAnsi="Calibri" w:cs="Arial"/>
                  <w:szCs w:val="24"/>
                </w:rPr>
                <w:t>https://www.gov.uk/government/publications/school-exclusion</w:t>
              </w:r>
            </w:hyperlink>
          </w:p>
          <w:p w14:paraId="0BCA3C84" w14:textId="77777777" w:rsidR="00AE12EF" w:rsidRPr="00E85FCB" w:rsidRDefault="00AE12EF" w:rsidP="00883CBD">
            <w:pPr>
              <w:pStyle w:val="NoSpacing"/>
              <w:jc w:val="left"/>
              <w:rPr>
                <w:rFonts w:ascii="Calibri" w:hAnsi="Calibri" w:cs="Arial"/>
                <w:szCs w:val="24"/>
              </w:rPr>
            </w:pPr>
          </w:p>
        </w:tc>
        <w:tc>
          <w:tcPr>
            <w:tcW w:w="1254" w:type="dxa"/>
          </w:tcPr>
          <w:p w14:paraId="68805A62"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 (if a separate policy)</w:t>
            </w:r>
          </w:p>
        </w:tc>
        <w:tc>
          <w:tcPr>
            <w:tcW w:w="1824" w:type="dxa"/>
          </w:tcPr>
          <w:p w14:paraId="1F1857EA" w14:textId="77777777" w:rsidR="00883CBD" w:rsidRPr="00E85FCB" w:rsidRDefault="00883CBD" w:rsidP="00883CBD">
            <w:pPr>
              <w:pStyle w:val="NoSpacing"/>
              <w:jc w:val="left"/>
              <w:rPr>
                <w:rFonts w:ascii="Calibri" w:hAnsi="Calibri" w:cs="Arial"/>
                <w:szCs w:val="24"/>
              </w:rPr>
            </w:pPr>
          </w:p>
        </w:tc>
      </w:tr>
      <w:tr w:rsidR="00883CBD" w:rsidRPr="00E85FCB" w14:paraId="719DB0A8" w14:textId="77777777" w:rsidTr="002E03A5">
        <w:tc>
          <w:tcPr>
            <w:tcW w:w="2579" w:type="dxa"/>
          </w:tcPr>
          <w:p w14:paraId="6291D40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Financial Regulations and Scheme of Delegation </w:t>
            </w:r>
          </w:p>
        </w:tc>
        <w:tc>
          <w:tcPr>
            <w:tcW w:w="1818" w:type="dxa"/>
          </w:tcPr>
          <w:p w14:paraId="0F80B9D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Annually </w:t>
            </w:r>
          </w:p>
        </w:tc>
        <w:tc>
          <w:tcPr>
            <w:tcW w:w="1760" w:type="dxa"/>
          </w:tcPr>
          <w:p w14:paraId="5866FD2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w:t>
            </w:r>
          </w:p>
        </w:tc>
        <w:tc>
          <w:tcPr>
            <w:tcW w:w="6211" w:type="dxa"/>
          </w:tcPr>
          <w:p w14:paraId="020B491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Essex Finance expects GB to ratify</w:t>
            </w:r>
          </w:p>
        </w:tc>
        <w:tc>
          <w:tcPr>
            <w:tcW w:w="1254" w:type="dxa"/>
          </w:tcPr>
          <w:p w14:paraId="05FEE0FA" w14:textId="77777777" w:rsidR="00883CBD" w:rsidRPr="00E04C14" w:rsidRDefault="00883CBD" w:rsidP="00883CBD">
            <w:pPr>
              <w:pStyle w:val="NoSpacing"/>
              <w:jc w:val="left"/>
              <w:rPr>
                <w:rFonts w:ascii="Calibri" w:hAnsi="Calibri" w:cs="Arial"/>
                <w:b/>
                <w:szCs w:val="24"/>
              </w:rPr>
            </w:pPr>
          </w:p>
        </w:tc>
        <w:tc>
          <w:tcPr>
            <w:tcW w:w="1824" w:type="dxa"/>
          </w:tcPr>
          <w:p w14:paraId="1E099B76" w14:textId="77777777" w:rsidR="00883CBD" w:rsidRPr="00E85FCB" w:rsidRDefault="00883CBD" w:rsidP="00883CBD">
            <w:pPr>
              <w:pStyle w:val="NoSpacing"/>
              <w:jc w:val="left"/>
              <w:rPr>
                <w:rFonts w:ascii="Calibri" w:hAnsi="Calibri" w:cs="Arial"/>
                <w:szCs w:val="24"/>
              </w:rPr>
            </w:pPr>
          </w:p>
        </w:tc>
      </w:tr>
      <w:tr w:rsidR="00883CBD" w:rsidRPr="00E85FCB" w14:paraId="780E318D" w14:textId="77777777" w:rsidTr="002E03A5">
        <w:tc>
          <w:tcPr>
            <w:tcW w:w="2579" w:type="dxa"/>
          </w:tcPr>
          <w:p w14:paraId="498F13D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First Aid</w:t>
            </w:r>
          </w:p>
        </w:tc>
        <w:tc>
          <w:tcPr>
            <w:tcW w:w="1818" w:type="dxa"/>
          </w:tcPr>
          <w:p w14:paraId="10F898B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Board</w:t>
            </w:r>
          </w:p>
          <w:p w14:paraId="2C0853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DfE now recommends annually </w:t>
            </w:r>
          </w:p>
        </w:tc>
        <w:tc>
          <w:tcPr>
            <w:tcW w:w="1760" w:type="dxa"/>
          </w:tcPr>
          <w:p w14:paraId="567D9145"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employer</w:t>
            </w:r>
          </w:p>
        </w:tc>
        <w:tc>
          <w:tcPr>
            <w:tcW w:w="6211" w:type="dxa"/>
          </w:tcPr>
          <w:p w14:paraId="2A3AE3FA"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Schools are not required to have a specific first aid policy, but DfE provides non-statutory advice that can be followed.</w:t>
            </w:r>
          </w:p>
        </w:tc>
        <w:tc>
          <w:tcPr>
            <w:tcW w:w="1254" w:type="dxa"/>
          </w:tcPr>
          <w:p w14:paraId="3048B47B" w14:textId="77777777" w:rsidR="00883CBD" w:rsidRPr="00E04C14" w:rsidRDefault="00883CBD" w:rsidP="00883CBD">
            <w:pPr>
              <w:pStyle w:val="NoSpacing"/>
              <w:jc w:val="left"/>
              <w:rPr>
                <w:rFonts w:ascii="Calibri" w:hAnsi="Calibri" w:cs="Arial"/>
                <w:b/>
                <w:szCs w:val="24"/>
              </w:rPr>
            </w:pPr>
          </w:p>
        </w:tc>
        <w:tc>
          <w:tcPr>
            <w:tcW w:w="1824" w:type="dxa"/>
          </w:tcPr>
          <w:p w14:paraId="7040912C" w14:textId="77777777" w:rsidR="00883CBD" w:rsidRPr="00E85FCB" w:rsidRDefault="00883CBD" w:rsidP="00883CBD">
            <w:pPr>
              <w:pStyle w:val="NoSpacing"/>
              <w:jc w:val="left"/>
              <w:rPr>
                <w:rFonts w:ascii="Calibri" w:hAnsi="Calibri" w:cs="Arial"/>
                <w:szCs w:val="24"/>
              </w:rPr>
            </w:pPr>
          </w:p>
        </w:tc>
      </w:tr>
      <w:tr w:rsidR="00883CBD" w:rsidRPr="00E85FCB" w14:paraId="53E5B38D" w14:textId="77777777" w:rsidTr="002E03A5">
        <w:tc>
          <w:tcPr>
            <w:tcW w:w="2579" w:type="dxa"/>
          </w:tcPr>
          <w:p w14:paraId="538FF61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Freedom of Information publication scheme</w:t>
            </w:r>
          </w:p>
        </w:tc>
        <w:tc>
          <w:tcPr>
            <w:tcW w:w="1818" w:type="dxa"/>
          </w:tcPr>
          <w:p w14:paraId="54DFD02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9414A2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48C76A4D" w14:textId="77777777" w:rsidR="00883CBD" w:rsidRPr="00E85FCB" w:rsidRDefault="00883CBD" w:rsidP="00883CBD">
            <w:pPr>
              <w:pStyle w:val="NoSpacing"/>
              <w:jc w:val="left"/>
              <w:rPr>
                <w:rFonts w:ascii="Calibri" w:hAnsi="Calibri" w:cs="Arial"/>
                <w:szCs w:val="24"/>
              </w:rPr>
            </w:pPr>
          </w:p>
        </w:tc>
        <w:tc>
          <w:tcPr>
            <w:tcW w:w="1254" w:type="dxa"/>
          </w:tcPr>
          <w:p w14:paraId="2545F087"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07293BBF" w14:textId="77777777" w:rsidR="00883CBD" w:rsidRPr="00E85FCB" w:rsidRDefault="00883CBD" w:rsidP="00883CBD">
            <w:pPr>
              <w:pStyle w:val="NoSpacing"/>
              <w:jc w:val="left"/>
              <w:rPr>
                <w:rFonts w:ascii="Calibri" w:hAnsi="Calibri" w:cs="Arial"/>
                <w:szCs w:val="24"/>
              </w:rPr>
            </w:pPr>
          </w:p>
        </w:tc>
      </w:tr>
      <w:tr w:rsidR="00883CBD" w:rsidRPr="00E85FCB" w14:paraId="0AACDD7E" w14:textId="77777777" w:rsidTr="002E03A5">
        <w:tc>
          <w:tcPr>
            <w:tcW w:w="2579" w:type="dxa"/>
          </w:tcPr>
          <w:p w14:paraId="2E2605A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1818" w:type="dxa"/>
          </w:tcPr>
          <w:p w14:paraId="03B3EB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855D63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w:t>
            </w:r>
            <w:r w:rsidRPr="00561D11">
              <w:rPr>
                <w:rFonts w:ascii="Calibri" w:hAnsi="Calibri"/>
                <w:sz w:val="20"/>
                <w:szCs w:val="20"/>
              </w:rPr>
              <w:lastRenderedPageBreak/>
              <w:t>governing body, an individual governor or the headteacher</w:t>
            </w:r>
          </w:p>
          <w:p w14:paraId="0006CFA6" w14:textId="77777777" w:rsidR="00883CBD" w:rsidRPr="00561D11" w:rsidRDefault="00883CBD" w:rsidP="00883CBD">
            <w:pPr>
              <w:pStyle w:val="NoSpacing"/>
              <w:jc w:val="left"/>
              <w:rPr>
                <w:rFonts w:ascii="Calibri" w:hAnsi="Calibri"/>
                <w:sz w:val="20"/>
                <w:szCs w:val="20"/>
              </w:rPr>
            </w:pPr>
          </w:p>
        </w:tc>
        <w:tc>
          <w:tcPr>
            <w:tcW w:w="6211" w:type="dxa"/>
          </w:tcPr>
          <w:p w14:paraId="2058CF79" w14:textId="77777777" w:rsidR="00883CBD" w:rsidRPr="00AE12EF" w:rsidRDefault="00AE12EF" w:rsidP="00AE12EF">
            <w:pPr>
              <w:pStyle w:val="NoSpacing"/>
              <w:jc w:val="left"/>
              <w:rPr>
                <w:rFonts w:asciiTheme="minorHAnsi" w:hAnsiTheme="minorHAnsi" w:cstheme="minorHAnsi"/>
                <w:szCs w:val="24"/>
              </w:rPr>
            </w:pPr>
            <w:r w:rsidRPr="00AE12EF">
              <w:rPr>
                <w:rFonts w:asciiTheme="minorHAnsi" w:hAnsiTheme="minorHAnsi" w:cstheme="minorHAnsi"/>
              </w:rPr>
              <w:lastRenderedPageBreak/>
              <w:t xml:space="preserve">See part 6 of the </w:t>
            </w:r>
            <w:hyperlink r:id="rId18" w:history="1">
              <w:r w:rsidRPr="00AE12EF">
                <w:rPr>
                  <w:rStyle w:val="Hyperlink"/>
                  <w:rFonts w:asciiTheme="minorHAnsi" w:hAnsiTheme="minorHAnsi" w:cstheme="minorHAnsi"/>
                </w:rPr>
                <w:t>guidance on School governance regulations 2013</w:t>
              </w:r>
            </w:hyperlink>
          </w:p>
        </w:tc>
        <w:tc>
          <w:tcPr>
            <w:tcW w:w="1254" w:type="dxa"/>
          </w:tcPr>
          <w:p w14:paraId="0A1C2955" w14:textId="77777777" w:rsidR="00883CBD" w:rsidRPr="00E04C14" w:rsidRDefault="00883CBD" w:rsidP="00883CBD">
            <w:pPr>
              <w:pStyle w:val="NoSpacing"/>
              <w:jc w:val="left"/>
              <w:rPr>
                <w:rFonts w:ascii="Calibri" w:hAnsi="Calibri" w:cs="Arial"/>
                <w:b/>
                <w:szCs w:val="24"/>
              </w:rPr>
            </w:pPr>
          </w:p>
        </w:tc>
        <w:tc>
          <w:tcPr>
            <w:tcW w:w="1824" w:type="dxa"/>
          </w:tcPr>
          <w:p w14:paraId="756A50DB" w14:textId="77777777" w:rsidR="00883CBD" w:rsidRPr="00E85FCB" w:rsidRDefault="00883CBD" w:rsidP="00883CBD">
            <w:pPr>
              <w:pStyle w:val="NoSpacing"/>
              <w:jc w:val="left"/>
              <w:rPr>
                <w:rFonts w:ascii="Calibri" w:hAnsi="Calibri" w:cs="Arial"/>
                <w:szCs w:val="24"/>
              </w:rPr>
            </w:pPr>
          </w:p>
        </w:tc>
      </w:tr>
      <w:tr w:rsidR="00883CBD" w:rsidRPr="00E85FCB" w14:paraId="6FF5DF17" w14:textId="77777777" w:rsidTr="002E03A5">
        <w:tc>
          <w:tcPr>
            <w:tcW w:w="2579" w:type="dxa"/>
          </w:tcPr>
          <w:p w14:paraId="24B9EF0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Governors’ code of conduct </w:t>
            </w:r>
          </w:p>
        </w:tc>
        <w:tc>
          <w:tcPr>
            <w:tcW w:w="1818" w:type="dxa"/>
          </w:tcPr>
          <w:p w14:paraId="0C13F1F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435F4A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54F6C045" w14:textId="77777777" w:rsidR="00883CBD" w:rsidRPr="00E85FCB" w:rsidRDefault="00883CBD" w:rsidP="00883CBD">
            <w:pPr>
              <w:pStyle w:val="NoSpacing"/>
              <w:jc w:val="left"/>
              <w:rPr>
                <w:rFonts w:ascii="Calibri" w:hAnsi="Calibri" w:cs="Arial"/>
                <w:szCs w:val="24"/>
              </w:rPr>
            </w:pPr>
            <w:r>
              <w:rPr>
                <w:rFonts w:ascii="Calibri" w:hAnsi="Calibri" w:cs="Arial"/>
                <w:szCs w:val="24"/>
              </w:rPr>
              <w:t>Best practice rather than statutory</w:t>
            </w:r>
          </w:p>
        </w:tc>
        <w:tc>
          <w:tcPr>
            <w:tcW w:w="1254" w:type="dxa"/>
          </w:tcPr>
          <w:p w14:paraId="193AF39B" w14:textId="77777777" w:rsidR="00883CBD" w:rsidRPr="00E04C14" w:rsidRDefault="00883CBD" w:rsidP="00883CBD">
            <w:pPr>
              <w:pStyle w:val="NoSpacing"/>
              <w:jc w:val="left"/>
              <w:rPr>
                <w:rFonts w:ascii="Calibri" w:hAnsi="Calibri" w:cs="Arial"/>
                <w:b/>
                <w:szCs w:val="24"/>
              </w:rPr>
            </w:pPr>
          </w:p>
        </w:tc>
        <w:tc>
          <w:tcPr>
            <w:tcW w:w="1824" w:type="dxa"/>
          </w:tcPr>
          <w:p w14:paraId="05A0414D" w14:textId="77777777" w:rsidR="00883CBD" w:rsidRPr="00E85FCB" w:rsidRDefault="00883CBD" w:rsidP="00883CBD">
            <w:pPr>
              <w:pStyle w:val="NoSpacing"/>
              <w:jc w:val="left"/>
              <w:rPr>
                <w:rFonts w:ascii="Calibri" w:hAnsi="Calibri" w:cs="Arial"/>
                <w:szCs w:val="24"/>
              </w:rPr>
            </w:pPr>
          </w:p>
        </w:tc>
      </w:tr>
      <w:tr w:rsidR="00883CBD" w:rsidRPr="00E85FCB" w14:paraId="564ACC4D" w14:textId="77777777" w:rsidTr="002E03A5">
        <w:tc>
          <w:tcPr>
            <w:tcW w:w="2579" w:type="dxa"/>
          </w:tcPr>
          <w:p w14:paraId="467C77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Health and Safety</w:t>
            </w:r>
          </w:p>
        </w:tc>
        <w:tc>
          <w:tcPr>
            <w:tcW w:w="1818" w:type="dxa"/>
          </w:tcPr>
          <w:p w14:paraId="2FFE9D6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 or LA</w:t>
            </w:r>
          </w:p>
        </w:tc>
        <w:tc>
          <w:tcPr>
            <w:tcW w:w="1760" w:type="dxa"/>
          </w:tcPr>
          <w:p w14:paraId="55E8C46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employer</w:t>
            </w:r>
          </w:p>
        </w:tc>
        <w:tc>
          <w:tcPr>
            <w:tcW w:w="6211" w:type="dxa"/>
          </w:tcPr>
          <w:p w14:paraId="5DC41476" w14:textId="77777777" w:rsidR="00883CBD" w:rsidRDefault="00883CBD" w:rsidP="00883CBD">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4651D9AB" w14:textId="77777777" w:rsidR="00AE12EF" w:rsidRDefault="00AE12EF" w:rsidP="00883CBD">
            <w:pPr>
              <w:pStyle w:val="NoSpacing"/>
              <w:jc w:val="left"/>
              <w:rPr>
                <w:rFonts w:ascii="Calibri" w:hAnsi="Calibri" w:cs="Arial"/>
                <w:szCs w:val="24"/>
              </w:rPr>
            </w:pPr>
            <w:hyperlink r:id="rId19" w:history="1">
              <w:r w:rsidRPr="00550B59">
                <w:rPr>
                  <w:rStyle w:val="Hyperlink"/>
                  <w:rFonts w:ascii="Calibri" w:hAnsi="Calibri" w:cs="Arial"/>
                  <w:szCs w:val="24"/>
                </w:rPr>
                <w:t>https://www.gov.uk/government/publications/health-and-safety-advice-for-schools</w:t>
              </w:r>
            </w:hyperlink>
          </w:p>
          <w:p w14:paraId="4D18570D" w14:textId="77777777" w:rsidR="00AE12EF" w:rsidRPr="00570056" w:rsidRDefault="00AE12EF" w:rsidP="00883CBD">
            <w:pPr>
              <w:pStyle w:val="NoSpacing"/>
              <w:jc w:val="left"/>
              <w:rPr>
                <w:rFonts w:ascii="Calibri" w:hAnsi="Calibri" w:cs="Arial"/>
                <w:szCs w:val="24"/>
              </w:rPr>
            </w:pPr>
          </w:p>
        </w:tc>
        <w:tc>
          <w:tcPr>
            <w:tcW w:w="1254" w:type="dxa"/>
          </w:tcPr>
          <w:p w14:paraId="39D07713" w14:textId="77777777" w:rsidR="00883CBD" w:rsidRPr="00E04C14" w:rsidRDefault="00883CBD" w:rsidP="00883CBD">
            <w:pPr>
              <w:pStyle w:val="NoSpacing"/>
              <w:jc w:val="left"/>
              <w:rPr>
                <w:rFonts w:ascii="Calibri" w:hAnsi="Calibri" w:cs="Arial"/>
                <w:b/>
                <w:szCs w:val="24"/>
              </w:rPr>
            </w:pPr>
          </w:p>
        </w:tc>
        <w:tc>
          <w:tcPr>
            <w:tcW w:w="1824" w:type="dxa"/>
          </w:tcPr>
          <w:p w14:paraId="0D74D638" w14:textId="77777777" w:rsidR="00883CBD" w:rsidRPr="00E85FCB" w:rsidRDefault="00883CBD" w:rsidP="00883CBD">
            <w:pPr>
              <w:pStyle w:val="NoSpacing"/>
              <w:jc w:val="left"/>
              <w:rPr>
                <w:rFonts w:ascii="Calibri" w:hAnsi="Calibri" w:cs="Arial"/>
                <w:szCs w:val="24"/>
              </w:rPr>
            </w:pPr>
          </w:p>
        </w:tc>
      </w:tr>
      <w:tr w:rsidR="00883CBD" w:rsidRPr="00E85FCB" w14:paraId="5448BC8C" w14:textId="77777777" w:rsidTr="002E03A5">
        <w:tc>
          <w:tcPr>
            <w:tcW w:w="2579" w:type="dxa"/>
          </w:tcPr>
          <w:p w14:paraId="0E8C9B6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Instrument of Government </w:t>
            </w:r>
          </w:p>
        </w:tc>
        <w:tc>
          <w:tcPr>
            <w:tcW w:w="1818" w:type="dxa"/>
          </w:tcPr>
          <w:p w14:paraId="4331F0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6DE9AEF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211" w:type="dxa"/>
          </w:tcPr>
          <w:p w14:paraId="38E98548" w14:textId="77777777" w:rsidR="00883CBD" w:rsidRPr="00E85FCB" w:rsidRDefault="00883CBD" w:rsidP="00883CBD">
            <w:pPr>
              <w:pStyle w:val="NoSpacing"/>
              <w:jc w:val="left"/>
              <w:rPr>
                <w:rFonts w:ascii="Calibri" w:hAnsi="Calibri" w:cs="Arial"/>
                <w:szCs w:val="24"/>
              </w:rPr>
            </w:pPr>
          </w:p>
        </w:tc>
        <w:tc>
          <w:tcPr>
            <w:tcW w:w="1254" w:type="dxa"/>
          </w:tcPr>
          <w:p w14:paraId="71AAEF4C" w14:textId="77777777" w:rsidR="00883CBD" w:rsidRPr="00E04C14" w:rsidRDefault="00883CBD" w:rsidP="00883CBD">
            <w:pPr>
              <w:pStyle w:val="NoSpacing"/>
              <w:jc w:val="left"/>
              <w:rPr>
                <w:rFonts w:ascii="Calibri" w:hAnsi="Calibri" w:cs="Arial"/>
                <w:b/>
                <w:szCs w:val="24"/>
              </w:rPr>
            </w:pPr>
          </w:p>
        </w:tc>
        <w:tc>
          <w:tcPr>
            <w:tcW w:w="1824" w:type="dxa"/>
          </w:tcPr>
          <w:p w14:paraId="45AB3623" w14:textId="77777777" w:rsidR="00883CBD" w:rsidRPr="00E85FCB" w:rsidRDefault="00883CBD" w:rsidP="00883CBD">
            <w:pPr>
              <w:pStyle w:val="NoSpacing"/>
              <w:jc w:val="left"/>
              <w:rPr>
                <w:rFonts w:ascii="Calibri" w:hAnsi="Calibri" w:cs="Arial"/>
                <w:szCs w:val="24"/>
              </w:rPr>
            </w:pPr>
          </w:p>
        </w:tc>
      </w:tr>
      <w:tr w:rsidR="00883CBD" w:rsidRPr="00E85FCB" w14:paraId="1C696CCC" w14:textId="77777777" w:rsidTr="002E03A5">
        <w:tc>
          <w:tcPr>
            <w:tcW w:w="2579" w:type="dxa"/>
          </w:tcPr>
          <w:p w14:paraId="05762CE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Minutes and papers considered at meeting of the Governing Body and its committees</w:t>
            </w:r>
          </w:p>
        </w:tc>
        <w:tc>
          <w:tcPr>
            <w:tcW w:w="1818" w:type="dxa"/>
          </w:tcPr>
          <w:p w14:paraId="21A5CF9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Not applicable </w:t>
            </w:r>
          </w:p>
        </w:tc>
        <w:tc>
          <w:tcPr>
            <w:tcW w:w="1760" w:type="dxa"/>
          </w:tcPr>
          <w:p w14:paraId="711ACC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Full Governing Body or committees as applicable </w:t>
            </w:r>
          </w:p>
        </w:tc>
        <w:tc>
          <w:tcPr>
            <w:tcW w:w="6211" w:type="dxa"/>
          </w:tcPr>
          <w:p w14:paraId="2C27C826" w14:textId="77777777" w:rsidR="00883CBD" w:rsidRPr="00E85FCB" w:rsidRDefault="00883CBD" w:rsidP="00883CBD">
            <w:pPr>
              <w:pStyle w:val="NoSpacing"/>
              <w:jc w:val="left"/>
              <w:rPr>
                <w:rFonts w:ascii="Calibri" w:hAnsi="Calibri" w:cs="Arial"/>
                <w:szCs w:val="24"/>
              </w:rPr>
            </w:pPr>
          </w:p>
        </w:tc>
        <w:tc>
          <w:tcPr>
            <w:tcW w:w="1254" w:type="dxa"/>
          </w:tcPr>
          <w:p w14:paraId="0D36270F" w14:textId="77777777" w:rsidR="00883CBD" w:rsidRPr="00E04C14" w:rsidRDefault="00883CBD" w:rsidP="00883CBD">
            <w:pPr>
              <w:pStyle w:val="NoSpacing"/>
              <w:jc w:val="left"/>
              <w:rPr>
                <w:rFonts w:ascii="Calibri" w:hAnsi="Calibri" w:cs="Arial"/>
                <w:b/>
                <w:szCs w:val="24"/>
              </w:rPr>
            </w:pPr>
          </w:p>
        </w:tc>
        <w:tc>
          <w:tcPr>
            <w:tcW w:w="1824" w:type="dxa"/>
          </w:tcPr>
          <w:p w14:paraId="71852856" w14:textId="77777777" w:rsidR="00883CBD" w:rsidRPr="00E85FCB" w:rsidRDefault="00883CBD" w:rsidP="00883CBD">
            <w:pPr>
              <w:pStyle w:val="NoSpacing"/>
              <w:jc w:val="left"/>
              <w:rPr>
                <w:rFonts w:ascii="Calibri" w:hAnsi="Calibri" w:cs="Arial"/>
                <w:szCs w:val="24"/>
              </w:rPr>
            </w:pPr>
          </w:p>
        </w:tc>
      </w:tr>
      <w:tr w:rsidR="007B25A9" w:rsidRPr="00E85FCB" w14:paraId="50B66C36" w14:textId="77777777" w:rsidTr="002E03A5">
        <w:tc>
          <w:tcPr>
            <w:tcW w:w="2579" w:type="dxa"/>
          </w:tcPr>
          <w:p w14:paraId="35B78DA2" w14:textId="3E949191" w:rsidR="007B25A9" w:rsidRPr="00E85FCB" w:rsidRDefault="007B25A9" w:rsidP="00883CBD">
            <w:pPr>
              <w:pStyle w:val="NoSpacing"/>
              <w:jc w:val="left"/>
              <w:rPr>
                <w:rFonts w:ascii="Calibri" w:hAnsi="Calibri" w:cs="Arial"/>
                <w:szCs w:val="24"/>
              </w:rPr>
            </w:pPr>
            <w:r>
              <w:rPr>
                <w:rFonts w:ascii="Calibri" w:hAnsi="Calibri" w:cs="Arial"/>
                <w:szCs w:val="24"/>
              </w:rPr>
              <w:t>Mobile Phone Policy</w:t>
            </w:r>
          </w:p>
        </w:tc>
        <w:tc>
          <w:tcPr>
            <w:tcW w:w="1818" w:type="dxa"/>
          </w:tcPr>
          <w:p w14:paraId="5DC14097" w14:textId="53A2E3BF" w:rsidR="007B25A9" w:rsidRPr="00E85FCB" w:rsidRDefault="007B25A9" w:rsidP="00883CBD">
            <w:pPr>
              <w:pStyle w:val="NoSpacing"/>
              <w:jc w:val="left"/>
              <w:rPr>
                <w:rFonts w:ascii="Calibri" w:hAnsi="Calibri" w:cs="Arial"/>
                <w:szCs w:val="24"/>
              </w:rPr>
            </w:pPr>
            <w:r>
              <w:rPr>
                <w:rFonts w:ascii="Calibri" w:hAnsi="Calibri" w:cs="Arial"/>
                <w:szCs w:val="24"/>
              </w:rPr>
              <w:t>DfE recommends annually</w:t>
            </w:r>
          </w:p>
        </w:tc>
        <w:tc>
          <w:tcPr>
            <w:tcW w:w="1760" w:type="dxa"/>
          </w:tcPr>
          <w:p w14:paraId="59D7B84C" w14:textId="6AFE8645" w:rsidR="007B25A9" w:rsidRPr="00561D11" w:rsidRDefault="007B25A9" w:rsidP="00883CBD">
            <w:pPr>
              <w:pStyle w:val="NoSpacing"/>
              <w:jc w:val="left"/>
              <w:rPr>
                <w:rFonts w:ascii="Calibri" w:hAnsi="Calibri"/>
                <w:sz w:val="20"/>
                <w:szCs w:val="20"/>
              </w:rPr>
            </w:pPr>
            <w:r w:rsidRPr="00561D11">
              <w:rPr>
                <w:rFonts w:ascii="Calibri" w:hAnsi="Calibri"/>
                <w:sz w:val="20"/>
                <w:szCs w:val="20"/>
              </w:rPr>
              <w:t>Full Governing Body or committees as applicable</w:t>
            </w:r>
          </w:p>
        </w:tc>
        <w:tc>
          <w:tcPr>
            <w:tcW w:w="6211" w:type="dxa"/>
          </w:tcPr>
          <w:p w14:paraId="64A1336D" w14:textId="77777777" w:rsidR="007B25A9" w:rsidRPr="007B25A9" w:rsidRDefault="007B25A9" w:rsidP="007B25A9">
            <w:pPr>
              <w:jc w:val="left"/>
              <w:rPr>
                <w:rFonts w:asciiTheme="minorHAnsi" w:hAnsiTheme="minorHAnsi" w:cstheme="minorHAnsi"/>
                <w:b/>
                <w:bCs/>
                <w:color w:val="000000"/>
                <w:szCs w:val="24"/>
              </w:rPr>
            </w:pPr>
            <w:hyperlink r:id="rId20" w:anchor="full-publication-update-history" w:history="1">
              <w:r w:rsidRPr="007B25A9">
                <w:rPr>
                  <w:rStyle w:val="Hyperlink"/>
                  <w:rFonts w:asciiTheme="minorHAnsi" w:hAnsiTheme="minorHAnsi" w:cstheme="minorHAnsi"/>
                  <w:b/>
                  <w:bCs/>
                  <w:szCs w:val="24"/>
                </w:rPr>
                <w:t>Mobile phones in schools</w:t>
              </w:r>
            </w:hyperlink>
            <w:r w:rsidRPr="007B25A9">
              <w:rPr>
                <w:rFonts w:asciiTheme="minorHAnsi" w:hAnsiTheme="minorHAnsi" w:cstheme="minorHAnsi"/>
                <w:b/>
                <w:bCs/>
                <w:color w:val="000000"/>
                <w:szCs w:val="24"/>
              </w:rPr>
              <w:t xml:space="preserve"> </w:t>
            </w:r>
          </w:p>
          <w:p w14:paraId="2D3F8876" w14:textId="77777777" w:rsidR="007B25A9" w:rsidRPr="007B25A9" w:rsidRDefault="007B25A9" w:rsidP="007B25A9">
            <w:pPr>
              <w:jc w:val="left"/>
              <w:rPr>
                <w:rFonts w:asciiTheme="minorHAnsi" w:hAnsiTheme="minorHAnsi" w:cstheme="minorHAnsi"/>
                <w:color w:val="000000"/>
                <w:szCs w:val="24"/>
              </w:rPr>
            </w:pPr>
            <w:r w:rsidRPr="007B25A9">
              <w:rPr>
                <w:rFonts w:asciiTheme="minorHAnsi" w:hAnsiTheme="minorHAnsi" w:cstheme="minorHAnsi"/>
                <w:color w:val="000000"/>
                <w:szCs w:val="24"/>
              </w:rPr>
              <w:t xml:space="preserve">All schools must have a </w:t>
            </w:r>
            <w:hyperlink r:id="rId21" w:history="1">
              <w:r w:rsidRPr="007B25A9">
                <w:rPr>
                  <w:rStyle w:val="Hyperlink"/>
                  <w:rFonts w:asciiTheme="minorHAnsi" w:hAnsiTheme="minorHAnsi" w:cstheme="minorHAnsi"/>
                  <w:szCs w:val="24"/>
                </w:rPr>
                <w:t>behaviour policy</w:t>
              </w:r>
            </w:hyperlink>
            <w:r w:rsidRPr="007B25A9">
              <w:rPr>
                <w:rFonts w:asciiTheme="minorHAnsi" w:hAnsiTheme="minorHAnsi" w:cstheme="minorHAnsi"/>
                <w:color w:val="000000"/>
                <w:szCs w:val="24"/>
              </w:rPr>
              <w:t xml:space="preserve"> which is aligned with the school’s legal duties and standards relating to the welfare of children. As part of this policy, schools should develop a mobile phone policy that prohibits the use of mobile phones and other smart technology with similar functionality to mobile phones (for example the ability to send and/or receive notifications or messages via mobile </w:t>
            </w:r>
            <w:r w:rsidRPr="007B25A9">
              <w:rPr>
                <w:rFonts w:asciiTheme="minorHAnsi" w:hAnsiTheme="minorHAnsi" w:cstheme="minorHAnsi"/>
                <w:color w:val="000000"/>
                <w:szCs w:val="24"/>
              </w:rPr>
              <w:lastRenderedPageBreak/>
              <w:t>phone networks or the ability to record audio and/or video) throughout the school day, including during lessons, the time between lessons, breaktimes and lunchtime.</w:t>
            </w:r>
          </w:p>
          <w:p w14:paraId="43C61479" w14:textId="286C8944" w:rsidR="007B25A9" w:rsidRPr="00E85FCB" w:rsidRDefault="007B25A9" w:rsidP="007B25A9">
            <w:pPr>
              <w:jc w:val="left"/>
              <w:rPr>
                <w:rFonts w:ascii="Calibri" w:hAnsi="Calibri" w:cs="Arial"/>
                <w:szCs w:val="24"/>
              </w:rPr>
            </w:pPr>
            <w:r w:rsidRPr="007B25A9">
              <w:rPr>
                <w:rFonts w:asciiTheme="minorHAnsi" w:hAnsiTheme="minorHAnsi" w:cstheme="minorHAnsi"/>
                <w:color w:val="000000"/>
                <w:szCs w:val="24"/>
              </w:rPr>
              <w:t>A school’s policy on prohibiting the use of mobile phones can be included within the school’s behaviour policy or be its own standalone document.</w:t>
            </w:r>
          </w:p>
        </w:tc>
        <w:tc>
          <w:tcPr>
            <w:tcW w:w="1254" w:type="dxa"/>
          </w:tcPr>
          <w:p w14:paraId="210C5022" w14:textId="77777777" w:rsidR="007B25A9" w:rsidRPr="00E04C14" w:rsidRDefault="007B25A9" w:rsidP="00883CBD">
            <w:pPr>
              <w:pStyle w:val="NoSpacing"/>
              <w:jc w:val="left"/>
              <w:rPr>
                <w:rFonts w:ascii="Calibri" w:hAnsi="Calibri" w:cs="Arial"/>
                <w:b/>
                <w:szCs w:val="24"/>
              </w:rPr>
            </w:pPr>
          </w:p>
        </w:tc>
        <w:tc>
          <w:tcPr>
            <w:tcW w:w="1824" w:type="dxa"/>
          </w:tcPr>
          <w:p w14:paraId="706AEA96" w14:textId="77777777" w:rsidR="007B25A9" w:rsidRPr="00E85FCB" w:rsidRDefault="007B25A9" w:rsidP="00883CBD">
            <w:pPr>
              <w:pStyle w:val="NoSpacing"/>
              <w:jc w:val="left"/>
              <w:rPr>
                <w:rFonts w:ascii="Calibri" w:hAnsi="Calibri" w:cs="Arial"/>
                <w:szCs w:val="24"/>
              </w:rPr>
            </w:pPr>
          </w:p>
        </w:tc>
      </w:tr>
      <w:tr w:rsidR="00883CBD" w:rsidRPr="00E85FCB" w14:paraId="73ED1486" w14:textId="77777777" w:rsidTr="002E03A5">
        <w:tc>
          <w:tcPr>
            <w:tcW w:w="2579" w:type="dxa"/>
          </w:tcPr>
          <w:p w14:paraId="137F83D6"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PE/Sports Premium </w:t>
            </w:r>
          </w:p>
        </w:tc>
        <w:tc>
          <w:tcPr>
            <w:tcW w:w="1818" w:type="dxa"/>
          </w:tcPr>
          <w:p w14:paraId="1DF16549"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0" w:type="dxa"/>
          </w:tcPr>
          <w:p w14:paraId="50C7725E" w14:textId="307DB9E0" w:rsidR="00883CBD" w:rsidRPr="00561D11" w:rsidRDefault="007B25A9" w:rsidP="00883CBD">
            <w:pPr>
              <w:pStyle w:val="NoSpacing"/>
              <w:jc w:val="left"/>
              <w:rPr>
                <w:rFonts w:ascii="Calibri" w:hAnsi="Calibri"/>
                <w:sz w:val="20"/>
                <w:szCs w:val="20"/>
              </w:rPr>
            </w:pPr>
            <w:r>
              <w:rPr>
                <w:rFonts w:ascii="Calibri" w:hAnsi="Calibri" w:cs="Arial"/>
                <w:sz w:val="20"/>
                <w:szCs w:val="20"/>
              </w:rPr>
              <w:t>Governing Body</w:t>
            </w:r>
          </w:p>
        </w:tc>
        <w:tc>
          <w:tcPr>
            <w:tcW w:w="6211" w:type="dxa"/>
          </w:tcPr>
          <w:p w14:paraId="71E8E9B8" w14:textId="77777777" w:rsidR="007B25A9" w:rsidRDefault="007B25A9" w:rsidP="007B25A9">
            <w:pPr>
              <w:jc w:val="left"/>
              <w:rPr>
                <w:rFonts w:ascii="Calibri" w:hAnsi="Calibri" w:cs="Calibri"/>
                <w:bCs/>
                <w:szCs w:val="24"/>
              </w:rPr>
            </w:pPr>
            <w:r w:rsidRPr="007B25A9">
              <w:rPr>
                <w:rFonts w:ascii="Calibri" w:hAnsi="Calibri" w:cs="Calibri"/>
                <w:bCs/>
                <w:szCs w:val="24"/>
              </w:rPr>
              <w:t xml:space="preserve">All schools must complete </w:t>
            </w:r>
            <w:r w:rsidRPr="007B25A9">
              <w:rPr>
                <w:rFonts w:ascii="Calibri" w:hAnsi="Calibri" w:cs="Calibri"/>
                <w:b/>
                <w:bCs/>
                <w:szCs w:val="24"/>
              </w:rPr>
              <w:t>the digital expenditure reporting return</w:t>
            </w:r>
            <w:r w:rsidRPr="007B25A9">
              <w:rPr>
                <w:rFonts w:ascii="Calibri" w:hAnsi="Calibri" w:cs="Calibri"/>
                <w:bCs/>
                <w:szCs w:val="24"/>
              </w:rPr>
              <w:t xml:space="preserve"> at the end of the academic year.</w:t>
            </w:r>
          </w:p>
          <w:p w14:paraId="6A495A21" w14:textId="77777777" w:rsidR="00883CBD" w:rsidRDefault="007B25A9" w:rsidP="007B25A9">
            <w:pPr>
              <w:jc w:val="left"/>
              <w:rPr>
                <w:rFonts w:asciiTheme="minorHAnsi" w:hAnsiTheme="minorHAnsi" w:cstheme="minorHAnsi"/>
              </w:rPr>
            </w:pPr>
            <w:hyperlink r:id="rId22" w:anchor="accountability" w:history="1">
              <w:r w:rsidRPr="007B25A9">
                <w:rPr>
                  <w:rStyle w:val="Hyperlink"/>
                  <w:rFonts w:asciiTheme="minorHAnsi" w:hAnsiTheme="minorHAnsi" w:cstheme="minorHAnsi"/>
                  <w:b/>
                  <w:szCs w:val="24"/>
                </w:rPr>
                <w:t>PE and Sports Premium funding and accountability</w:t>
              </w:r>
            </w:hyperlink>
          </w:p>
          <w:p w14:paraId="1B13961B" w14:textId="77777777" w:rsidR="007B25A9" w:rsidRPr="007B25A9" w:rsidRDefault="007B25A9" w:rsidP="007B25A9">
            <w:pPr>
              <w:pStyle w:val="ListParagraph"/>
              <w:numPr>
                <w:ilvl w:val="0"/>
                <w:numId w:val="49"/>
              </w:numPr>
              <w:rPr>
                <w:rFonts w:asciiTheme="minorHAnsi" w:hAnsiTheme="minorHAnsi" w:cstheme="minorHAnsi"/>
                <w:bCs/>
                <w:sz w:val="24"/>
                <w:szCs w:val="24"/>
              </w:rPr>
            </w:pPr>
            <w:r w:rsidRPr="007B25A9">
              <w:rPr>
                <w:rFonts w:asciiTheme="minorHAnsi" w:hAnsiTheme="minorHAnsi" w:cstheme="minorHAnsi"/>
                <w:bCs/>
                <w:sz w:val="24"/>
                <w:szCs w:val="24"/>
              </w:rPr>
              <w:t>School leaders complete the return.</w:t>
            </w:r>
          </w:p>
          <w:p w14:paraId="0E7B599E" w14:textId="79E6ED40" w:rsidR="007B25A9" w:rsidRPr="00E85FCB" w:rsidRDefault="007B25A9" w:rsidP="007B25A9">
            <w:pPr>
              <w:pStyle w:val="ListParagraph"/>
              <w:numPr>
                <w:ilvl w:val="0"/>
                <w:numId w:val="49"/>
              </w:numPr>
              <w:rPr>
                <w:rFonts w:ascii="Calibri" w:hAnsi="Calibri" w:cs="Arial"/>
                <w:szCs w:val="24"/>
              </w:rPr>
            </w:pPr>
            <w:r w:rsidRPr="007B25A9">
              <w:rPr>
                <w:rFonts w:asciiTheme="minorHAnsi" w:hAnsiTheme="minorHAnsi" w:cstheme="minorHAnsi"/>
                <w:bCs/>
                <w:sz w:val="24"/>
                <w:szCs w:val="24"/>
              </w:rPr>
              <w:t>Governing boards should review, scrutinise, and confirm the funding has been used appropriately, before submission by the deadline.</w:t>
            </w:r>
          </w:p>
        </w:tc>
        <w:tc>
          <w:tcPr>
            <w:tcW w:w="1254" w:type="dxa"/>
          </w:tcPr>
          <w:p w14:paraId="2D29B13B"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24" w:type="dxa"/>
          </w:tcPr>
          <w:p w14:paraId="3380EC11" w14:textId="77777777" w:rsidR="00883CBD" w:rsidRPr="00E85FCB" w:rsidRDefault="00883CBD" w:rsidP="00883CBD">
            <w:pPr>
              <w:pStyle w:val="NoSpacing"/>
              <w:jc w:val="left"/>
              <w:rPr>
                <w:rFonts w:ascii="Calibri" w:hAnsi="Calibri" w:cs="Arial"/>
                <w:szCs w:val="24"/>
              </w:rPr>
            </w:pPr>
          </w:p>
        </w:tc>
      </w:tr>
      <w:tr w:rsidR="00883CBD" w:rsidRPr="00E85FCB" w14:paraId="79AA2363" w14:textId="77777777" w:rsidTr="002E03A5">
        <w:tc>
          <w:tcPr>
            <w:tcW w:w="2579" w:type="dxa"/>
          </w:tcPr>
          <w:p w14:paraId="69395C6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Premises management documents </w:t>
            </w:r>
          </w:p>
        </w:tc>
        <w:tc>
          <w:tcPr>
            <w:tcW w:w="1818" w:type="dxa"/>
          </w:tcPr>
          <w:p w14:paraId="589AC1D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documents </w:t>
            </w:r>
          </w:p>
        </w:tc>
        <w:tc>
          <w:tcPr>
            <w:tcW w:w="1760" w:type="dxa"/>
          </w:tcPr>
          <w:p w14:paraId="440B60EC"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03921554" w14:textId="77777777" w:rsidR="00AE12EF" w:rsidRPr="00E85FCB" w:rsidRDefault="00AE12EF" w:rsidP="00AE12EF">
            <w:pPr>
              <w:pStyle w:val="NoSpacing"/>
              <w:jc w:val="left"/>
              <w:rPr>
                <w:rFonts w:ascii="Calibri" w:hAnsi="Calibri" w:cs="Arial"/>
                <w:szCs w:val="24"/>
              </w:rPr>
            </w:pPr>
            <w:hyperlink r:id="rId23" w:history="1">
              <w:r w:rsidRPr="00550B59">
                <w:rPr>
                  <w:rStyle w:val="Hyperlink"/>
                  <w:rFonts w:ascii="Calibri" w:hAnsi="Calibri" w:cs="Arial"/>
                  <w:szCs w:val="24"/>
                </w:rPr>
                <w:t>https://www.gov.uk/guidance/good-estate-management-for-schools/the-fundamentals-of-good-estate-management</w:t>
              </w:r>
            </w:hyperlink>
          </w:p>
        </w:tc>
        <w:tc>
          <w:tcPr>
            <w:tcW w:w="1254" w:type="dxa"/>
          </w:tcPr>
          <w:p w14:paraId="1648F7F5" w14:textId="77777777" w:rsidR="00883CBD" w:rsidRPr="00E04C14" w:rsidRDefault="00883CBD" w:rsidP="00883CBD">
            <w:pPr>
              <w:pStyle w:val="NoSpacing"/>
              <w:jc w:val="left"/>
              <w:rPr>
                <w:rFonts w:ascii="Calibri" w:hAnsi="Calibri" w:cs="Arial"/>
                <w:b/>
                <w:szCs w:val="24"/>
              </w:rPr>
            </w:pPr>
          </w:p>
        </w:tc>
        <w:tc>
          <w:tcPr>
            <w:tcW w:w="1824" w:type="dxa"/>
          </w:tcPr>
          <w:p w14:paraId="085D2D93" w14:textId="77777777" w:rsidR="00883CBD" w:rsidRPr="00E85FCB" w:rsidRDefault="00883CBD" w:rsidP="00883CBD">
            <w:pPr>
              <w:pStyle w:val="NoSpacing"/>
              <w:jc w:val="left"/>
              <w:rPr>
                <w:rFonts w:ascii="Calibri" w:hAnsi="Calibri" w:cs="Arial"/>
                <w:szCs w:val="24"/>
              </w:rPr>
            </w:pPr>
          </w:p>
        </w:tc>
      </w:tr>
      <w:tr w:rsidR="00883CBD" w:rsidRPr="00E85FCB" w14:paraId="23BDE331" w14:textId="77777777" w:rsidTr="002E03A5">
        <w:tc>
          <w:tcPr>
            <w:tcW w:w="2579" w:type="dxa"/>
          </w:tcPr>
          <w:p w14:paraId="0F1C75A5" w14:textId="77777777" w:rsidR="00883CBD" w:rsidRDefault="00883CBD" w:rsidP="00883CBD">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51D9E4FA" w14:textId="77777777" w:rsidR="00883CBD" w:rsidRPr="00E85FCB" w:rsidRDefault="00883CBD" w:rsidP="00883CBD">
            <w:pPr>
              <w:pStyle w:val="NoSpacing"/>
              <w:jc w:val="left"/>
              <w:rPr>
                <w:rFonts w:ascii="Calibri" w:hAnsi="Calibri" w:cs="Arial"/>
                <w:szCs w:val="24"/>
              </w:rPr>
            </w:pPr>
            <w:r>
              <w:rPr>
                <w:rFonts w:ascii="Calibri" w:hAnsi="Calibri" w:cs="Arial"/>
                <w:szCs w:val="24"/>
              </w:rPr>
              <w:t>staff; pupils/parents; governors/trustees</w:t>
            </w:r>
            <w:r w:rsidRPr="00E85FCB">
              <w:rPr>
                <w:rFonts w:ascii="Calibri" w:hAnsi="Calibri" w:cs="Arial"/>
                <w:szCs w:val="24"/>
              </w:rPr>
              <w:t xml:space="preserve"> </w:t>
            </w:r>
          </w:p>
        </w:tc>
        <w:tc>
          <w:tcPr>
            <w:tcW w:w="1818" w:type="dxa"/>
          </w:tcPr>
          <w:p w14:paraId="2F3220D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0" w:type="dxa"/>
          </w:tcPr>
          <w:p w14:paraId="31229FAA"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211" w:type="dxa"/>
          </w:tcPr>
          <w:p w14:paraId="18540225" w14:textId="77777777" w:rsidR="00883CBD" w:rsidRDefault="00883CBD" w:rsidP="00883CBD">
            <w:pPr>
              <w:pStyle w:val="NoSpacing"/>
              <w:jc w:val="left"/>
              <w:rPr>
                <w:rFonts w:ascii="Calibri" w:hAnsi="Calibri" w:cs="Arial"/>
                <w:szCs w:val="24"/>
              </w:rPr>
            </w:pPr>
            <w:r w:rsidRPr="00570056">
              <w:rPr>
                <w:rFonts w:ascii="Calibri" w:hAnsi="Calibri" w:cs="Arial"/>
                <w:szCs w:val="24"/>
              </w:rPr>
              <w:t xml:space="preserve">Publish on school website </w:t>
            </w:r>
          </w:p>
          <w:p w14:paraId="69E3008F" w14:textId="77777777" w:rsidR="00883CBD" w:rsidRDefault="00883CBD" w:rsidP="00883CBD">
            <w:pPr>
              <w:pStyle w:val="NoSpacing"/>
              <w:jc w:val="left"/>
              <w:rPr>
                <w:rFonts w:ascii="Calibri" w:hAnsi="Calibri" w:cs="Arial"/>
                <w:szCs w:val="24"/>
              </w:rPr>
            </w:pPr>
            <w:r w:rsidRPr="00570056">
              <w:rPr>
                <w:rFonts w:ascii="Calibri" w:hAnsi="Calibri" w:cs="Arial"/>
                <w:szCs w:val="24"/>
              </w:rPr>
              <w:t>May also be called fair processing notices</w:t>
            </w:r>
          </w:p>
          <w:p w14:paraId="449953DA" w14:textId="77777777" w:rsidR="00883CBD" w:rsidRPr="00E85FCB" w:rsidRDefault="00883CBD" w:rsidP="00883CBD">
            <w:pPr>
              <w:pStyle w:val="NoSpacing"/>
              <w:jc w:val="left"/>
              <w:rPr>
                <w:rFonts w:ascii="Calibri" w:hAnsi="Calibri" w:cs="Arial"/>
                <w:szCs w:val="24"/>
              </w:rPr>
            </w:pPr>
            <w:r w:rsidRPr="00E8140A">
              <w:rPr>
                <w:rFonts w:ascii="Calibri" w:hAnsi="Calibri" w:cs="Arial"/>
                <w:sz w:val="16"/>
                <w:szCs w:val="16"/>
              </w:rPr>
              <w:t>https://www.gov.uk/government/publications/data-protection-and-privacy-privacy-notices</w:t>
            </w:r>
          </w:p>
        </w:tc>
        <w:tc>
          <w:tcPr>
            <w:tcW w:w="1254" w:type="dxa"/>
          </w:tcPr>
          <w:p w14:paraId="4932AD3C"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382CA4DF" w14:textId="77777777" w:rsidR="00883CBD" w:rsidRPr="00561D11" w:rsidRDefault="00883CBD" w:rsidP="00883CBD">
            <w:pPr>
              <w:pStyle w:val="NoSpacing"/>
              <w:jc w:val="left"/>
              <w:rPr>
                <w:rFonts w:ascii="Calibri" w:hAnsi="Calibri" w:cs="Arial"/>
                <w:sz w:val="20"/>
                <w:szCs w:val="20"/>
              </w:rPr>
            </w:pPr>
            <w:r w:rsidRPr="00561D11">
              <w:rPr>
                <w:rFonts w:ascii="Calibri" w:hAnsi="Calibri" w:cs="Arial"/>
                <w:sz w:val="20"/>
                <w:szCs w:val="20"/>
              </w:rPr>
              <w:t xml:space="preserve">May also be called fair processing notices </w:t>
            </w:r>
          </w:p>
        </w:tc>
      </w:tr>
      <w:tr w:rsidR="00883CBD" w:rsidRPr="00E85FCB" w14:paraId="2BE174AE" w14:textId="77777777" w:rsidTr="002E03A5">
        <w:tc>
          <w:tcPr>
            <w:tcW w:w="2579" w:type="dxa"/>
          </w:tcPr>
          <w:p w14:paraId="46C1A30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Protection of biometric information of children in schools and colleges</w:t>
            </w:r>
          </w:p>
        </w:tc>
        <w:tc>
          <w:tcPr>
            <w:tcW w:w="1818" w:type="dxa"/>
          </w:tcPr>
          <w:p w14:paraId="0D97D6F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tc>
        <w:tc>
          <w:tcPr>
            <w:tcW w:w="1760" w:type="dxa"/>
          </w:tcPr>
          <w:p w14:paraId="151E03D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3B862799" w14:textId="77777777" w:rsidR="00883CBD" w:rsidRPr="00E85FCB" w:rsidRDefault="00883CBD" w:rsidP="00883CBD">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254" w:type="dxa"/>
          </w:tcPr>
          <w:p w14:paraId="24A9DFEA"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23FFEADA" w14:textId="77777777" w:rsidR="00883CBD" w:rsidRPr="00E85FCB" w:rsidRDefault="00883CBD" w:rsidP="00883CBD">
            <w:pPr>
              <w:pStyle w:val="NoSpacing"/>
              <w:jc w:val="left"/>
              <w:rPr>
                <w:rFonts w:ascii="Calibri" w:hAnsi="Calibri" w:cs="Arial"/>
                <w:szCs w:val="24"/>
              </w:rPr>
            </w:pPr>
          </w:p>
        </w:tc>
      </w:tr>
      <w:tr w:rsidR="00883CBD" w:rsidRPr="00E85FCB" w14:paraId="0E662221" w14:textId="77777777" w:rsidTr="002E03A5">
        <w:tc>
          <w:tcPr>
            <w:tcW w:w="2579" w:type="dxa"/>
          </w:tcPr>
          <w:p w14:paraId="0345F5A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 xml:space="preserve">Publication scheme for schools </w:t>
            </w:r>
          </w:p>
        </w:tc>
        <w:tc>
          <w:tcPr>
            <w:tcW w:w="1818" w:type="dxa"/>
          </w:tcPr>
          <w:p w14:paraId="2DECE0B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0" w:type="dxa"/>
          </w:tcPr>
          <w:p w14:paraId="737625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211" w:type="dxa"/>
          </w:tcPr>
          <w:p w14:paraId="167A25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Publish ICO document on school website </w:t>
            </w:r>
          </w:p>
        </w:tc>
        <w:tc>
          <w:tcPr>
            <w:tcW w:w="1254" w:type="dxa"/>
          </w:tcPr>
          <w:p w14:paraId="670304A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79D57E95" w14:textId="77777777" w:rsidR="00883CBD" w:rsidRPr="00E85FCB" w:rsidRDefault="00883CBD" w:rsidP="00883CBD">
            <w:pPr>
              <w:pStyle w:val="NoSpacing"/>
              <w:jc w:val="left"/>
              <w:rPr>
                <w:rFonts w:ascii="Calibri" w:hAnsi="Calibri" w:cs="Arial"/>
                <w:szCs w:val="24"/>
              </w:rPr>
            </w:pPr>
          </w:p>
        </w:tc>
      </w:tr>
      <w:tr w:rsidR="00883CBD" w:rsidRPr="00E85FCB" w14:paraId="3BD215A9" w14:textId="77777777" w:rsidTr="002E03A5">
        <w:tc>
          <w:tcPr>
            <w:tcW w:w="2579" w:type="dxa"/>
          </w:tcPr>
          <w:p w14:paraId="7F37F32C"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Pupil Premium Statement </w:t>
            </w:r>
          </w:p>
        </w:tc>
        <w:tc>
          <w:tcPr>
            <w:tcW w:w="1818" w:type="dxa"/>
          </w:tcPr>
          <w:p w14:paraId="2078DF1D"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0" w:type="dxa"/>
          </w:tcPr>
          <w:p w14:paraId="581426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211" w:type="dxa"/>
          </w:tcPr>
          <w:p w14:paraId="18118F6A" w14:textId="77777777" w:rsidR="00883CBD" w:rsidRDefault="00883CBD" w:rsidP="00883CBD">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74B79B1D" w14:textId="77777777" w:rsidR="00883CBD" w:rsidRDefault="00883CBD" w:rsidP="00883CBD">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42C69DEC" w14:textId="77777777" w:rsidR="00883CBD" w:rsidRDefault="00883CBD" w:rsidP="00883CBD">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58A54046" w14:textId="77777777" w:rsidR="00883CBD" w:rsidRPr="00E85FCB" w:rsidRDefault="00883CBD" w:rsidP="00883CBD">
            <w:pPr>
              <w:pStyle w:val="NoSpacing"/>
              <w:jc w:val="left"/>
              <w:rPr>
                <w:rFonts w:ascii="Calibri" w:hAnsi="Calibri" w:cs="Arial"/>
                <w:szCs w:val="24"/>
              </w:rPr>
            </w:pPr>
            <w:hyperlink r:id="rId24" w:history="1">
              <w:r w:rsidRPr="009541D6">
                <w:rPr>
                  <w:rStyle w:val="Hyperlink"/>
                  <w:rFonts w:ascii="Calibri" w:hAnsi="Calibri"/>
                  <w:szCs w:val="24"/>
                </w:rPr>
                <w:t>https://www.gov.uk/government/publications/pupil-premium</w:t>
              </w:r>
            </w:hyperlink>
          </w:p>
        </w:tc>
        <w:tc>
          <w:tcPr>
            <w:tcW w:w="1254" w:type="dxa"/>
          </w:tcPr>
          <w:p w14:paraId="569F9997"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24" w:type="dxa"/>
          </w:tcPr>
          <w:p w14:paraId="43D41FBB" w14:textId="77777777" w:rsidR="00883CBD" w:rsidRPr="00E85FCB" w:rsidRDefault="00883CBD" w:rsidP="00883CBD">
            <w:pPr>
              <w:pStyle w:val="NoSpacing"/>
              <w:jc w:val="left"/>
              <w:rPr>
                <w:rFonts w:ascii="Calibri" w:hAnsi="Calibri" w:cs="Arial"/>
                <w:szCs w:val="24"/>
              </w:rPr>
            </w:pPr>
          </w:p>
        </w:tc>
      </w:tr>
      <w:tr w:rsidR="00883CBD" w:rsidRPr="00E85FCB" w14:paraId="6430EC41" w14:textId="77777777" w:rsidTr="002E03A5">
        <w:tc>
          <w:tcPr>
            <w:tcW w:w="2579" w:type="dxa"/>
          </w:tcPr>
          <w:p w14:paraId="0595CE3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Records Management Policy </w:t>
            </w:r>
          </w:p>
        </w:tc>
        <w:tc>
          <w:tcPr>
            <w:tcW w:w="1818" w:type="dxa"/>
          </w:tcPr>
          <w:p w14:paraId="5F15A57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5C79C5FB"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46AD22C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Publish on school website</w:t>
            </w:r>
          </w:p>
        </w:tc>
        <w:tc>
          <w:tcPr>
            <w:tcW w:w="1254" w:type="dxa"/>
          </w:tcPr>
          <w:p w14:paraId="7B1BD1AE"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7547F28C" w14:textId="01DD60F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This should include a data retention schedule </w:t>
            </w:r>
          </w:p>
        </w:tc>
      </w:tr>
      <w:tr w:rsidR="00883CBD" w:rsidRPr="00E85FCB" w14:paraId="328BECBE" w14:textId="77777777" w:rsidTr="002E03A5">
        <w:tc>
          <w:tcPr>
            <w:tcW w:w="2579" w:type="dxa"/>
          </w:tcPr>
          <w:p w14:paraId="43E45C2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Register of bu</w:t>
            </w:r>
            <w:r>
              <w:rPr>
                <w:rFonts w:ascii="Calibri" w:hAnsi="Calibri" w:cs="Arial"/>
                <w:szCs w:val="24"/>
              </w:rPr>
              <w:t xml:space="preserve">siness interests of </w:t>
            </w:r>
            <w:r w:rsidRPr="00E85FCB">
              <w:rPr>
                <w:rFonts w:ascii="Calibri" w:hAnsi="Calibri" w:cs="Arial"/>
                <w:szCs w:val="24"/>
              </w:rPr>
              <w:t xml:space="preserve">governors </w:t>
            </w:r>
            <w:r>
              <w:rPr>
                <w:rFonts w:ascii="Calibri" w:hAnsi="Calibri" w:cs="Arial"/>
                <w:szCs w:val="24"/>
              </w:rPr>
              <w:t>(including headteacher and staff with a financial responsibility)</w:t>
            </w:r>
          </w:p>
        </w:tc>
        <w:tc>
          <w:tcPr>
            <w:tcW w:w="1818" w:type="dxa"/>
          </w:tcPr>
          <w:p w14:paraId="2AAFCBD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52AB245" w14:textId="77777777" w:rsidR="00883CBD" w:rsidRPr="00E85FCB" w:rsidRDefault="00883CBD" w:rsidP="00883CBD">
            <w:pPr>
              <w:pStyle w:val="NoSpacing"/>
              <w:jc w:val="left"/>
              <w:rPr>
                <w:rFonts w:ascii="Calibri" w:hAnsi="Calibri" w:cs="Arial"/>
                <w:szCs w:val="24"/>
              </w:rPr>
            </w:pPr>
          </w:p>
        </w:tc>
        <w:tc>
          <w:tcPr>
            <w:tcW w:w="1760" w:type="dxa"/>
          </w:tcPr>
          <w:p w14:paraId="4205D4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74B1B334" w14:textId="77777777" w:rsidR="00883CBD" w:rsidRPr="00E85FCB" w:rsidRDefault="00883CBD" w:rsidP="00883CBD">
            <w:pPr>
              <w:pStyle w:val="NoSpacing"/>
              <w:jc w:val="left"/>
              <w:rPr>
                <w:rFonts w:ascii="Calibri" w:hAnsi="Calibri" w:cs="Arial"/>
                <w:szCs w:val="24"/>
              </w:rPr>
            </w:pPr>
          </w:p>
        </w:tc>
        <w:tc>
          <w:tcPr>
            <w:tcW w:w="1254" w:type="dxa"/>
          </w:tcPr>
          <w:p w14:paraId="6034B88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619880A4" w14:textId="77777777" w:rsidR="00883CBD" w:rsidRPr="00E85FCB" w:rsidRDefault="00883CBD" w:rsidP="00883CBD">
            <w:pPr>
              <w:pStyle w:val="NoSpacing"/>
              <w:jc w:val="left"/>
              <w:rPr>
                <w:rFonts w:ascii="Calibri" w:hAnsi="Calibri" w:cs="Arial"/>
                <w:szCs w:val="24"/>
              </w:rPr>
            </w:pPr>
          </w:p>
        </w:tc>
      </w:tr>
      <w:tr w:rsidR="00883CBD" w:rsidRPr="00E85FCB" w14:paraId="62A197E0" w14:textId="77777777" w:rsidTr="002E03A5">
        <w:tc>
          <w:tcPr>
            <w:tcW w:w="2579" w:type="dxa"/>
          </w:tcPr>
          <w:p w14:paraId="3D0614B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admissions to school </w:t>
            </w:r>
          </w:p>
        </w:tc>
        <w:tc>
          <w:tcPr>
            <w:tcW w:w="1818" w:type="dxa"/>
          </w:tcPr>
          <w:p w14:paraId="2D553BD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0" w:type="dxa"/>
          </w:tcPr>
          <w:p w14:paraId="39E6A4DE"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tc>
        <w:tc>
          <w:tcPr>
            <w:tcW w:w="6211" w:type="dxa"/>
          </w:tcPr>
          <w:p w14:paraId="604F9DBB" w14:textId="77777777" w:rsidR="00883CBD" w:rsidRPr="00E85FCB" w:rsidRDefault="00883CBD" w:rsidP="00883CBD">
            <w:pPr>
              <w:pStyle w:val="NoSpacing"/>
              <w:jc w:val="left"/>
              <w:rPr>
                <w:rFonts w:ascii="Calibri" w:hAnsi="Calibri" w:cs="Arial"/>
                <w:szCs w:val="24"/>
              </w:rPr>
            </w:pPr>
          </w:p>
        </w:tc>
        <w:tc>
          <w:tcPr>
            <w:tcW w:w="1254" w:type="dxa"/>
          </w:tcPr>
          <w:p w14:paraId="6962FAE7" w14:textId="77777777" w:rsidR="00883CBD" w:rsidRPr="00E04C14" w:rsidRDefault="00883CBD" w:rsidP="00883CBD">
            <w:pPr>
              <w:pStyle w:val="NoSpacing"/>
              <w:jc w:val="left"/>
              <w:rPr>
                <w:rFonts w:ascii="Calibri" w:hAnsi="Calibri" w:cs="Arial"/>
                <w:b/>
                <w:szCs w:val="24"/>
              </w:rPr>
            </w:pPr>
          </w:p>
        </w:tc>
        <w:tc>
          <w:tcPr>
            <w:tcW w:w="1824" w:type="dxa"/>
          </w:tcPr>
          <w:p w14:paraId="1540664F" w14:textId="77777777" w:rsidR="00883CBD" w:rsidRPr="00E85FCB" w:rsidRDefault="00883CBD" w:rsidP="00883CBD">
            <w:pPr>
              <w:pStyle w:val="NoSpacing"/>
              <w:jc w:val="left"/>
              <w:rPr>
                <w:rFonts w:ascii="Calibri" w:hAnsi="Calibri" w:cs="Arial"/>
                <w:szCs w:val="24"/>
              </w:rPr>
            </w:pPr>
          </w:p>
        </w:tc>
      </w:tr>
      <w:tr w:rsidR="00883CBD" w:rsidRPr="00E85FCB" w14:paraId="7509AFC6" w14:textId="77777777" w:rsidTr="002E03A5">
        <w:tc>
          <w:tcPr>
            <w:tcW w:w="2579" w:type="dxa"/>
          </w:tcPr>
          <w:p w14:paraId="6C4C488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attendance </w:t>
            </w:r>
          </w:p>
        </w:tc>
        <w:tc>
          <w:tcPr>
            <w:tcW w:w="1818" w:type="dxa"/>
          </w:tcPr>
          <w:p w14:paraId="458799A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0" w:type="dxa"/>
          </w:tcPr>
          <w:p w14:paraId="7E1E1BB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41B28D4" w14:textId="77777777" w:rsidR="00883CBD" w:rsidRPr="00E85FCB" w:rsidRDefault="00883CBD" w:rsidP="00883CBD">
            <w:pPr>
              <w:pStyle w:val="NoSpacing"/>
              <w:jc w:val="left"/>
              <w:rPr>
                <w:rFonts w:ascii="Calibri" w:hAnsi="Calibri" w:cs="Arial"/>
                <w:szCs w:val="24"/>
              </w:rPr>
            </w:pPr>
          </w:p>
        </w:tc>
        <w:tc>
          <w:tcPr>
            <w:tcW w:w="1254" w:type="dxa"/>
          </w:tcPr>
          <w:p w14:paraId="00FA40EF" w14:textId="77777777" w:rsidR="00883CBD" w:rsidRPr="00E04C14" w:rsidRDefault="00883CBD" w:rsidP="00883CBD">
            <w:pPr>
              <w:pStyle w:val="NoSpacing"/>
              <w:jc w:val="left"/>
              <w:rPr>
                <w:rFonts w:ascii="Calibri" w:hAnsi="Calibri" w:cs="Arial"/>
                <w:b/>
                <w:szCs w:val="24"/>
              </w:rPr>
            </w:pPr>
          </w:p>
        </w:tc>
        <w:tc>
          <w:tcPr>
            <w:tcW w:w="1824" w:type="dxa"/>
          </w:tcPr>
          <w:p w14:paraId="1B99C43A" w14:textId="77777777" w:rsidR="00883CBD" w:rsidRPr="00E85FCB" w:rsidRDefault="00883CBD" w:rsidP="00883CBD">
            <w:pPr>
              <w:pStyle w:val="NoSpacing"/>
              <w:jc w:val="left"/>
              <w:rPr>
                <w:rFonts w:ascii="Calibri" w:hAnsi="Calibri" w:cs="Arial"/>
                <w:szCs w:val="24"/>
              </w:rPr>
            </w:pPr>
          </w:p>
        </w:tc>
      </w:tr>
      <w:tr w:rsidR="00883CBD" w:rsidRPr="00E85FCB" w14:paraId="71ECA436" w14:textId="77777777" w:rsidTr="002E03A5">
        <w:tc>
          <w:tcPr>
            <w:tcW w:w="2579" w:type="dxa"/>
          </w:tcPr>
          <w:p w14:paraId="0FA927F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School information published on school website </w:t>
            </w:r>
          </w:p>
        </w:tc>
        <w:tc>
          <w:tcPr>
            <w:tcW w:w="1818" w:type="dxa"/>
          </w:tcPr>
          <w:p w14:paraId="676E251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Must be updated as soon as possible after a change and at least annually</w:t>
            </w:r>
          </w:p>
        </w:tc>
        <w:tc>
          <w:tcPr>
            <w:tcW w:w="1760" w:type="dxa"/>
          </w:tcPr>
          <w:p w14:paraId="0791A35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79344573" w14:textId="77777777" w:rsidR="00883CBD" w:rsidRPr="00E85FCB" w:rsidRDefault="00883CBD" w:rsidP="00883CBD">
            <w:pPr>
              <w:pStyle w:val="NoSpacing"/>
              <w:jc w:val="left"/>
              <w:rPr>
                <w:rFonts w:ascii="Calibri" w:hAnsi="Calibri" w:cs="Arial"/>
                <w:szCs w:val="24"/>
              </w:rPr>
            </w:pPr>
            <w:r w:rsidRPr="00E85FCB">
              <w:rPr>
                <w:rFonts w:ascii="Calibri" w:hAnsi="Calibri"/>
                <w:szCs w:val="24"/>
              </w:rPr>
              <w:t>Legislation: The School Information (England) (Amendment) Regulations 2012: SI 2012/1124</w:t>
            </w:r>
          </w:p>
        </w:tc>
        <w:tc>
          <w:tcPr>
            <w:tcW w:w="1254" w:type="dxa"/>
          </w:tcPr>
          <w:p w14:paraId="65594ED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2E32E7A0" w14:textId="77777777" w:rsidR="00883CBD" w:rsidRPr="00E85FCB" w:rsidRDefault="00883CBD" w:rsidP="00883CBD">
            <w:pPr>
              <w:pStyle w:val="NoSpacing"/>
              <w:jc w:val="left"/>
              <w:rPr>
                <w:rFonts w:ascii="Calibri" w:hAnsi="Calibri"/>
                <w:szCs w:val="24"/>
              </w:rPr>
            </w:pPr>
          </w:p>
        </w:tc>
      </w:tr>
      <w:tr w:rsidR="00883CBD" w:rsidRPr="00E85FCB" w14:paraId="1682C27C" w14:textId="77777777" w:rsidTr="002E03A5">
        <w:tc>
          <w:tcPr>
            <w:tcW w:w="2579" w:type="dxa"/>
          </w:tcPr>
          <w:p w14:paraId="1E64A993"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 uniform</w:t>
            </w:r>
          </w:p>
        </w:tc>
        <w:tc>
          <w:tcPr>
            <w:tcW w:w="1818" w:type="dxa"/>
          </w:tcPr>
          <w:p w14:paraId="16CA2CE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6529F5E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15CBAA83" w14:textId="77777777" w:rsidR="00883CBD" w:rsidRDefault="00883CBD" w:rsidP="00883CBD">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41592647" w14:textId="77777777" w:rsidR="00AE12EF" w:rsidRDefault="00AE12EF" w:rsidP="00883CBD">
            <w:pPr>
              <w:pStyle w:val="NoSpacing"/>
              <w:jc w:val="left"/>
              <w:rPr>
                <w:rFonts w:ascii="Calibri" w:hAnsi="Calibri"/>
                <w:szCs w:val="24"/>
              </w:rPr>
            </w:pPr>
            <w:hyperlink r:id="rId25" w:history="1">
              <w:r w:rsidRPr="00550B59">
                <w:rPr>
                  <w:rStyle w:val="Hyperlink"/>
                  <w:rFonts w:ascii="Calibri" w:hAnsi="Calibri"/>
                  <w:szCs w:val="24"/>
                </w:rPr>
                <w:t>https://www.gov.uk/government/publications/school-uniform/school-uniforms</w:t>
              </w:r>
            </w:hyperlink>
          </w:p>
          <w:p w14:paraId="141E3E99" w14:textId="77777777" w:rsidR="00883CBD" w:rsidRPr="009A6166" w:rsidRDefault="00883CBD" w:rsidP="00AE12EF">
            <w:pPr>
              <w:pStyle w:val="NoSpacing"/>
              <w:jc w:val="left"/>
              <w:rPr>
                <w:rFonts w:ascii="Calibri" w:hAnsi="Calibri"/>
                <w:sz w:val="12"/>
                <w:szCs w:val="12"/>
              </w:rPr>
            </w:pPr>
          </w:p>
        </w:tc>
        <w:tc>
          <w:tcPr>
            <w:tcW w:w="1254" w:type="dxa"/>
          </w:tcPr>
          <w:p w14:paraId="67542E06"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23769019" w14:textId="77777777" w:rsidR="00883CBD" w:rsidRPr="00E85FCB" w:rsidRDefault="00883CBD" w:rsidP="00883CBD">
            <w:pPr>
              <w:pStyle w:val="NoSpacing"/>
              <w:jc w:val="left"/>
              <w:rPr>
                <w:rFonts w:ascii="Calibri" w:hAnsi="Calibri"/>
                <w:szCs w:val="24"/>
              </w:rPr>
            </w:pPr>
          </w:p>
        </w:tc>
      </w:tr>
      <w:tr w:rsidR="00883CBD" w:rsidRPr="00E85FCB" w14:paraId="59948EA0" w14:textId="77777777" w:rsidTr="002E03A5">
        <w:tc>
          <w:tcPr>
            <w:tcW w:w="2579" w:type="dxa"/>
          </w:tcPr>
          <w:p w14:paraId="316BD9C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Sex and relationships education </w:t>
            </w:r>
          </w:p>
        </w:tc>
        <w:tc>
          <w:tcPr>
            <w:tcW w:w="1818" w:type="dxa"/>
          </w:tcPr>
          <w:p w14:paraId="118D784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p w14:paraId="7B4B7030" w14:textId="77777777" w:rsidR="00883CBD" w:rsidRPr="00E85FCB" w:rsidRDefault="00883CBD" w:rsidP="00883CBD">
            <w:pPr>
              <w:pStyle w:val="NoSpacing"/>
              <w:jc w:val="left"/>
              <w:rPr>
                <w:rFonts w:ascii="Calibri" w:hAnsi="Calibri" w:cs="Arial"/>
                <w:b/>
                <w:szCs w:val="24"/>
              </w:rPr>
            </w:pPr>
          </w:p>
        </w:tc>
        <w:tc>
          <w:tcPr>
            <w:tcW w:w="1760" w:type="dxa"/>
          </w:tcPr>
          <w:p w14:paraId="181BD714"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211" w:type="dxa"/>
          </w:tcPr>
          <w:p w14:paraId="7F16D4A2" w14:textId="77777777" w:rsidR="00883CBD" w:rsidRDefault="00883CBD" w:rsidP="00883CBD">
            <w:pPr>
              <w:pStyle w:val="NoSpacing"/>
              <w:jc w:val="left"/>
              <w:rPr>
                <w:rFonts w:ascii="Calibri" w:hAnsi="Calibri"/>
                <w:szCs w:val="24"/>
              </w:rPr>
            </w:pPr>
            <w:r>
              <w:rPr>
                <w:rFonts w:ascii="Calibri" w:hAnsi="Calibri"/>
                <w:szCs w:val="24"/>
              </w:rPr>
              <w:t>Schools must follow the new statutory guidance from April 2021 on:</w:t>
            </w:r>
          </w:p>
          <w:p w14:paraId="29E837CD"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education</w:t>
            </w:r>
          </w:p>
          <w:p w14:paraId="4CB16B25"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and sex education</w:t>
            </w:r>
          </w:p>
          <w:p w14:paraId="4D6842B5" w14:textId="77777777" w:rsidR="00883CBD" w:rsidRDefault="00883CBD" w:rsidP="00883CBD">
            <w:pPr>
              <w:pStyle w:val="NoSpacing"/>
              <w:numPr>
                <w:ilvl w:val="0"/>
                <w:numId w:val="48"/>
              </w:numPr>
              <w:jc w:val="left"/>
              <w:rPr>
                <w:rFonts w:ascii="Calibri" w:hAnsi="Calibri"/>
                <w:szCs w:val="24"/>
              </w:rPr>
            </w:pPr>
            <w:r>
              <w:rPr>
                <w:rFonts w:ascii="Calibri" w:hAnsi="Calibri"/>
                <w:szCs w:val="24"/>
              </w:rPr>
              <w:t>Health education</w:t>
            </w:r>
          </w:p>
          <w:p w14:paraId="33D3F28C" w14:textId="77777777" w:rsidR="00AE12EF" w:rsidRDefault="00AE12EF" w:rsidP="00AE12EF">
            <w:pPr>
              <w:pStyle w:val="NoSpacing"/>
              <w:jc w:val="left"/>
              <w:rPr>
                <w:rFonts w:ascii="Calibri" w:hAnsi="Calibri"/>
                <w:szCs w:val="24"/>
              </w:rPr>
            </w:pPr>
            <w:hyperlink r:id="rId26" w:history="1">
              <w:r w:rsidRPr="00550B59">
                <w:rPr>
                  <w:rStyle w:val="Hyperlink"/>
                  <w:rFonts w:ascii="Calibri" w:hAnsi="Calibri"/>
                  <w:szCs w:val="24"/>
                </w:rPr>
                <w:t>https://www.gov.uk/government/publications/relationships-education-relationships-and-sex-education-rse-and-health-education</w:t>
              </w:r>
            </w:hyperlink>
          </w:p>
          <w:p w14:paraId="650CA1B3" w14:textId="77777777" w:rsidR="00AE12EF" w:rsidRPr="00E85FCB" w:rsidRDefault="00AE12EF" w:rsidP="00AE12EF">
            <w:pPr>
              <w:pStyle w:val="NoSpacing"/>
              <w:jc w:val="left"/>
              <w:rPr>
                <w:rFonts w:ascii="Calibri" w:hAnsi="Calibri"/>
                <w:szCs w:val="24"/>
              </w:rPr>
            </w:pPr>
          </w:p>
        </w:tc>
        <w:tc>
          <w:tcPr>
            <w:tcW w:w="1254" w:type="dxa"/>
          </w:tcPr>
          <w:p w14:paraId="30A43CC0" w14:textId="77777777" w:rsidR="00883CBD" w:rsidRPr="00E04C14" w:rsidRDefault="007B12B4" w:rsidP="00883CBD">
            <w:pPr>
              <w:pStyle w:val="NoSpacing"/>
              <w:jc w:val="left"/>
              <w:rPr>
                <w:rFonts w:ascii="Calibri" w:hAnsi="Calibri"/>
                <w:b/>
                <w:szCs w:val="24"/>
              </w:rPr>
            </w:pPr>
            <w:r>
              <w:rPr>
                <w:rFonts w:ascii="Calibri" w:hAnsi="Calibri"/>
                <w:b/>
                <w:szCs w:val="24"/>
              </w:rPr>
              <w:lastRenderedPageBreak/>
              <w:t>Good practice</w:t>
            </w:r>
          </w:p>
        </w:tc>
        <w:tc>
          <w:tcPr>
            <w:tcW w:w="1824" w:type="dxa"/>
          </w:tcPr>
          <w:p w14:paraId="27BB5ABB" w14:textId="77777777" w:rsidR="00883CBD" w:rsidRPr="00E85FCB" w:rsidRDefault="00883CBD" w:rsidP="00883CBD">
            <w:pPr>
              <w:pStyle w:val="NoSpacing"/>
              <w:jc w:val="left"/>
              <w:rPr>
                <w:rFonts w:ascii="Calibri" w:hAnsi="Calibri"/>
                <w:szCs w:val="24"/>
              </w:rPr>
            </w:pPr>
          </w:p>
        </w:tc>
      </w:tr>
      <w:tr w:rsidR="00883CBD" w:rsidRPr="00E85FCB" w14:paraId="5489DDE0" w14:textId="77777777" w:rsidTr="002E03A5">
        <w:tc>
          <w:tcPr>
            <w:tcW w:w="2579" w:type="dxa"/>
          </w:tcPr>
          <w:p w14:paraId="33307009" w14:textId="77777777" w:rsidR="00883CBD" w:rsidRPr="00E85FCB" w:rsidRDefault="00883CBD" w:rsidP="00883CBD">
            <w:pPr>
              <w:pStyle w:val="NoSpacing"/>
              <w:jc w:val="left"/>
              <w:rPr>
                <w:rFonts w:ascii="Calibri" w:hAnsi="Calibri" w:cs="Arial"/>
                <w:szCs w:val="24"/>
              </w:rPr>
            </w:pPr>
            <w:r>
              <w:rPr>
                <w:rFonts w:ascii="Calibri" w:hAnsi="Calibri" w:cs="Arial"/>
                <w:szCs w:val="24"/>
              </w:rPr>
              <w:t>Single c</w:t>
            </w:r>
            <w:r w:rsidRPr="00E85FCB">
              <w:rPr>
                <w:rFonts w:ascii="Calibri" w:hAnsi="Calibri" w:cs="Arial"/>
                <w:szCs w:val="24"/>
              </w:rPr>
              <w:t>entral record of recruitment and vetting checks</w:t>
            </w:r>
          </w:p>
        </w:tc>
        <w:tc>
          <w:tcPr>
            <w:tcW w:w="1818" w:type="dxa"/>
          </w:tcPr>
          <w:p w14:paraId="6446CFE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Live document</w:t>
            </w:r>
          </w:p>
        </w:tc>
        <w:tc>
          <w:tcPr>
            <w:tcW w:w="1760" w:type="dxa"/>
          </w:tcPr>
          <w:p w14:paraId="0BA39BF4"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1EA2A5DA" w14:textId="77777777" w:rsidR="00883CBD" w:rsidRPr="00E85FCB" w:rsidRDefault="00883CBD" w:rsidP="00883CBD">
            <w:pPr>
              <w:pStyle w:val="NoSpacing"/>
              <w:jc w:val="left"/>
              <w:rPr>
                <w:rFonts w:ascii="Calibri" w:hAnsi="Calibri"/>
                <w:szCs w:val="24"/>
              </w:rPr>
            </w:pPr>
          </w:p>
        </w:tc>
        <w:tc>
          <w:tcPr>
            <w:tcW w:w="1254" w:type="dxa"/>
          </w:tcPr>
          <w:p w14:paraId="60C1573D" w14:textId="77777777" w:rsidR="00883CBD" w:rsidRPr="00E04C14" w:rsidRDefault="00883CBD" w:rsidP="00883CBD">
            <w:pPr>
              <w:pStyle w:val="NoSpacing"/>
              <w:jc w:val="left"/>
              <w:rPr>
                <w:rFonts w:ascii="Calibri" w:hAnsi="Calibri"/>
                <w:b/>
                <w:szCs w:val="24"/>
              </w:rPr>
            </w:pPr>
          </w:p>
        </w:tc>
        <w:tc>
          <w:tcPr>
            <w:tcW w:w="1824" w:type="dxa"/>
          </w:tcPr>
          <w:p w14:paraId="743C9E17" w14:textId="77777777" w:rsidR="00883CBD" w:rsidRPr="00E85FCB" w:rsidRDefault="00883CBD" w:rsidP="00883CBD">
            <w:pPr>
              <w:pStyle w:val="NoSpacing"/>
              <w:jc w:val="left"/>
              <w:rPr>
                <w:rFonts w:ascii="Calibri" w:hAnsi="Calibri"/>
                <w:szCs w:val="24"/>
              </w:rPr>
            </w:pPr>
          </w:p>
        </w:tc>
      </w:tr>
      <w:tr w:rsidR="00883CBD" w:rsidRPr="00E85FCB" w14:paraId="60B26B17" w14:textId="77777777" w:rsidTr="002E03A5">
        <w:tc>
          <w:tcPr>
            <w:tcW w:w="2579" w:type="dxa"/>
          </w:tcPr>
          <w:p w14:paraId="4811CE9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Special Educational Needs (SEN) information report and SEN policy </w:t>
            </w:r>
          </w:p>
        </w:tc>
        <w:tc>
          <w:tcPr>
            <w:tcW w:w="1818" w:type="dxa"/>
          </w:tcPr>
          <w:p w14:paraId="6E2F462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The information report should be updated annually and any changes made to information during the school year should be updated as soon as possible. Review date of policy determined by </w:t>
            </w:r>
            <w:r w:rsidRPr="00E85FCB">
              <w:rPr>
                <w:rFonts w:ascii="Calibri" w:hAnsi="Calibri" w:cs="Arial"/>
                <w:szCs w:val="24"/>
              </w:rPr>
              <w:lastRenderedPageBreak/>
              <w:t>the governing board</w:t>
            </w:r>
          </w:p>
        </w:tc>
        <w:tc>
          <w:tcPr>
            <w:tcW w:w="1760" w:type="dxa"/>
          </w:tcPr>
          <w:p w14:paraId="26A2409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Board of trustees</w:t>
            </w:r>
          </w:p>
        </w:tc>
        <w:tc>
          <w:tcPr>
            <w:tcW w:w="6211" w:type="dxa"/>
          </w:tcPr>
          <w:p w14:paraId="39940020" w14:textId="77777777" w:rsidR="00883CBD" w:rsidRDefault="00AE12EF" w:rsidP="00883CBD">
            <w:pPr>
              <w:pStyle w:val="NoSpacing"/>
              <w:jc w:val="left"/>
            </w:pPr>
            <w:hyperlink r:id="rId27" w:history="1">
              <w:r>
                <w:rPr>
                  <w:rStyle w:val="Hyperlink"/>
                </w:rPr>
                <w:t>SEND code of practice: 0 to 25 years</w:t>
              </w:r>
            </w:hyperlink>
          </w:p>
          <w:p w14:paraId="7DD5925B" w14:textId="77777777" w:rsidR="00AE12EF" w:rsidRPr="00E85FCB" w:rsidRDefault="00AE12EF" w:rsidP="00883CBD">
            <w:pPr>
              <w:pStyle w:val="NoSpacing"/>
              <w:jc w:val="left"/>
              <w:rPr>
                <w:rFonts w:ascii="Calibri" w:hAnsi="Calibri"/>
                <w:szCs w:val="24"/>
              </w:rPr>
            </w:pPr>
          </w:p>
        </w:tc>
        <w:tc>
          <w:tcPr>
            <w:tcW w:w="1254" w:type="dxa"/>
          </w:tcPr>
          <w:p w14:paraId="055C98E2"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4C61D843" w14:textId="77777777" w:rsidR="00883CBD" w:rsidRPr="00E85FCB" w:rsidRDefault="00883CBD" w:rsidP="00883CBD">
            <w:pPr>
              <w:pStyle w:val="NoSpacing"/>
              <w:jc w:val="left"/>
              <w:rPr>
                <w:rFonts w:ascii="Calibri" w:hAnsi="Calibri"/>
                <w:szCs w:val="24"/>
              </w:rPr>
            </w:pPr>
          </w:p>
        </w:tc>
      </w:tr>
      <w:tr w:rsidR="00883CBD" w:rsidRPr="00E85FCB" w14:paraId="024699BF" w14:textId="77777777" w:rsidTr="002E03A5">
        <w:tc>
          <w:tcPr>
            <w:tcW w:w="2579" w:type="dxa"/>
          </w:tcPr>
          <w:p w14:paraId="37C328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Staff discipline, conduct and grievance </w:t>
            </w:r>
          </w:p>
        </w:tc>
        <w:tc>
          <w:tcPr>
            <w:tcW w:w="1818" w:type="dxa"/>
          </w:tcPr>
          <w:p w14:paraId="54FB333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43E950D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68CF7CAE"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211" w:type="dxa"/>
          </w:tcPr>
          <w:p w14:paraId="7AEF15F8" w14:textId="77777777" w:rsidR="00883CBD" w:rsidRDefault="00AE12EF" w:rsidP="00883CBD">
            <w:pPr>
              <w:pStyle w:val="NoSpacing"/>
              <w:jc w:val="left"/>
              <w:rPr>
                <w:rFonts w:ascii="Calibri" w:hAnsi="Calibri"/>
                <w:szCs w:val="24"/>
              </w:rPr>
            </w:pPr>
            <w:hyperlink r:id="rId28" w:history="1">
              <w:r w:rsidRPr="00550B59">
                <w:rPr>
                  <w:rStyle w:val="Hyperlink"/>
                  <w:rFonts w:ascii="Calibri" w:hAnsi="Calibri"/>
                  <w:szCs w:val="24"/>
                </w:rPr>
                <w:t>https://www.gov.uk/government/publications/staffing-and-employment-advice-for-schools</w:t>
              </w:r>
            </w:hyperlink>
          </w:p>
          <w:p w14:paraId="412AC77A" w14:textId="77777777" w:rsidR="00AE12EF" w:rsidRPr="00E85FCB" w:rsidRDefault="00AE12EF" w:rsidP="00883CBD">
            <w:pPr>
              <w:pStyle w:val="NoSpacing"/>
              <w:jc w:val="left"/>
              <w:rPr>
                <w:rFonts w:ascii="Calibri" w:hAnsi="Calibri"/>
                <w:szCs w:val="24"/>
              </w:rPr>
            </w:pPr>
          </w:p>
        </w:tc>
        <w:tc>
          <w:tcPr>
            <w:tcW w:w="1254" w:type="dxa"/>
          </w:tcPr>
          <w:p w14:paraId="21335AE1" w14:textId="77777777" w:rsidR="00883CBD" w:rsidRPr="00E04C14" w:rsidRDefault="00883CBD" w:rsidP="00883CBD">
            <w:pPr>
              <w:pStyle w:val="NoSpacing"/>
              <w:jc w:val="left"/>
              <w:rPr>
                <w:rFonts w:ascii="Calibri" w:hAnsi="Calibri"/>
                <w:b/>
                <w:szCs w:val="24"/>
              </w:rPr>
            </w:pPr>
          </w:p>
        </w:tc>
        <w:tc>
          <w:tcPr>
            <w:tcW w:w="1824" w:type="dxa"/>
          </w:tcPr>
          <w:p w14:paraId="4A322F1F" w14:textId="77777777" w:rsidR="00883CBD" w:rsidRPr="00E85FCB" w:rsidRDefault="00883CBD" w:rsidP="00883CBD">
            <w:pPr>
              <w:pStyle w:val="NoSpacing"/>
              <w:jc w:val="left"/>
              <w:rPr>
                <w:rFonts w:ascii="Calibri" w:hAnsi="Calibri"/>
                <w:szCs w:val="24"/>
              </w:rPr>
            </w:pPr>
          </w:p>
        </w:tc>
      </w:tr>
      <w:tr w:rsidR="00883CBD" w:rsidRPr="00E85FCB" w14:paraId="62F15BFA" w14:textId="77777777" w:rsidTr="002E03A5">
        <w:tc>
          <w:tcPr>
            <w:tcW w:w="2579" w:type="dxa"/>
          </w:tcPr>
          <w:p w14:paraId="6984F3E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Statement of procedures for dealing with allegations of abuse against staff</w:t>
            </w:r>
          </w:p>
        </w:tc>
        <w:tc>
          <w:tcPr>
            <w:tcW w:w="1818" w:type="dxa"/>
          </w:tcPr>
          <w:p w14:paraId="2C8EA62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78871CA"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488253DC" w14:textId="77777777" w:rsidR="00883CBD" w:rsidRPr="00E85FCB" w:rsidRDefault="00883CBD" w:rsidP="00883CBD">
            <w:pPr>
              <w:pStyle w:val="NoSpacing"/>
              <w:jc w:val="left"/>
              <w:rPr>
                <w:rFonts w:ascii="Calibri" w:hAnsi="Calibri"/>
                <w:szCs w:val="24"/>
              </w:rPr>
            </w:pPr>
          </w:p>
        </w:tc>
        <w:tc>
          <w:tcPr>
            <w:tcW w:w="1254" w:type="dxa"/>
          </w:tcPr>
          <w:p w14:paraId="4AD7F3F7" w14:textId="77777777" w:rsidR="00883CBD" w:rsidRPr="00E04C14" w:rsidRDefault="00883CBD" w:rsidP="00883CBD">
            <w:pPr>
              <w:pStyle w:val="NoSpacing"/>
              <w:jc w:val="left"/>
              <w:rPr>
                <w:rFonts w:ascii="Calibri" w:hAnsi="Calibri"/>
                <w:b/>
                <w:szCs w:val="24"/>
              </w:rPr>
            </w:pPr>
          </w:p>
        </w:tc>
        <w:tc>
          <w:tcPr>
            <w:tcW w:w="1824" w:type="dxa"/>
          </w:tcPr>
          <w:p w14:paraId="59B72ACA" w14:textId="77777777" w:rsidR="00883CBD" w:rsidRPr="00E85FCB" w:rsidRDefault="00883CBD" w:rsidP="00883CBD">
            <w:pPr>
              <w:pStyle w:val="NoSpacing"/>
              <w:jc w:val="left"/>
              <w:rPr>
                <w:rFonts w:ascii="Calibri" w:hAnsi="Calibri"/>
                <w:szCs w:val="24"/>
              </w:rPr>
            </w:pPr>
          </w:p>
        </w:tc>
      </w:tr>
      <w:tr w:rsidR="00883CBD" w:rsidRPr="00E85FCB" w14:paraId="3914261F" w14:textId="77777777" w:rsidTr="002E03A5">
        <w:tc>
          <w:tcPr>
            <w:tcW w:w="2579" w:type="dxa"/>
          </w:tcPr>
          <w:p w14:paraId="606262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Supporting pupils with medical conditions </w:t>
            </w:r>
          </w:p>
        </w:tc>
        <w:tc>
          <w:tcPr>
            <w:tcW w:w="1818" w:type="dxa"/>
          </w:tcPr>
          <w:p w14:paraId="396703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FF5BB8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5127B967"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Full governing body</w:t>
            </w:r>
          </w:p>
        </w:tc>
        <w:tc>
          <w:tcPr>
            <w:tcW w:w="6211" w:type="dxa"/>
          </w:tcPr>
          <w:p w14:paraId="7C008752" w14:textId="77777777" w:rsidR="00883CBD" w:rsidRDefault="00AE12EF" w:rsidP="00883CBD">
            <w:pPr>
              <w:pStyle w:val="NoSpacing"/>
              <w:jc w:val="left"/>
              <w:rPr>
                <w:rFonts w:ascii="Calibri" w:hAnsi="Calibri"/>
                <w:szCs w:val="24"/>
              </w:rPr>
            </w:pPr>
            <w:hyperlink r:id="rId29" w:history="1">
              <w:r w:rsidRPr="00550B59">
                <w:rPr>
                  <w:rStyle w:val="Hyperlink"/>
                  <w:rFonts w:ascii="Calibri" w:hAnsi="Calibri"/>
                  <w:szCs w:val="24"/>
                </w:rPr>
                <w:t>https://www.gov.uk/government/publications/supporting-pupils-at-school-with-medical-conditions--3</w:t>
              </w:r>
            </w:hyperlink>
          </w:p>
          <w:p w14:paraId="3B544C00" w14:textId="77777777" w:rsidR="00AE12EF" w:rsidRPr="00E85FCB" w:rsidRDefault="00AE12EF" w:rsidP="00883CBD">
            <w:pPr>
              <w:pStyle w:val="NoSpacing"/>
              <w:jc w:val="left"/>
              <w:rPr>
                <w:rFonts w:ascii="Calibri" w:hAnsi="Calibri"/>
                <w:szCs w:val="24"/>
              </w:rPr>
            </w:pPr>
          </w:p>
        </w:tc>
        <w:tc>
          <w:tcPr>
            <w:tcW w:w="1254" w:type="dxa"/>
          </w:tcPr>
          <w:p w14:paraId="2BF4758A"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24" w:type="dxa"/>
          </w:tcPr>
          <w:p w14:paraId="5C4E0B4B" w14:textId="77777777" w:rsidR="00883CBD" w:rsidRPr="00E85FCB" w:rsidRDefault="00883CBD" w:rsidP="00883CBD">
            <w:pPr>
              <w:pStyle w:val="NoSpacing"/>
              <w:jc w:val="left"/>
              <w:rPr>
                <w:rFonts w:ascii="Calibri" w:hAnsi="Calibri"/>
                <w:szCs w:val="24"/>
              </w:rPr>
            </w:pPr>
          </w:p>
        </w:tc>
      </w:tr>
      <w:tr w:rsidR="00883CBD" w:rsidRPr="00E85FCB" w14:paraId="5D3EDAE5" w14:textId="77777777" w:rsidTr="002E03A5">
        <w:tc>
          <w:tcPr>
            <w:tcW w:w="2579" w:type="dxa"/>
          </w:tcPr>
          <w:p w14:paraId="55073FF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Teacher appraisal (performance management) </w:t>
            </w:r>
          </w:p>
        </w:tc>
        <w:tc>
          <w:tcPr>
            <w:tcW w:w="1818" w:type="dxa"/>
          </w:tcPr>
          <w:p w14:paraId="122EA6C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2BFE56D" w14:textId="77777777" w:rsidR="00883CBD" w:rsidRPr="00561D11" w:rsidRDefault="00883CBD" w:rsidP="00883CBD">
            <w:pPr>
              <w:pStyle w:val="NoSpacing"/>
              <w:jc w:val="left"/>
              <w:rPr>
                <w:rFonts w:ascii="Calibri" w:hAnsi="Calibri"/>
                <w:sz w:val="20"/>
                <w:szCs w:val="20"/>
              </w:rPr>
            </w:pPr>
          </w:p>
        </w:tc>
        <w:tc>
          <w:tcPr>
            <w:tcW w:w="6211" w:type="dxa"/>
          </w:tcPr>
          <w:p w14:paraId="36D139A0" w14:textId="77777777" w:rsidR="00883CBD" w:rsidRDefault="00883CBD" w:rsidP="00883CBD">
            <w:pPr>
              <w:pStyle w:val="NoSpacing"/>
              <w:jc w:val="left"/>
              <w:rPr>
                <w:rFonts w:ascii="Calibri" w:hAnsi="Calibri"/>
                <w:szCs w:val="24"/>
              </w:rPr>
            </w:pPr>
            <w:r w:rsidRPr="00E85FCB">
              <w:rPr>
                <w:rFonts w:ascii="Calibri" w:hAnsi="Calibri"/>
                <w:szCs w:val="24"/>
              </w:rPr>
              <w:t>Annual approval if using Essex HR model</w:t>
            </w:r>
          </w:p>
          <w:p w14:paraId="7581B172" w14:textId="270B0D66" w:rsidR="00AE12EF" w:rsidRPr="00E85FCB" w:rsidRDefault="00AE12EF" w:rsidP="002E03A5">
            <w:pPr>
              <w:pStyle w:val="NoSpacing"/>
              <w:jc w:val="left"/>
              <w:rPr>
                <w:rFonts w:ascii="Calibri" w:hAnsi="Calibri"/>
                <w:szCs w:val="24"/>
              </w:rPr>
            </w:pPr>
            <w:hyperlink r:id="rId30" w:history="1">
              <w:r w:rsidRPr="00550B59">
                <w:rPr>
                  <w:rStyle w:val="Hyperlink"/>
                  <w:rFonts w:ascii="Calibri" w:hAnsi="Calibri"/>
                  <w:szCs w:val="24"/>
                </w:rPr>
                <w:t>https://www.gov.uk/government/publications/teacher-appraisal-and-capability-model-policy</w:t>
              </w:r>
            </w:hyperlink>
          </w:p>
        </w:tc>
        <w:tc>
          <w:tcPr>
            <w:tcW w:w="1254" w:type="dxa"/>
          </w:tcPr>
          <w:p w14:paraId="0B8154C2" w14:textId="77777777" w:rsidR="00883CBD" w:rsidRPr="00E04C14" w:rsidRDefault="00883CBD" w:rsidP="00883CBD">
            <w:pPr>
              <w:pStyle w:val="NoSpacing"/>
              <w:jc w:val="left"/>
              <w:rPr>
                <w:rFonts w:ascii="Calibri" w:hAnsi="Calibri"/>
                <w:b/>
                <w:szCs w:val="24"/>
              </w:rPr>
            </w:pPr>
          </w:p>
        </w:tc>
        <w:tc>
          <w:tcPr>
            <w:tcW w:w="1824" w:type="dxa"/>
          </w:tcPr>
          <w:p w14:paraId="7B9D5124" w14:textId="77777777" w:rsidR="00883CBD" w:rsidRPr="00E85FCB" w:rsidRDefault="00883CBD" w:rsidP="00883CBD">
            <w:pPr>
              <w:pStyle w:val="NoSpacing"/>
              <w:jc w:val="left"/>
              <w:rPr>
                <w:rFonts w:ascii="Calibri" w:hAnsi="Calibri"/>
                <w:szCs w:val="24"/>
              </w:rPr>
            </w:pPr>
          </w:p>
        </w:tc>
      </w:tr>
      <w:tr w:rsidR="00883CBD" w:rsidRPr="00E85FCB" w14:paraId="3D2FD3C7" w14:textId="77777777" w:rsidTr="002E03A5">
        <w:tc>
          <w:tcPr>
            <w:tcW w:w="2579" w:type="dxa"/>
          </w:tcPr>
          <w:p w14:paraId="4F60771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Teachers’ pay</w:t>
            </w:r>
          </w:p>
        </w:tc>
        <w:tc>
          <w:tcPr>
            <w:tcW w:w="1818" w:type="dxa"/>
          </w:tcPr>
          <w:p w14:paraId="42C6209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Annual</w:t>
            </w:r>
          </w:p>
        </w:tc>
        <w:tc>
          <w:tcPr>
            <w:tcW w:w="1760" w:type="dxa"/>
          </w:tcPr>
          <w:p w14:paraId="45DC721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35125352" w14:textId="77777777" w:rsidR="00883CBD" w:rsidRPr="00E85FCB" w:rsidRDefault="00AE12EF" w:rsidP="00883CBD">
            <w:pPr>
              <w:pStyle w:val="NoSpacing"/>
              <w:jc w:val="left"/>
              <w:rPr>
                <w:rFonts w:ascii="Calibri" w:hAnsi="Calibri"/>
                <w:szCs w:val="24"/>
              </w:rPr>
            </w:pPr>
            <w:r w:rsidRPr="00AE12EF">
              <w:rPr>
                <w:rFonts w:ascii="Calibri" w:hAnsi="Calibri"/>
                <w:szCs w:val="24"/>
              </w:rPr>
              <w:t>https://www.gov.uk/government/publications/school-teachers-pay-and-conditions</w:t>
            </w:r>
          </w:p>
        </w:tc>
        <w:tc>
          <w:tcPr>
            <w:tcW w:w="1254" w:type="dxa"/>
          </w:tcPr>
          <w:p w14:paraId="1B133EA4" w14:textId="77777777" w:rsidR="00883CBD" w:rsidRPr="00E04C14" w:rsidRDefault="00883CBD" w:rsidP="00883CBD">
            <w:pPr>
              <w:pStyle w:val="NoSpacing"/>
              <w:jc w:val="left"/>
              <w:rPr>
                <w:rFonts w:ascii="Calibri" w:hAnsi="Calibri"/>
                <w:b/>
                <w:szCs w:val="24"/>
              </w:rPr>
            </w:pPr>
          </w:p>
        </w:tc>
        <w:tc>
          <w:tcPr>
            <w:tcW w:w="1824" w:type="dxa"/>
          </w:tcPr>
          <w:p w14:paraId="4C56E8DA" w14:textId="77777777" w:rsidR="00883CBD" w:rsidRPr="00E85FCB" w:rsidRDefault="00883CBD" w:rsidP="00883CBD">
            <w:pPr>
              <w:pStyle w:val="NoSpacing"/>
              <w:jc w:val="left"/>
              <w:rPr>
                <w:rFonts w:ascii="Calibri" w:hAnsi="Calibri"/>
                <w:szCs w:val="24"/>
              </w:rPr>
            </w:pPr>
          </w:p>
        </w:tc>
      </w:tr>
      <w:tr w:rsidR="002E03A5" w:rsidRPr="00E85FCB" w14:paraId="520E3F43" w14:textId="77777777" w:rsidTr="002E03A5">
        <w:tc>
          <w:tcPr>
            <w:tcW w:w="2579" w:type="dxa"/>
          </w:tcPr>
          <w:p w14:paraId="3A44DFF2" w14:textId="4E479AD8" w:rsidR="002E03A5" w:rsidRPr="00E85FCB" w:rsidRDefault="002E03A5" w:rsidP="00883CBD">
            <w:pPr>
              <w:pStyle w:val="NoSpacing"/>
              <w:jc w:val="left"/>
              <w:rPr>
                <w:rFonts w:ascii="Calibri" w:hAnsi="Calibri" w:cs="Arial"/>
                <w:szCs w:val="24"/>
              </w:rPr>
            </w:pPr>
            <w:r>
              <w:rPr>
                <w:rFonts w:ascii="Calibri" w:hAnsi="Calibri" w:cs="Arial"/>
                <w:szCs w:val="24"/>
              </w:rPr>
              <w:t>Use of reasonable force/restrictive interventions</w:t>
            </w:r>
          </w:p>
        </w:tc>
        <w:tc>
          <w:tcPr>
            <w:tcW w:w="1818" w:type="dxa"/>
          </w:tcPr>
          <w:p w14:paraId="051E89C5" w14:textId="77777777" w:rsidR="002E03A5" w:rsidRPr="00570056" w:rsidRDefault="002E03A5" w:rsidP="002E03A5">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7F5027C1" w14:textId="7F980143" w:rsidR="002E03A5" w:rsidRPr="00E85FCB" w:rsidRDefault="002E03A5" w:rsidP="002E03A5">
            <w:pPr>
              <w:pStyle w:val="NoSpacing"/>
              <w:jc w:val="left"/>
              <w:rPr>
                <w:rFonts w:ascii="Calibri" w:hAnsi="Calibri" w:cs="Arial"/>
                <w:szCs w:val="24"/>
              </w:rPr>
            </w:pPr>
            <w:r w:rsidRPr="00570056">
              <w:rPr>
                <w:rFonts w:ascii="Calibri" w:hAnsi="Calibri" w:cs="Arial"/>
                <w:szCs w:val="24"/>
              </w:rPr>
              <w:lastRenderedPageBreak/>
              <w:t>DfE recommends annually</w:t>
            </w:r>
          </w:p>
        </w:tc>
        <w:tc>
          <w:tcPr>
            <w:tcW w:w="1760" w:type="dxa"/>
          </w:tcPr>
          <w:p w14:paraId="411221BB" w14:textId="4CCBB970" w:rsidR="002E03A5" w:rsidRPr="00561D11" w:rsidRDefault="002E03A5" w:rsidP="00883CBD">
            <w:pPr>
              <w:pStyle w:val="NoSpacing"/>
              <w:jc w:val="left"/>
              <w:rPr>
                <w:rFonts w:ascii="Calibri" w:hAnsi="Calibri"/>
                <w:sz w:val="20"/>
                <w:szCs w:val="20"/>
              </w:rPr>
            </w:pPr>
            <w:r w:rsidRPr="00D50B2A">
              <w:rPr>
                <w:rFonts w:ascii="Calibri" w:hAnsi="Calibri"/>
                <w:sz w:val="20"/>
                <w:szCs w:val="20"/>
              </w:rPr>
              <w:lastRenderedPageBreak/>
              <w:t>Governing Board</w:t>
            </w:r>
          </w:p>
        </w:tc>
        <w:tc>
          <w:tcPr>
            <w:tcW w:w="6211" w:type="dxa"/>
          </w:tcPr>
          <w:p w14:paraId="11B17AB3" w14:textId="77777777" w:rsidR="002E03A5" w:rsidRPr="004B5421" w:rsidRDefault="002E03A5" w:rsidP="002E03A5">
            <w:pPr>
              <w:pStyle w:val="NoSpacing"/>
              <w:jc w:val="left"/>
              <w:rPr>
                <w:rFonts w:ascii="Calibri" w:hAnsi="Calibri"/>
                <w:szCs w:val="24"/>
              </w:rPr>
            </w:pPr>
            <w:r w:rsidRPr="004B5421">
              <w:rPr>
                <w:rFonts w:ascii="Calibri" w:hAnsi="Calibri"/>
                <w:szCs w:val="24"/>
              </w:rPr>
              <w:t xml:space="preserve">School leaders should develop and implement a policy on the use of restrictive interventions, aligned with the school’s legal duties. This includes obligations under the Human Rights Act 1998,10 Equality Act 2010,11 and requirements </w:t>
            </w:r>
            <w:r w:rsidRPr="004B5421">
              <w:rPr>
                <w:rFonts w:ascii="Calibri" w:hAnsi="Calibri"/>
                <w:szCs w:val="24"/>
              </w:rPr>
              <w:lastRenderedPageBreak/>
              <w:t xml:space="preserve">for recording and reporting incidents where staff use force or seclusion on a pupil. </w:t>
            </w:r>
          </w:p>
          <w:p w14:paraId="60BCEA8F" w14:textId="77777777" w:rsidR="002E03A5" w:rsidRDefault="002E03A5" w:rsidP="002E03A5">
            <w:pPr>
              <w:pStyle w:val="NoSpacing"/>
              <w:jc w:val="left"/>
              <w:rPr>
                <w:rFonts w:ascii="Calibri" w:hAnsi="Calibri"/>
                <w:szCs w:val="24"/>
              </w:rPr>
            </w:pPr>
            <w:r w:rsidRPr="004B5421">
              <w:rPr>
                <w:rFonts w:ascii="Calibri" w:hAnsi="Calibri"/>
                <w:szCs w:val="24"/>
              </w:rPr>
              <w:t>The policy may be part of the school’s behaviour policy or a standalone document, but it should be accessible, consistent, and straightforward to follow. It should clearly set out the circumstances in which staff may use reasonable force13 and seclusion and the procedures for recording and reporting such incidents.</w:t>
            </w:r>
          </w:p>
          <w:p w14:paraId="6FA4DE45" w14:textId="5424E8FD" w:rsidR="002E03A5" w:rsidRPr="00AE12EF" w:rsidRDefault="002E03A5" w:rsidP="002E03A5">
            <w:pPr>
              <w:pStyle w:val="NoSpacing"/>
              <w:jc w:val="left"/>
              <w:rPr>
                <w:rFonts w:ascii="Calibri" w:hAnsi="Calibri"/>
                <w:szCs w:val="24"/>
              </w:rPr>
            </w:pPr>
            <w:hyperlink r:id="rId31" w:history="1">
              <w:r w:rsidRPr="00B74D39">
                <w:rPr>
                  <w:rStyle w:val="Hyperlink"/>
                  <w:rFonts w:ascii="Calibri" w:hAnsi="Calibri"/>
                  <w:szCs w:val="24"/>
                </w:rPr>
                <w:t>https://essexprimaryheads.co.uk/files/restrictive-interventions-including-use-of-reasonable-force-in-schools-guidance-from-april-2026.pdf</w:t>
              </w:r>
            </w:hyperlink>
          </w:p>
        </w:tc>
        <w:tc>
          <w:tcPr>
            <w:tcW w:w="1254" w:type="dxa"/>
          </w:tcPr>
          <w:p w14:paraId="22EFE704" w14:textId="1292DA43" w:rsidR="002E03A5" w:rsidRPr="00E04C14" w:rsidRDefault="002E03A5" w:rsidP="00883CBD">
            <w:pPr>
              <w:pStyle w:val="NoSpacing"/>
              <w:jc w:val="left"/>
              <w:rPr>
                <w:rFonts w:ascii="Calibri" w:hAnsi="Calibri"/>
                <w:b/>
                <w:szCs w:val="24"/>
              </w:rPr>
            </w:pPr>
            <w:r>
              <w:rPr>
                <w:rFonts w:ascii="Calibri" w:hAnsi="Calibri"/>
                <w:b/>
                <w:szCs w:val="24"/>
              </w:rPr>
              <w:lastRenderedPageBreak/>
              <w:t xml:space="preserve">Good practice </w:t>
            </w:r>
          </w:p>
        </w:tc>
        <w:tc>
          <w:tcPr>
            <w:tcW w:w="1824" w:type="dxa"/>
          </w:tcPr>
          <w:p w14:paraId="687E584C" w14:textId="77777777" w:rsidR="002E03A5" w:rsidRPr="00E85FCB" w:rsidRDefault="002E03A5" w:rsidP="00883CBD">
            <w:pPr>
              <w:pStyle w:val="NoSpacing"/>
              <w:jc w:val="left"/>
              <w:rPr>
                <w:rFonts w:ascii="Calibri" w:hAnsi="Calibri"/>
                <w:szCs w:val="24"/>
              </w:rPr>
            </w:pPr>
          </w:p>
        </w:tc>
      </w:tr>
      <w:tr w:rsidR="00883CBD" w:rsidRPr="00844DD6" w14:paraId="5B523C5F" w14:textId="77777777" w:rsidTr="002E03A5">
        <w:tc>
          <w:tcPr>
            <w:tcW w:w="2579" w:type="dxa"/>
          </w:tcPr>
          <w:p w14:paraId="6EDC584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Whistleblowing procedures </w:t>
            </w:r>
          </w:p>
        </w:tc>
        <w:tc>
          <w:tcPr>
            <w:tcW w:w="1818" w:type="dxa"/>
          </w:tcPr>
          <w:p w14:paraId="1634681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38A77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211" w:type="dxa"/>
          </w:tcPr>
          <w:p w14:paraId="2207E921" w14:textId="77777777" w:rsidR="00883CBD" w:rsidRPr="00844DD6" w:rsidRDefault="00883CBD" w:rsidP="00883CBD">
            <w:pPr>
              <w:pStyle w:val="NoSpacing"/>
              <w:jc w:val="left"/>
              <w:rPr>
                <w:rFonts w:ascii="Calibri" w:hAnsi="Calibri"/>
                <w:szCs w:val="24"/>
              </w:rPr>
            </w:pPr>
            <w:r>
              <w:rPr>
                <w:rFonts w:ascii="Calibri" w:hAnsi="Calibri" w:cs="Arial"/>
                <w:szCs w:val="24"/>
              </w:rPr>
              <w:t>Best practice rather than statutory</w:t>
            </w:r>
          </w:p>
        </w:tc>
        <w:tc>
          <w:tcPr>
            <w:tcW w:w="1254" w:type="dxa"/>
          </w:tcPr>
          <w:p w14:paraId="248751F5" w14:textId="77777777" w:rsidR="00883CBD" w:rsidRPr="00E04C14" w:rsidRDefault="00883CBD" w:rsidP="00883CBD">
            <w:pPr>
              <w:pStyle w:val="NoSpacing"/>
              <w:jc w:val="left"/>
              <w:rPr>
                <w:rFonts w:ascii="Calibri" w:hAnsi="Calibri"/>
                <w:b/>
                <w:szCs w:val="24"/>
              </w:rPr>
            </w:pPr>
          </w:p>
        </w:tc>
        <w:tc>
          <w:tcPr>
            <w:tcW w:w="1824" w:type="dxa"/>
          </w:tcPr>
          <w:p w14:paraId="765FFBF7" w14:textId="77777777" w:rsidR="00883CBD" w:rsidRPr="00844DD6" w:rsidRDefault="00883CBD" w:rsidP="00883CBD">
            <w:pPr>
              <w:pStyle w:val="NoSpacing"/>
              <w:jc w:val="left"/>
              <w:rPr>
                <w:rFonts w:ascii="Calibri" w:hAnsi="Calibri"/>
                <w:szCs w:val="24"/>
              </w:rPr>
            </w:pPr>
          </w:p>
        </w:tc>
      </w:tr>
    </w:tbl>
    <w:p w14:paraId="7CE2FC46" w14:textId="77777777" w:rsidR="000F3F53" w:rsidRDefault="000F3F53" w:rsidP="009F0C91">
      <w:pPr>
        <w:pStyle w:val="NoSpacing"/>
        <w:jc w:val="left"/>
        <w:rPr>
          <w:rFonts w:ascii="Calibri" w:hAnsi="Calibri" w:cs="Arial"/>
          <w:b/>
        </w:rPr>
      </w:pPr>
    </w:p>
    <w:sectPr w:rsidR="000F3F53" w:rsidSect="00590443">
      <w:headerReference w:type="default" r:id="rId32"/>
      <w:footerReference w:type="default" r:id="rId33"/>
      <w:pgSz w:w="16838" w:h="11906" w:orient="landscape"/>
      <w:pgMar w:top="1440" w:right="1135" w:bottom="1440" w:left="709"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B965" w14:textId="77777777" w:rsidR="006627C1" w:rsidRDefault="006627C1" w:rsidP="000F4B1D">
      <w:r>
        <w:separator/>
      </w:r>
    </w:p>
  </w:endnote>
  <w:endnote w:type="continuationSeparator" w:id="0">
    <w:p w14:paraId="24DE054F" w14:textId="77777777" w:rsidR="006627C1" w:rsidRDefault="006627C1"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76F" w14:textId="77777777" w:rsidR="00834273" w:rsidRDefault="00834273">
    <w:pPr>
      <w:pStyle w:val="Footer"/>
      <w:jc w:val="right"/>
    </w:pPr>
    <w:r>
      <w:fldChar w:fldCharType="begin"/>
    </w:r>
    <w:r>
      <w:instrText xml:space="preserve"> PAGE   \* MERGEFORMAT </w:instrText>
    </w:r>
    <w:r>
      <w:fldChar w:fldCharType="separate"/>
    </w:r>
    <w:r w:rsidR="004832D5">
      <w:rPr>
        <w:noProof/>
      </w:rPr>
      <w:t>15</w:t>
    </w:r>
    <w:r>
      <w:rPr>
        <w:noProof/>
      </w:rPr>
      <w:fldChar w:fldCharType="end"/>
    </w:r>
  </w:p>
  <w:p w14:paraId="5E3D4A7E" w14:textId="09F697A9" w:rsidR="00590443" w:rsidRPr="00FF3B41" w:rsidRDefault="00590443" w:rsidP="00590443">
    <w:pPr>
      <w:pStyle w:val="Footer"/>
      <w:jc w:val="left"/>
      <w:rPr>
        <w:rFonts w:ascii="Calibri" w:hAnsi="Calibri"/>
        <w:sz w:val="16"/>
        <w:szCs w:val="16"/>
      </w:rPr>
    </w:pPr>
    <w:r w:rsidRPr="00FF3B41">
      <w:rPr>
        <w:rFonts w:ascii="Calibri" w:hAnsi="Calibri"/>
        <w:sz w:val="16"/>
        <w:szCs w:val="16"/>
      </w:rPr>
      <w:t xml:space="preserve">EPHA maintained schools </w:t>
    </w:r>
    <w:r>
      <w:rPr>
        <w:rFonts w:ascii="Calibri" w:hAnsi="Calibri"/>
        <w:sz w:val="16"/>
        <w:szCs w:val="16"/>
      </w:rPr>
      <w:t xml:space="preserve">policy </w:t>
    </w:r>
    <w:r w:rsidRPr="00FF3B41">
      <w:rPr>
        <w:rFonts w:ascii="Calibri" w:hAnsi="Calibri"/>
        <w:sz w:val="16"/>
        <w:szCs w:val="16"/>
      </w:rPr>
      <w:t xml:space="preserve">checklist </w:t>
    </w:r>
    <w:r w:rsidR="00E25B36">
      <w:rPr>
        <w:rFonts w:ascii="Calibri" w:hAnsi="Calibri"/>
        <w:sz w:val="16"/>
        <w:szCs w:val="16"/>
      </w:rPr>
      <w:t>–</w:t>
    </w:r>
    <w:r w:rsidR="002E03A5">
      <w:rPr>
        <w:rFonts w:ascii="Calibri" w:hAnsi="Calibri"/>
        <w:sz w:val="16"/>
        <w:szCs w:val="16"/>
      </w:rPr>
      <w:t xml:space="preserve"> April </w:t>
    </w:r>
    <w:r w:rsidR="00E25B36">
      <w:rPr>
        <w:rFonts w:ascii="Calibri" w:hAnsi="Calibri"/>
        <w:sz w:val="16"/>
        <w:szCs w:val="16"/>
      </w:rPr>
      <w:t xml:space="preserve"> 2026</w:t>
    </w:r>
  </w:p>
  <w:p w14:paraId="705FB6A3" w14:textId="77777777" w:rsidR="00834273" w:rsidRDefault="008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483B" w14:textId="77777777" w:rsidR="006627C1" w:rsidRDefault="006627C1" w:rsidP="000F4B1D">
      <w:r>
        <w:separator/>
      </w:r>
    </w:p>
  </w:footnote>
  <w:footnote w:type="continuationSeparator" w:id="0">
    <w:p w14:paraId="4614B00E" w14:textId="77777777" w:rsidR="006627C1" w:rsidRDefault="006627C1"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DBE1" w14:textId="77777777" w:rsidR="000F4B1D" w:rsidRDefault="00F52E9D" w:rsidP="000F4B1D">
    <w:pPr>
      <w:pStyle w:val="Header"/>
      <w:jc w:val="left"/>
    </w:pPr>
    <w:r>
      <w:rPr>
        <w:noProof/>
        <w:lang w:eastAsia="en-GB"/>
      </w:rPr>
      <w:drawing>
        <wp:anchor distT="0" distB="0" distL="114300" distR="114300" simplePos="0" relativeHeight="251657728" behindDoc="0" locked="0" layoutInCell="1" allowOverlap="1" wp14:anchorId="4D259B64" wp14:editId="36C7241E">
          <wp:simplePos x="0" y="0"/>
          <wp:positionH relativeFrom="column">
            <wp:posOffset>254635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FF8E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22BE7"/>
    <w:multiLevelType w:val="hybridMultilevel"/>
    <w:tmpl w:val="D9F0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9396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265324">
    <w:abstractNumId w:val="3"/>
  </w:num>
  <w:num w:numId="3" w16cid:durableId="1296256971">
    <w:abstractNumId w:val="19"/>
  </w:num>
  <w:num w:numId="4" w16cid:durableId="418142484">
    <w:abstractNumId w:val="6"/>
  </w:num>
  <w:num w:numId="5" w16cid:durableId="917715765">
    <w:abstractNumId w:val="31"/>
  </w:num>
  <w:num w:numId="6" w16cid:durableId="1291669425">
    <w:abstractNumId w:val="17"/>
  </w:num>
  <w:num w:numId="7" w16cid:durableId="436876786">
    <w:abstractNumId w:val="37"/>
  </w:num>
  <w:num w:numId="8" w16cid:durableId="1775176400">
    <w:abstractNumId w:val="1"/>
  </w:num>
  <w:num w:numId="9" w16cid:durableId="1363558531">
    <w:abstractNumId w:val="36"/>
  </w:num>
  <w:num w:numId="10" w16cid:durableId="633602438">
    <w:abstractNumId w:val="29"/>
  </w:num>
  <w:num w:numId="11" w16cid:durableId="1649282461">
    <w:abstractNumId w:val="27"/>
  </w:num>
  <w:num w:numId="12" w16cid:durableId="600917656">
    <w:abstractNumId w:val="10"/>
  </w:num>
  <w:num w:numId="13" w16cid:durableId="1218130982">
    <w:abstractNumId w:val="32"/>
  </w:num>
  <w:num w:numId="14" w16cid:durableId="628558386">
    <w:abstractNumId w:val="33"/>
  </w:num>
  <w:num w:numId="15" w16cid:durableId="203567563">
    <w:abstractNumId w:val="42"/>
  </w:num>
  <w:num w:numId="16" w16cid:durableId="372773014">
    <w:abstractNumId w:val="7"/>
  </w:num>
  <w:num w:numId="17" w16cid:durableId="366418552">
    <w:abstractNumId w:val="41"/>
  </w:num>
  <w:num w:numId="18" w16cid:durableId="1196195306">
    <w:abstractNumId w:val="22"/>
  </w:num>
  <w:num w:numId="19" w16cid:durableId="1796755844">
    <w:abstractNumId w:val="0"/>
  </w:num>
  <w:num w:numId="20" w16cid:durableId="1706977496">
    <w:abstractNumId w:val="20"/>
  </w:num>
  <w:num w:numId="21" w16cid:durableId="219293669">
    <w:abstractNumId w:val="46"/>
  </w:num>
  <w:num w:numId="22" w16cid:durableId="775947987">
    <w:abstractNumId w:val="16"/>
  </w:num>
  <w:num w:numId="23" w16cid:durableId="1273588715">
    <w:abstractNumId w:val="12"/>
  </w:num>
  <w:num w:numId="24" w16cid:durableId="1644502597">
    <w:abstractNumId w:val="18"/>
  </w:num>
  <w:num w:numId="25" w16cid:durableId="1142885984">
    <w:abstractNumId w:val="43"/>
  </w:num>
  <w:num w:numId="26" w16cid:durableId="1736975143">
    <w:abstractNumId w:val="34"/>
  </w:num>
  <w:num w:numId="27" w16cid:durableId="1967353422">
    <w:abstractNumId w:val="26"/>
  </w:num>
  <w:num w:numId="28" w16cid:durableId="169836428">
    <w:abstractNumId w:val="13"/>
  </w:num>
  <w:num w:numId="29" w16cid:durableId="610283433">
    <w:abstractNumId w:val="5"/>
  </w:num>
  <w:num w:numId="30" w16cid:durableId="1243366875">
    <w:abstractNumId w:val="4"/>
  </w:num>
  <w:num w:numId="31" w16cid:durableId="681853940">
    <w:abstractNumId w:val="24"/>
  </w:num>
  <w:num w:numId="32" w16cid:durableId="952397239">
    <w:abstractNumId w:val="47"/>
  </w:num>
  <w:num w:numId="33" w16cid:durableId="565989603">
    <w:abstractNumId w:val="14"/>
  </w:num>
  <w:num w:numId="34" w16cid:durableId="802239028">
    <w:abstractNumId w:val="45"/>
  </w:num>
  <w:num w:numId="35" w16cid:durableId="297489308">
    <w:abstractNumId w:val="38"/>
  </w:num>
  <w:num w:numId="36" w16cid:durableId="1434278048">
    <w:abstractNumId w:val="23"/>
  </w:num>
  <w:num w:numId="37" w16cid:durableId="62215396">
    <w:abstractNumId w:val="35"/>
  </w:num>
  <w:num w:numId="38" w16cid:durableId="1568303309">
    <w:abstractNumId w:val="2"/>
  </w:num>
  <w:num w:numId="39" w16cid:durableId="1609389329">
    <w:abstractNumId w:val="21"/>
  </w:num>
  <w:num w:numId="40" w16cid:durableId="173813224">
    <w:abstractNumId w:val="8"/>
  </w:num>
  <w:num w:numId="41" w16cid:durableId="938366934">
    <w:abstractNumId w:val="11"/>
  </w:num>
  <w:num w:numId="42" w16cid:durableId="590046066">
    <w:abstractNumId w:val="44"/>
  </w:num>
  <w:num w:numId="43" w16cid:durableId="1436710438">
    <w:abstractNumId w:val="15"/>
  </w:num>
  <w:num w:numId="44" w16cid:durableId="1897007991">
    <w:abstractNumId w:val="39"/>
  </w:num>
  <w:num w:numId="45" w16cid:durableId="1042094551">
    <w:abstractNumId w:val="40"/>
  </w:num>
  <w:num w:numId="46" w16cid:durableId="791556001">
    <w:abstractNumId w:val="25"/>
  </w:num>
  <w:num w:numId="47" w16cid:durableId="450169049">
    <w:abstractNumId w:val="25"/>
  </w:num>
  <w:num w:numId="48" w16cid:durableId="694036618">
    <w:abstractNumId w:val="9"/>
  </w:num>
  <w:num w:numId="49" w16cid:durableId="5217473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356E"/>
    <w:rsid w:val="00006454"/>
    <w:rsid w:val="0006125C"/>
    <w:rsid w:val="0007181A"/>
    <w:rsid w:val="000820E4"/>
    <w:rsid w:val="0008681E"/>
    <w:rsid w:val="0008797C"/>
    <w:rsid w:val="00087CB2"/>
    <w:rsid w:val="000924FC"/>
    <w:rsid w:val="000A4F58"/>
    <w:rsid w:val="000A51F9"/>
    <w:rsid w:val="000F0AB6"/>
    <w:rsid w:val="000F35AD"/>
    <w:rsid w:val="000F3F53"/>
    <w:rsid w:val="000F4AA7"/>
    <w:rsid w:val="000F4B1D"/>
    <w:rsid w:val="0014011B"/>
    <w:rsid w:val="0014221A"/>
    <w:rsid w:val="00152454"/>
    <w:rsid w:val="001656F6"/>
    <w:rsid w:val="0018729A"/>
    <w:rsid w:val="001A742B"/>
    <w:rsid w:val="001A7A54"/>
    <w:rsid w:val="001B26F4"/>
    <w:rsid w:val="001B2EAC"/>
    <w:rsid w:val="001B6010"/>
    <w:rsid w:val="001B7964"/>
    <w:rsid w:val="001D0230"/>
    <w:rsid w:val="001D27ED"/>
    <w:rsid w:val="001D7FE2"/>
    <w:rsid w:val="0022513B"/>
    <w:rsid w:val="002272E8"/>
    <w:rsid w:val="00227582"/>
    <w:rsid w:val="00236D2E"/>
    <w:rsid w:val="00256F2B"/>
    <w:rsid w:val="00257ADB"/>
    <w:rsid w:val="002A112B"/>
    <w:rsid w:val="002B6D91"/>
    <w:rsid w:val="002E03A5"/>
    <w:rsid w:val="002E64F1"/>
    <w:rsid w:val="002F0CF6"/>
    <w:rsid w:val="00303C90"/>
    <w:rsid w:val="00313752"/>
    <w:rsid w:val="00332292"/>
    <w:rsid w:val="00334E2F"/>
    <w:rsid w:val="00341100"/>
    <w:rsid w:val="003676F5"/>
    <w:rsid w:val="0038667B"/>
    <w:rsid w:val="00386DB3"/>
    <w:rsid w:val="003C00F0"/>
    <w:rsid w:val="003E4133"/>
    <w:rsid w:val="0040116F"/>
    <w:rsid w:val="00401988"/>
    <w:rsid w:val="004247AF"/>
    <w:rsid w:val="00444149"/>
    <w:rsid w:val="004832D5"/>
    <w:rsid w:val="00493403"/>
    <w:rsid w:val="004A4CFA"/>
    <w:rsid w:val="004B09FD"/>
    <w:rsid w:val="004B481B"/>
    <w:rsid w:val="004D37C8"/>
    <w:rsid w:val="004E7D74"/>
    <w:rsid w:val="004F5535"/>
    <w:rsid w:val="00517C9C"/>
    <w:rsid w:val="00520A36"/>
    <w:rsid w:val="00550057"/>
    <w:rsid w:val="00561D11"/>
    <w:rsid w:val="00585345"/>
    <w:rsid w:val="00590443"/>
    <w:rsid w:val="005907B6"/>
    <w:rsid w:val="00595D07"/>
    <w:rsid w:val="005969C0"/>
    <w:rsid w:val="005A5EA5"/>
    <w:rsid w:val="005B2895"/>
    <w:rsid w:val="005D0E83"/>
    <w:rsid w:val="005D1539"/>
    <w:rsid w:val="005D4AD4"/>
    <w:rsid w:val="005E0A56"/>
    <w:rsid w:val="005E6A33"/>
    <w:rsid w:val="00610AFE"/>
    <w:rsid w:val="00617F8F"/>
    <w:rsid w:val="00627D0F"/>
    <w:rsid w:val="00632C2D"/>
    <w:rsid w:val="00635E90"/>
    <w:rsid w:val="00657A85"/>
    <w:rsid w:val="00661DC2"/>
    <w:rsid w:val="006627C1"/>
    <w:rsid w:val="006728CC"/>
    <w:rsid w:val="006B4B48"/>
    <w:rsid w:val="006D3FEE"/>
    <w:rsid w:val="006E7127"/>
    <w:rsid w:val="00704D18"/>
    <w:rsid w:val="00706BAD"/>
    <w:rsid w:val="0070702E"/>
    <w:rsid w:val="00752240"/>
    <w:rsid w:val="00761AC9"/>
    <w:rsid w:val="0077430F"/>
    <w:rsid w:val="00774A10"/>
    <w:rsid w:val="00777672"/>
    <w:rsid w:val="007B12B4"/>
    <w:rsid w:val="007B25A9"/>
    <w:rsid w:val="007C680D"/>
    <w:rsid w:val="007F3147"/>
    <w:rsid w:val="0082156C"/>
    <w:rsid w:val="00825732"/>
    <w:rsid w:val="008336A3"/>
    <w:rsid w:val="00834273"/>
    <w:rsid w:val="00844DD6"/>
    <w:rsid w:val="00854E47"/>
    <w:rsid w:val="00856606"/>
    <w:rsid w:val="0087412C"/>
    <w:rsid w:val="008824F1"/>
    <w:rsid w:val="00883CBD"/>
    <w:rsid w:val="00887291"/>
    <w:rsid w:val="008C0EAD"/>
    <w:rsid w:val="008F7061"/>
    <w:rsid w:val="009209D1"/>
    <w:rsid w:val="00931131"/>
    <w:rsid w:val="00957E3A"/>
    <w:rsid w:val="00965944"/>
    <w:rsid w:val="00973310"/>
    <w:rsid w:val="009A6166"/>
    <w:rsid w:val="009B16F4"/>
    <w:rsid w:val="009B3652"/>
    <w:rsid w:val="009C489B"/>
    <w:rsid w:val="009D41A4"/>
    <w:rsid w:val="009D7452"/>
    <w:rsid w:val="009E6759"/>
    <w:rsid w:val="009F0C91"/>
    <w:rsid w:val="00A327A3"/>
    <w:rsid w:val="00AB5D57"/>
    <w:rsid w:val="00AE12EF"/>
    <w:rsid w:val="00B02059"/>
    <w:rsid w:val="00B057EA"/>
    <w:rsid w:val="00B17A5B"/>
    <w:rsid w:val="00B442F4"/>
    <w:rsid w:val="00B54352"/>
    <w:rsid w:val="00B67CFF"/>
    <w:rsid w:val="00B73AAE"/>
    <w:rsid w:val="00B91E14"/>
    <w:rsid w:val="00B950B8"/>
    <w:rsid w:val="00BA709C"/>
    <w:rsid w:val="00BB28B4"/>
    <w:rsid w:val="00BC169D"/>
    <w:rsid w:val="00BC2CD8"/>
    <w:rsid w:val="00BC3AFE"/>
    <w:rsid w:val="00BD2785"/>
    <w:rsid w:val="00BE7775"/>
    <w:rsid w:val="00C01E5B"/>
    <w:rsid w:val="00C21B24"/>
    <w:rsid w:val="00C423DD"/>
    <w:rsid w:val="00C52D93"/>
    <w:rsid w:val="00C559CD"/>
    <w:rsid w:val="00C6287F"/>
    <w:rsid w:val="00C62A94"/>
    <w:rsid w:val="00C71D7A"/>
    <w:rsid w:val="00C74321"/>
    <w:rsid w:val="00CA1181"/>
    <w:rsid w:val="00CC049C"/>
    <w:rsid w:val="00CD4C20"/>
    <w:rsid w:val="00CE17C4"/>
    <w:rsid w:val="00D23DD4"/>
    <w:rsid w:val="00D33719"/>
    <w:rsid w:val="00D935C5"/>
    <w:rsid w:val="00D96B83"/>
    <w:rsid w:val="00DC2484"/>
    <w:rsid w:val="00DE407C"/>
    <w:rsid w:val="00DF107F"/>
    <w:rsid w:val="00E04C14"/>
    <w:rsid w:val="00E20175"/>
    <w:rsid w:val="00E25B36"/>
    <w:rsid w:val="00E43673"/>
    <w:rsid w:val="00E45CAF"/>
    <w:rsid w:val="00E50AD6"/>
    <w:rsid w:val="00E625F8"/>
    <w:rsid w:val="00E714DB"/>
    <w:rsid w:val="00E84CB4"/>
    <w:rsid w:val="00E85FCB"/>
    <w:rsid w:val="00EA247B"/>
    <w:rsid w:val="00EC7215"/>
    <w:rsid w:val="00ED1D07"/>
    <w:rsid w:val="00ED35BC"/>
    <w:rsid w:val="00EE694D"/>
    <w:rsid w:val="00EF0A16"/>
    <w:rsid w:val="00EF1415"/>
    <w:rsid w:val="00F072F7"/>
    <w:rsid w:val="00F20B8C"/>
    <w:rsid w:val="00F2294A"/>
    <w:rsid w:val="00F25467"/>
    <w:rsid w:val="00F343EF"/>
    <w:rsid w:val="00F3657B"/>
    <w:rsid w:val="00F36FF5"/>
    <w:rsid w:val="00F52E9D"/>
    <w:rsid w:val="00F61027"/>
    <w:rsid w:val="00F61599"/>
    <w:rsid w:val="00F73AE2"/>
    <w:rsid w:val="00F8098B"/>
    <w:rsid w:val="00F82907"/>
    <w:rsid w:val="00FA3388"/>
    <w:rsid w:val="00FB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B02A"/>
  <w15:chartTrackingRefBased/>
  <w15:docId w15:val="{FBDEB3BC-C749-456E-A0CB-476B0DD4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paragraph" w:customStyle="1" w:styleId="Default">
    <w:name w:val="Default"/>
    <w:rsid w:val="000F3F53"/>
    <w:pPr>
      <w:autoSpaceDE w:val="0"/>
      <w:autoSpaceDN w:val="0"/>
      <w:adjustRightInd w:val="0"/>
    </w:pPr>
    <w:rPr>
      <w:rFonts w:cs="Arial"/>
      <w:color w:val="000000"/>
      <w:sz w:val="24"/>
      <w:szCs w:val="24"/>
    </w:rPr>
  </w:style>
  <w:style w:type="paragraph" w:styleId="ListParagraph">
    <w:name w:val="List Paragraph"/>
    <w:basedOn w:val="Normal"/>
    <w:uiPriority w:val="34"/>
    <w:qFormat/>
    <w:rsid w:val="007B25A9"/>
    <w:pPr>
      <w:widowControl w:val="0"/>
      <w:overflowPunct w:val="0"/>
      <w:adjustRightInd w:val="0"/>
      <w:ind w:left="720"/>
      <w:jc w:val="left"/>
    </w:pPr>
    <w:rPr>
      <w:rFonts w:ascii="Tahoma" w:eastAsia="Times New Roman" w:hAnsi="Tahoma" w:cs="Tahoma"/>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7219">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310475741">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48030245">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0575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chool-governance-regulations-2013" TargetMode="External"/><Relationship Id="rId26"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styles" Target="styles.xml"/><Relationship Id="rId21" Type="http://schemas.openxmlformats.org/officeDocument/2006/relationships/hyperlink" Target="https://www.gov.uk/government/publications/behaviour-in-schools--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harging-for-school-activities"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school-uniform/school-uniform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mobile-phones-in-schools" TargetMode="External"/><Relationship Id="rId29"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24" Type="http://schemas.openxmlformats.org/officeDocument/2006/relationships/hyperlink" Target="https://www.gov.uk/government/publications/pupil-premiu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data-protection-and-privacy-privacy-notices" TargetMode="External"/><Relationship Id="rId23" Type="http://schemas.openxmlformats.org/officeDocument/2006/relationships/hyperlink" Target="https://www.gov.uk/guidance/good-estate-management-for-schools/the-fundamentals-of-good-estate-management" TargetMode="External"/><Relationship Id="rId28" Type="http://schemas.openxmlformats.org/officeDocument/2006/relationships/hyperlink" Target="https://www.gov.uk/government/publications/staffing-and-employment-advice-for-school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health-and-safety-advice-for-schools" TargetMode="External"/><Relationship Id="rId31" Type="http://schemas.openxmlformats.org/officeDocument/2006/relationships/hyperlink" Target="https://essexprimaryheads.co.uk/files/restrictive-interventions-including-use-of-reasonable-force-in-schools-guidance-from-april-2026.pdf"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school-complaints-procedures" TargetMode="External"/><Relationship Id="rId22" Type="http://schemas.openxmlformats.org/officeDocument/2006/relationships/hyperlink" Target="https://www.gov.uk/government/publications/pe-and-sport-premium-for-primary-schools/pe-and-sport-premium-guidance-for-primary-schools"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teacher-appraisal-and-capability-model-policy" TargetMode="External"/><Relationship Id="rId35" Type="http://schemas.openxmlformats.org/officeDocument/2006/relationships/theme" Target="theme/theme1.xml"/><Relationship Id="rId8" Type="http://schemas.openxmlformats.org/officeDocument/2006/relationships/hyperlink" Target="https://www.gov.uk/guidance/governance-in-maintained-schools/statutory-policies-for-maintained-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626E-097A-4357-BA6B-8D9CDEE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1968</Words>
  <Characters>12994</Characters>
  <Application>Microsoft Office Word</Application>
  <DocSecurity>0</DocSecurity>
  <Lines>782</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Links>
    <vt:vector size="18" baseType="variant">
      <vt:variant>
        <vt:i4>5046289</vt:i4>
      </vt:variant>
      <vt:variant>
        <vt:i4>6</vt:i4>
      </vt:variant>
      <vt:variant>
        <vt:i4>0</vt:i4>
      </vt:variant>
      <vt:variant>
        <vt:i4>5</vt:i4>
      </vt:variant>
      <vt:variant>
        <vt:lpwstr>https://www.gov.uk/government/publications/school-uniform/school-uniforms</vt:lpwstr>
      </vt:variant>
      <vt:variant>
        <vt:lpwstr/>
      </vt:variant>
      <vt:variant>
        <vt:i4>4128867</vt:i4>
      </vt:variant>
      <vt:variant>
        <vt:i4>3</vt:i4>
      </vt:variant>
      <vt:variant>
        <vt:i4>0</vt:i4>
      </vt:variant>
      <vt:variant>
        <vt:i4>5</vt:i4>
      </vt:variant>
      <vt:variant>
        <vt:lpwstr>https://www.gov.uk/government/publications/cost-of-school-uniforms/cost-of-school-uniforms</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5</cp:revision>
  <cp:lastPrinted>2026-04-17T15:15:00Z</cp:lastPrinted>
  <dcterms:created xsi:type="dcterms:W3CDTF">2026-01-21T10:24:00Z</dcterms:created>
  <dcterms:modified xsi:type="dcterms:W3CDTF">2026-04-17T15:16:00Z</dcterms:modified>
</cp:coreProperties>
</file>