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AB" w:rsidRDefault="00E93C4C" w:rsidP="004019B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Harmful </w:t>
      </w:r>
      <w:r w:rsidR="00CA1ED4">
        <w:rPr>
          <w:b/>
          <w:bCs/>
          <w:sz w:val="32"/>
          <w:szCs w:val="28"/>
        </w:rPr>
        <w:t>S</w:t>
      </w:r>
      <w:r>
        <w:rPr>
          <w:b/>
          <w:bCs/>
          <w:sz w:val="32"/>
          <w:szCs w:val="28"/>
        </w:rPr>
        <w:t xml:space="preserve">exual </w:t>
      </w:r>
      <w:r w:rsidR="00CA1ED4">
        <w:rPr>
          <w:b/>
          <w:bCs/>
          <w:sz w:val="32"/>
          <w:szCs w:val="28"/>
        </w:rPr>
        <w:t>B</w:t>
      </w:r>
      <w:r>
        <w:rPr>
          <w:b/>
          <w:bCs/>
          <w:sz w:val="32"/>
          <w:szCs w:val="28"/>
        </w:rPr>
        <w:t>ehaviour /</w:t>
      </w:r>
      <w:r w:rsidR="00CA1ED4">
        <w:rPr>
          <w:b/>
          <w:bCs/>
          <w:sz w:val="32"/>
          <w:szCs w:val="28"/>
        </w:rPr>
        <w:t xml:space="preserve"> P</w:t>
      </w:r>
      <w:r>
        <w:rPr>
          <w:b/>
          <w:bCs/>
          <w:sz w:val="32"/>
          <w:szCs w:val="28"/>
        </w:rPr>
        <w:t xml:space="preserve">eer on </w:t>
      </w:r>
      <w:r w:rsidR="00CA1ED4">
        <w:rPr>
          <w:b/>
          <w:bCs/>
          <w:sz w:val="32"/>
          <w:szCs w:val="28"/>
        </w:rPr>
        <w:t>P</w:t>
      </w:r>
      <w:r>
        <w:rPr>
          <w:b/>
          <w:bCs/>
          <w:sz w:val="32"/>
          <w:szCs w:val="28"/>
        </w:rPr>
        <w:t xml:space="preserve">eer </w:t>
      </w:r>
      <w:r w:rsidR="00CA1ED4">
        <w:rPr>
          <w:b/>
          <w:bCs/>
          <w:sz w:val="32"/>
          <w:szCs w:val="28"/>
        </w:rPr>
        <w:t>A</w:t>
      </w:r>
      <w:r>
        <w:rPr>
          <w:b/>
          <w:bCs/>
          <w:sz w:val="32"/>
          <w:szCs w:val="28"/>
        </w:rPr>
        <w:t xml:space="preserve">buse </w:t>
      </w:r>
    </w:p>
    <w:p w:rsidR="00CA1ED4" w:rsidRPr="004019BD" w:rsidRDefault="00CA1ED4" w:rsidP="004019B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Checklist for </w:t>
      </w:r>
      <w:r w:rsidR="007875C2">
        <w:rPr>
          <w:b/>
          <w:bCs/>
          <w:sz w:val="32"/>
          <w:szCs w:val="28"/>
        </w:rPr>
        <w:t>Educational Settings</w:t>
      </w:r>
    </w:p>
    <w:p w:rsidR="00CF71E3" w:rsidRDefault="00CF71E3" w:rsidP="00E50BF5">
      <w:pPr>
        <w:spacing w:line="240" w:lineRule="auto"/>
        <w:jc w:val="both"/>
        <w:rPr>
          <w:u w:val="single"/>
        </w:rPr>
      </w:pPr>
    </w:p>
    <w:p w:rsidR="00D74306" w:rsidRDefault="000626D4" w:rsidP="00FF0175">
      <w:pPr>
        <w:spacing w:line="240" w:lineRule="auto"/>
        <w:rPr>
          <w:rFonts w:eastAsia="Times New Roman" w:cs="Arial"/>
          <w:bCs/>
          <w:iCs/>
          <w:sz w:val="22"/>
          <w:lang w:eastAsia="en-GB"/>
        </w:rPr>
      </w:pPr>
      <w:r>
        <w:rPr>
          <w:rFonts w:eastAsia="Times New Roman" w:cs="Arial"/>
          <w:bCs/>
          <w:iCs/>
          <w:sz w:val="22"/>
          <w:lang w:eastAsia="en-GB"/>
        </w:rPr>
        <w:t xml:space="preserve">This checklist is a self-audit tool to support settings </w:t>
      </w:r>
      <w:r w:rsidR="00745CE8">
        <w:rPr>
          <w:rFonts w:eastAsia="Times New Roman" w:cs="Arial"/>
          <w:bCs/>
          <w:iCs/>
          <w:sz w:val="22"/>
          <w:lang w:eastAsia="en-GB"/>
        </w:rPr>
        <w:t>in assessing the effectiveness of their policies, procedures, training and overall safeguarding arrangements in respect of harmful sexual behaviour / peer on peer abuse</w:t>
      </w:r>
    </w:p>
    <w:p w:rsidR="00C1469F" w:rsidRDefault="00C1469F" w:rsidP="00FF0175">
      <w:pPr>
        <w:spacing w:line="240" w:lineRule="auto"/>
        <w:jc w:val="both"/>
        <w:rPr>
          <w:rFonts w:eastAsia="Times New Roman" w:cs="Arial"/>
          <w:bCs/>
          <w:iCs/>
          <w:sz w:val="22"/>
          <w:lang w:eastAsia="en-GB"/>
        </w:rPr>
      </w:pPr>
    </w:p>
    <w:p w:rsidR="00C1469F" w:rsidRDefault="00F9624F" w:rsidP="00FF0175">
      <w:pPr>
        <w:spacing w:line="240" w:lineRule="auto"/>
        <w:jc w:val="both"/>
        <w:rPr>
          <w:rStyle w:val="Hyperlink"/>
          <w:rFonts w:eastAsia="Times New Roman" w:cs="Arial"/>
          <w:bCs/>
          <w:iCs/>
          <w:sz w:val="22"/>
          <w:lang w:eastAsia="en-GB"/>
        </w:rPr>
      </w:pPr>
      <w:r>
        <w:rPr>
          <w:rFonts w:eastAsia="Times New Roman" w:cs="Arial"/>
          <w:bCs/>
          <w:iCs/>
          <w:sz w:val="22"/>
          <w:lang w:eastAsia="en-GB"/>
        </w:rPr>
        <w:t xml:space="preserve">Settings must work to </w:t>
      </w:r>
      <w:hyperlink r:id="rId10" w:tgtFrame="_blank" w:tooltip="opens in new window" w:history="1"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Keeping Children Safe in Education (</w:t>
        </w:r>
        <w:proofErr w:type="spellStart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DfE</w:t>
        </w:r>
        <w:proofErr w:type="spellEnd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, 2020)</w:t>
        </w:r>
      </w:hyperlink>
      <w:r>
        <w:rPr>
          <w:rFonts w:eastAsia="Times New Roman" w:cs="Arial"/>
          <w:bCs/>
          <w:iCs/>
          <w:sz w:val="22"/>
          <w:lang w:eastAsia="en-GB"/>
        </w:rPr>
        <w:t xml:space="preserve"> in respect of safeguarding.  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Part 5 sets out how </w:t>
      </w:r>
      <w:r w:rsidR="005517BF">
        <w:rPr>
          <w:rFonts w:eastAsia="Times New Roman" w:cs="Arial"/>
          <w:bCs/>
          <w:iCs/>
          <w:sz w:val="22"/>
          <w:lang w:eastAsia="en-GB"/>
        </w:rPr>
        <w:t>settings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 should manage reports of child-on-child sexual violence and harassment. </w:t>
      </w:r>
      <w:r>
        <w:rPr>
          <w:rFonts w:eastAsia="Times New Roman" w:cs="Arial"/>
          <w:bCs/>
          <w:iCs/>
          <w:sz w:val="22"/>
          <w:lang w:eastAsia="en-GB"/>
        </w:rPr>
        <w:t>It</w:t>
      </w:r>
      <w:r w:rsidR="00C1469F" w:rsidRPr="00C1469F">
        <w:rPr>
          <w:rFonts w:eastAsia="Times New Roman" w:cs="Arial"/>
          <w:bCs/>
          <w:iCs/>
          <w:sz w:val="22"/>
          <w:lang w:eastAsia="en-GB"/>
        </w:rPr>
        <w:t xml:space="preserve"> also links </w:t>
      </w:r>
      <w:r w:rsidR="005517BF">
        <w:rPr>
          <w:rFonts w:eastAsia="Times New Roman" w:cs="Arial"/>
          <w:bCs/>
          <w:iCs/>
          <w:sz w:val="22"/>
          <w:lang w:eastAsia="en-GB"/>
        </w:rPr>
        <w:t xml:space="preserve">to </w:t>
      </w:r>
      <w:hyperlink r:id="rId11" w:tgtFrame="_blank" w:tooltip="opens in new window" w:history="1"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‘Sexual violence and sexual harassment between children in schools and colleges (</w:t>
        </w:r>
        <w:proofErr w:type="spellStart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DfE</w:t>
        </w:r>
        <w:proofErr w:type="spellEnd"/>
        <w:r w:rsidR="005517BF">
          <w:rPr>
            <w:rStyle w:val="Hyperlink"/>
            <w:rFonts w:eastAsia="Times New Roman" w:cs="Arial"/>
            <w:bCs/>
            <w:iCs/>
            <w:sz w:val="22"/>
            <w:lang w:eastAsia="en-GB"/>
          </w:rPr>
          <w:t>, 2018)</w:t>
        </w:r>
      </w:hyperlink>
    </w:p>
    <w:tbl>
      <w:tblPr>
        <w:tblStyle w:val="TableGrid"/>
        <w:tblpPr w:leftFromText="180" w:rightFromText="180" w:vertAnchor="text" w:horzAnchor="margin" w:tblpXSpec="center" w:tblpY="343"/>
        <w:tblW w:w="1034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96"/>
        <w:gridCol w:w="4252"/>
      </w:tblGrid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</w:rPr>
              <w:t>Key questions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Safeguarding – policies, procedures and wider safeguarding arrangements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 xml:space="preserve">Does your current safeguarding / child protection policy include arrangements for peer on peer abuse 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i/>
                <w:iCs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If you use the ECC model Child Protection Policy, there is a note to include arrangements within your school under that section on page 9 / 10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There is now an </w:t>
            </w:r>
            <w:hyperlink r:id="rId12" w:history="1">
              <w:r w:rsidRPr="006A65E4">
                <w:rPr>
                  <w:rStyle w:val="Hyperlink"/>
                  <w:rFonts w:cs="Arial"/>
                  <w:i/>
                  <w:iCs/>
                  <w:szCs w:val="24"/>
                </w:rPr>
                <w:t>ECC model Harmful Sexual Behaviour / Peer on Peer Abuse Policy</w:t>
              </w:r>
            </w:hyperlink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 xml:space="preserve">Do your current policies, protocols and practice address peer-on-peer abuse, to safeguard and </w:t>
            </w:r>
            <w:r w:rsidRPr="006A65E4">
              <w:rPr>
                <w:rFonts w:cs="Arial"/>
                <w:szCs w:val="24"/>
              </w:rPr>
              <w:t>promote the welfare of your pupils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Is there a clear set of values which set out that any form of abuse is unacceptable and will not be tolerated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all staff, pupils and parents clear on procedures for harmful sexual behaviour / peer on peer abuse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governors ensure that policies, protocols and practice do effectively safeguard all pupils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school leaders create a culture of vigilance in eradicating peer-on-peer abuse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6A65E4">
            <w:pPr>
              <w:shd w:val="clear" w:color="auto" w:fill="FFFFFF"/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szCs w:val="24"/>
              </w:rPr>
              <w:t>Are your key safeguarding policies</w:t>
            </w:r>
            <w:r w:rsidRPr="006A65E4">
              <w:rPr>
                <w:rFonts w:cs="Arial"/>
                <w:b/>
                <w:bCs/>
                <w:szCs w:val="24"/>
              </w:rPr>
              <w:t xml:space="preserve"> </w:t>
            </w:r>
            <w:r w:rsidRPr="006A65E4">
              <w:rPr>
                <w:rFonts w:cs="Arial"/>
                <w:szCs w:val="24"/>
              </w:rPr>
              <w:t xml:space="preserve">published on the school website </w:t>
            </w:r>
            <w:r w:rsidRPr="006A65E4">
              <w:rPr>
                <w:rFonts w:cs="Arial"/>
                <w:i/>
                <w:iCs/>
                <w:szCs w:val="24"/>
              </w:rPr>
              <w:t>(and do they refer to current statutory guidance)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color w:val="FF0000"/>
                <w:szCs w:val="24"/>
                <w:lang w:eastAsia="en-GB"/>
              </w:rPr>
              <w:t>.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Is there a process in place for ensuring safeguarding policies are regularly reviewed (annually)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What processes are applied here – is there sufficient scrutiny of the content to ensure it is current and meets need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staff and pupils provided with the opportunity to contribute to and shape safeguarding policies</w:t>
            </w:r>
          </w:p>
          <w:p w:rsidR="00916EEF" w:rsidRPr="006A65E4" w:rsidRDefault="00916EEF" w:rsidP="00916EEF">
            <w:pPr>
              <w:pStyle w:val="ListParagraph"/>
              <w:shd w:val="clear" w:color="auto" w:fill="FFFFFF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 all staff receive regular and relevant training, which includes harmful sexual behaviour and peer on peer abuse</w:t>
            </w:r>
          </w:p>
          <w:p w:rsidR="00916EEF" w:rsidRPr="006A65E4" w:rsidRDefault="00916EEF" w:rsidP="00916EE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</w:p>
          <w:p w:rsidR="00916EEF" w:rsidRPr="006A65E4" w:rsidRDefault="00916EEF" w:rsidP="00916EEF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all staff aware of how to recognise harmful sexual behaviour and how to report it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Has the quality and content of the staff training programme been reviewed to ensure it adequately covers this topic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evidence staff training</w:t>
            </w:r>
            <w:r w:rsidRPr="006A65E4">
              <w:rPr>
                <w:rFonts w:ascii="Arial" w:eastAsiaTheme="minorHAnsi" w:hAnsi="Arial" w:cs="Arial"/>
                <w:b w:val="0"/>
                <w:bCs w:val="0"/>
                <w:i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and their understanding of your policies and procedures</w:t>
            </w:r>
          </w:p>
          <w:p w:rsidR="00916EEF" w:rsidRPr="006A65E4" w:rsidRDefault="00916EEF" w:rsidP="00916EEF">
            <w:pPr>
              <w:ind w:left="181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How do governors ensure there is strategic oversight of safeguarding and that arrangements are effective</w:t>
            </w:r>
          </w:p>
          <w:p w:rsidR="00916EEF" w:rsidRPr="006A65E4" w:rsidRDefault="00916EEF" w:rsidP="00916EEF">
            <w:pPr>
              <w:ind w:left="181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  <w:lang w:eastAsia="en-GB"/>
              </w:rPr>
              <w:t>Is safeguarding a regular item on governing body meeting agendas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governors receive regular safeguarding reports and what action have they taken as a result of the issues raised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Cs w:val="24"/>
                <w:lang w:eastAsia="en-GB"/>
              </w:rPr>
            </w:pPr>
            <w:r w:rsidRPr="006A65E4">
              <w:rPr>
                <w:rFonts w:cs="Arial"/>
                <w:i/>
                <w:iCs/>
                <w:szCs w:val="24"/>
                <w:lang w:eastAsia="en-GB"/>
              </w:rPr>
              <w:t>How do governors appropriately support and challenge the Headteacher and / or Designated Lead on safeguarding matters</w:t>
            </w:r>
          </w:p>
          <w:p w:rsidR="00916EEF" w:rsidRPr="006A65E4" w:rsidRDefault="00916EEF" w:rsidP="00916EEF">
            <w:pPr>
              <w:pStyle w:val="ListParagraph"/>
              <w:ind w:left="541"/>
              <w:rPr>
                <w:rFonts w:cs="Arial"/>
                <w:i/>
                <w:iCs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pStyle w:val="Heading2"/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 there effective communication systems in place to inform parents, pupils the wider school community about safeguarding arrangements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engage parents in supporting safeguarding arrangements and reinforcing key messages with their children at home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support parents with keeping their child safe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cs="Arial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do you inform parents how seriously you take safeguarding in your setting, including the management harmful sexual behaviour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all pupils and parents / carers clear on the reporting process and support available if they have any safeguarding concerns including regarding peer-on-peer abuse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1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all stakeholders aware of how to escalate concerns or of whistleblowing procedures if they feel issues are not being recognised or addressed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A65E4">
              <w:rPr>
                <w:rFonts w:ascii="Arial" w:hAnsi="Arial" w:cs="Arial"/>
                <w:sz w:val="24"/>
                <w:szCs w:val="24"/>
              </w:rPr>
              <w:t>Safeguarding – data</w:t>
            </w:r>
          </w:p>
          <w:p w:rsidR="00916EEF" w:rsidRPr="006A65E4" w:rsidRDefault="00916EEF" w:rsidP="00916EE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pStyle w:val="Heading2"/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What data do you hold on incidents of harmful sexual behaviour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data collated centrally, as well as on individual child protection files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your data regularly analysed and reviewed to determine patterns, trends or vulnerable groups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is the data triangulated with other relevant information (for example, attendance, behaviour, child protection)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How is the data used to inform and improve practice</w:t>
            </w:r>
          </w:p>
          <w:p w:rsidR="00916EEF" w:rsidRPr="006A65E4" w:rsidRDefault="00916EEF" w:rsidP="00916EEF">
            <w:pPr>
              <w:pStyle w:val="Heading2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65E4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Are there systems in place for regularly reviewing data and its use / outcomes</w:t>
            </w:r>
          </w:p>
          <w:p w:rsidR="00916EEF" w:rsidRPr="006A65E4" w:rsidRDefault="00916EEF" w:rsidP="00916EEF">
            <w:pPr>
              <w:pStyle w:val="Heading2"/>
              <w:shd w:val="clear" w:color="auto" w:fill="FFFFFF"/>
              <w:ind w:left="72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– curriculum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 xml:space="preserve">Has the school agreed and published its curriculum policy for the delivery of RSHE (Relationships, Sex and Health Education) </w:t>
            </w:r>
          </w:p>
          <w:p w:rsidR="00916EEF" w:rsidRPr="006A65E4" w:rsidRDefault="00916EEF" w:rsidP="00916EEF">
            <w:pPr>
              <w:ind w:left="181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Is it clear how you teach safeguarding, healthy and respectful relationships, respectful behaviour and consent and that sexual violence and sexual harassment is always wrong</w:t>
            </w:r>
          </w:p>
          <w:p w:rsidR="00916EEF" w:rsidRPr="006A65E4" w:rsidRDefault="00916EEF" w:rsidP="00916EEF">
            <w:pPr>
              <w:ind w:left="181"/>
              <w:jc w:val="both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>How do you know the teaching of the RSHE (Relationships, Sex and Health Education) curriculum is effective – how do you test understanding</w:t>
            </w:r>
          </w:p>
          <w:p w:rsidR="00916EEF" w:rsidRPr="006A65E4" w:rsidRDefault="00916EEF" w:rsidP="00916EEF">
            <w:pPr>
              <w:ind w:left="181"/>
              <w:jc w:val="both"/>
              <w:rPr>
                <w:rFonts w:cs="Arial"/>
                <w:color w:val="002060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  <w:r w:rsidRPr="006A65E4">
              <w:rPr>
                <w:rFonts w:cs="Arial"/>
                <w:color w:val="FF0000"/>
                <w:szCs w:val="24"/>
                <w:lang w:eastAsia="en-GB"/>
              </w:rPr>
              <w:t>.</w:t>
            </w: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6A65E4">
            <w:pPr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szCs w:val="24"/>
                <w:lang w:eastAsia="en-GB"/>
              </w:rPr>
              <w:t>Is the implementation of the RSHE (Relationships, Sex and Health Education) curriculum appropriately sequenced, resourced and effective in all year groups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  <w:lang w:eastAsia="en-GB"/>
              </w:rPr>
            </w:pPr>
            <w:r w:rsidRPr="006A65E4">
              <w:rPr>
                <w:rFonts w:cs="Arial"/>
                <w:szCs w:val="24"/>
                <w:lang w:eastAsia="en-GB"/>
              </w:rPr>
              <w:t>How do you teach pupils to keep themselves (and others) safe, including online</w:t>
            </w:r>
          </w:p>
          <w:p w:rsidR="00916EEF" w:rsidRPr="006A65E4" w:rsidRDefault="00916EEF" w:rsidP="00916EEF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- multi-agency safeguarding arrangements</w:t>
            </w:r>
          </w:p>
          <w:p w:rsidR="00916EEF" w:rsidRPr="006A65E4" w:rsidRDefault="00916EEF" w:rsidP="00916EEF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>How well are safeguarding guidance and processes understood, consistent and effective between your school and local multi-agency partners including local authority children’s social care, the police, health services, victim support and other support</w:t>
            </w:r>
          </w:p>
          <w:p w:rsidR="00916EEF" w:rsidRPr="006A65E4" w:rsidRDefault="00916EEF" w:rsidP="00916EEF">
            <w:pPr>
              <w:ind w:left="181"/>
              <w:jc w:val="both"/>
              <w:rPr>
                <w:rFonts w:cs="Arial"/>
                <w:color w:val="002060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jc w:val="both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Are there strong working relationships in place with other local agencies, to ensure you work in partnership to effectively safeguard pupils</w:t>
            </w:r>
          </w:p>
          <w:p w:rsidR="00916EEF" w:rsidRPr="006A65E4" w:rsidRDefault="00916EEF" w:rsidP="00916EEF">
            <w:pPr>
              <w:ind w:left="181"/>
              <w:jc w:val="both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you engage with partner agencies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Are all staff aware how to request support from / refer to the Children and Families Hub, if they have concerns 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 xml:space="preserve">Do you escalate cases appropriately if you feel concerns have not been recognised or addressed by other organisations (see the </w:t>
            </w:r>
            <w:hyperlink r:id="rId13" w:history="1">
              <w:r w:rsidRPr="006A65E4">
                <w:rPr>
                  <w:rStyle w:val="Hyperlink"/>
                  <w:rFonts w:cs="Arial"/>
                  <w:i/>
                  <w:iCs/>
                  <w:szCs w:val="24"/>
                </w:rPr>
                <w:t>SET Procedures 9ESCB, 2019)</w:t>
              </w:r>
            </w:hyperlink>
            <w:r w:rsidRPr="006A65E4">
              <w:rPr>
                <w:rFonts w:cs="Arial"/>
                <w:i/>
                <w:iCs/>
                <w:szCs w:val="24"/>
              </w:rPr>
              <w:t>)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all staff understand the early help process and how to access support from other agencies to ensure children and families receive the right help at the right time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Does the Designated Lead liaise with other agencies to ensure there is joined up working, particularly for those children on a Child in Need, Child Protection or Care Plan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- pupil voice and reporting</w:t>
            </w:r>
          </w:p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How do you engage with pupils to capture pupil voice</w:t>
            </w:r>
          </w:p>
          <w:p w:rsidR="00916EEF" w:rsidRPr="006A65E4" w:rsidRDefault="00916EEF" w:rsidP="00916EEF">
            <w:pPr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you ensure you reach all groups of pupils, including more vulnerable groups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How do pupil views contribute to and shape policy, procedures and RSHE curriculum delivery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What feedback is provided to pupils so they feel listened to and so they are aware that their concerns are acted upon</w:t>
            </w:r>
          </w:p>
          <w:p w:rsidR="00916EEF" w:rsidRPr="006A65E4" w:rsidRDefault="00916EEF" w:rsidP="006A65E4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060"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there mechanisms in place to review progress on any outcomes based on pupil voice</w:t>
            </w:r>
            <w:r w:rsidRPr="006A65E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color w:val="00206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Do pupils feel able to identify a trusted adult to listen to their concerns</w:t>
            </w:r>
          </w:p>
          <w:p w:rsidR="00916EEF" w:rsidRPr="006A65E4" w:rsidRDefault="00916EEF" w:rsidP="00916EEF">
            <w:pPr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How do you check that pupils feel safe to report concerns and know how to do so</w:t>
            </w:r>
          </w:p>
          <w:p w:rsidR="00916EEF" w:rsidRPr="006A65E4" w:rsidRDefault="00916EEF" w:rsidP="00916EEF">
            <w:pPr>
              <w:ind w:left="181"/>
              <w:jc w:val="both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6A65E4">
              <w:rPr>
                <w:rFonts w:cs="Arial"/>
                <w:b/>
                <w:bCs/>
                <w:szCs w:val="24"/>
              </w:rPr>
              <w:t>Safeguarding – response to an allegation / incident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  <w:r w:rsidRPr="006A65E4">
              <w:rPr>
                <w:rFonts w:cs="Arial"/>
                <w:b/>
                <w:bCs/>
                <w:szCs w:val="24"/>
                <w:lang w:eastAsia="en-GB"/>
              </w:rPr>
              <w:t>Comments / supporting evidence</w:t>
            </w: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Is the Designated Lead aware of when to report to other agencies (Police and / or Social Care)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6A65E4" w:rsidRDefault="00781E49" w:rsidP="00916EEF">
            <w:pPr>
              <w:shd w:val="clear" w:color="auto" w:fill="FFFFFF"/>
              <w:rPr>
                <w:rFonts w:cs="Arial"/>
                <w:szCs w:val="24"/>
              </w:rPr>
            </w:pPr>
            <w:hyperlink r:id="rId14" w:history="1">
              <w:r w:rsidR="00916EEF" w:rsidRPr="006A65E4">
                <w:rPr>
                  <w:rStyle w:val="Hyperlink"/>
                  <w:rFonts w:cs="Arial"/>
                  <w:szCs w:val="24"/>
                </w:rPr>
                <w:t>NSPCC - when to call the police</w:t>
              </w:r>
            </w:hyperlink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8B3FF1" w:rsidRDefault="00781E49" w:rsidP="00916EEF">
            <w:pPr>
              <w:shd w:val="clear" w:color="auto" w:fill="FFFFFF"/>
              <w:rPr>
                <w:rFonts w:cs="Arial"/>
                <w:szCs w:val="24"/>
              </w:rPr>
            </w:pPr>
            <w:hyperlink r:id="rId15" w:history="1">
              <w:r w:rsidR="00916EEF" w:rsidRPr="008B3FF1">
                <w:rPr>
                  <w:rStyle w:val="Hyperlink"/>
                  <w:rFonts w:cs="Arial"/>
                  <w:szCs w:val="24"/>
                </w:rPr>
                <w:t>Essex Effective Support</w:t>
              </w:r>
            </w:hyperlink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Are the needs of the victim central to decision making and are their wishes respected (as far as possible within the limits of the statutory framework) in terms of a response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Following an incident of harmful sexual behaviour, is there a sound risk assessment process in place to ensure pupils are safeguarded following an incident (the use of ‘victim’ and ‘perpetrator’ are used here to identify those involved in an incident)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 write risk assessments for the victim and the perpetrator (and any other pupils as required)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Are the victim and the perpetrator and their parents given the opportunity to contribute to the risk assessment and identify their concerns to ensure they are addressed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your risk assessments identify appropriate support for all pupils as required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 work with other partners to contribute to and agree the risk assessment as required</w:t>
            </w:r>
          </w:p>
          <w:p w:rsidR="00916EEF" w:rsidRPr="006A65E4" w:rsidRDefault="00916EEF" w:rsidP="00916E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cs="Arial"/>
                <w:i/>
                <w:iCs/>
                <w:szCs w:val="24"/>
              </w:rPr>
            </w:pPr>
            <w:r w:rsidRPr="006A65E4">
              <w:rPr>
                <w:rFonts w:cs="Arial"/>
                <w:i/>
                <w:iCs/>
                <w:szCs w:val="24"/>
              </w:rPr>
              <w:t>Do you use the ‘Team Around the Family’ / early help process to facilitate these discussions, where there is not already a Social Worker involved</w:t>
            </w:r>
          </w:p>
          <w:p w:rsidR="00916EEF" w:rsidRPr="006A65E4" w:rsidRDefault="00916EEF" w:rsidP="00916EEF">
            <w:pPr>
              <w:pStyle w:val="ListParagraph"/>
              <w:shd w:val="clear" w:color="auto" w:fill="FFFFFF"/>
              <w:rPr>
                <w:rFonts w:cs="Arial"/>
                <w:i/>
                <w:iCs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Do pupils receive timely and appropriate support to meet their needs, and is this reviewed to ensure it is an effective intervention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szCs w:val="24"/>
              </w:rPr>
            </w:pPr>
            <w:r w:rsidRPr="006A65E4">
              <w:rPr>
                <w:rFonts w:cs="Arial"/>
                <w:szCs w:val="24"/>
              </w:rPr>
              <w:t>Are the victim and perpetrator kept informed of school action at each stage of the process</w:t>
            </w: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  <w:tr w:rsidR="00916EEF" w:rsidRPr="006A65E4" w:rsidTr="00916EEF">
        <w:tc>
          <w:tcPr>
            <w:tcW w:w="6096" w:type="dxa"/>
          </w:tcPr>
          <w:p w:rsidR="00916EEF" w:rsidRPr="006A65E4" w:rsidRDefault="00916EEF" w:rsidP="00916EEF">
            <w:pPr>
              <w:shd w:val="clear" w:color="auto" w:fill="FFFFFF"/>
              <w:rPr>
                <w:rFonts w:cs="Arial"/>
                <w:color w:val="0B0C0C"/>
                <w:szCs w:val="24"/>
              </w:rPr>
            </w:pPr>
            <w:r w:rsidRPr="006A65E4">
              <w:rPr>
                <w:rFonts w:cs="Arial"/>
                <w:color w:val="0B0C0C"/>
                <w:szCs w:val="24"/>
              </w:rPr>
              <w:t>Is there a process for reviewing an incident to identify whether work with other pupils or the wider community is required – does learning feed into practice going forward</w:t>
            </w:r>
          </w:p>
          <w:p w:rsidR="00916EEF" w:rsidRPr="006A65E4" w:rsidRDefault="00916EEF" w:rsidP="00916EEF">
            <w:pPr>
              <w:shd w:val="clear" w:color="auto" w:fill="FFFFFF"/>
              <w:rPr>
                <w:rFonts w:cs="Arial"/>
                <w:color w:val="0B0C0C"/>
                <w:szCs w:val="24"/>
              </w:rPr>
            </w:pPr>
          </w:p>
        </w:tc>
        <w:tc>
          <w:tcPr>
            <w:tcW w:w="4252" w:type="dxa"/>
          </w:tcPr>
          <w:p w:rsidR="00916EEF" w:rsidRPr="006A65E4" w:rsidRDefault="00916EEF" w:rsidP="00916EEF">
            <w:pPr>
              <w:jc w:val="both"/>
              <w:rPr>
                <w:rFonts w:cs="Arial"/>
                <w:color w:val="FF0000"/>
                <w:szCs w:val="24"/>
                <w:lang w:eastAsia="en-GB"/>
              </w:rPr>
            </w:pPr>
          </w:p>
        </w:tc>
      </w:tr>
    </w:tbl>
    <w:p w:rsidR="00916EEF" w:rsidRPr="006A65E4" w:rsidRDefault="00916EEF" w:rsidP="00FF0175">
      <w:pPr>
        <w:spacing w:line="240" w:lineRule="auto"/>
        <w:jc w:val="both"/>
        <w:rPr>
          <w:rStyle w:val="Hyperlink"/>
          <w:rFonts w:eastAsia="Times New Roman" w:cs="Arial"/>
          <w:bCs/>
          <w:iCs/>
          <w:szCs w:val="24"/>
          <w:lang w:eastAsia="en-GB"/>
        </w:rPr>
      </w:pPr>
    </w:p>
    <w:p w:rsidR="00916EEF" w:rsidRPr="006A65E4" w:rsidRDefault="00916EEF" w:rsidP="00FF0175">
      <w:pPr>
        <w:spacing w:line="240" w:lineRule="auto"/>
        <w:jc w:val="both"/>
        <w:rPr>
          <w:rFonts w:eastAsia="Times New Roman" w:cs="Arial"/>
          <w:bCs/>
          <w:iCs/>
          <w:szCs w:val="24"/>
          <w:lang w:eastAsia="en-GB"/>
        </w:rPr>
      </w:pPr>
    </w:p>
    <w:p w:rsidR="00745CE8" w:rsidRPr="006A65E4" w:rsidRDefault="00745CE8" w:rsidP="006B44A8">
      <w:pPr>
        <w:spacing w:line="240" w:lineRule="auto"/>
        <w:jc w:val="both"/>
        <w:rPr>
          <w:rFonts w:eastAsia="Times New Roman" w:cs="Arial"/>
          <w:bCs/>
          <w:iCs/>
          <w:szCs w:val="24"/>
          <w:lang w:eastAsia="en-GB"/>
        </w:rPr>
      </w:pPr>
    </w:p>
    <w:p w:rsidR="00745CE8" w:rsidRPr="006A65E4" w:rsidRDefault="00745CE8" w:rsidP="006B44A8">
      <w:pPr>
        <w:spacing w:line="240" w:lineRule="auto"/>
        <w:jc w:val="both"/>
        <w:rPr>
          <w:rFonts w:eastAsia="Times New Roman" w:cs="Arial"/>
          <w:bCs/>
          <w:iCs/>
          <w:szCs w:val="24"/>
          <w:lang w:eastAsia="en-GB"/>
        </w:rPr>
      </w:pPr>
    </w:p>
    <w:p w:rsidR="00F42286" w:rsidRPr="006A65E4" w:rsidRDefault="00F42286" w:rsidP="00DA4849">
      <w:pPr>
        <w:rPr>
          <w:szCs w:val="24"/>
        </w:rPr>
      </w:pPr>
    </w:p>
    <w:p w:rsidR="009752BB" w:rsidRPr="006A65E4" w:rsidRDefault="009752BB" w:rsidP="00DA4849">
      <w:pPr>
        <w:rPr>
          <w:szCs w:val="24"/>
          <w:u w:val="single"/>
        </w:rPr>
      </w:pPr>
    </w:p>
    <w:p w:rsidR="009752BB" w:rsidRPr="006A65E4" w:rsidRDefault="009752BB" w:rsidP="00DA4849">
      <w:pPr>
        <w:rPr>
          <w:szCs w:val="24"/>
          <w:u w:val="single"/>
        </w:rPr>
      </w:pPr>
    </w:p>
    <w:p w:rsidR="009752BB" w:rsidRPr="006A65E4" w:rsidRDefault="009752BB" w:rsidP="00DA4849">
      <w:pPr>
        <w:rPr>
          <w:szCs w:val="24"/>
          <w:u w:val="single"/>
        </w:rPr>
      </w:pPr>
    </w:p>
    <w:p w:rsidR="009752BB" w:rsidRPr="006A65E4" w:rsidRDefault="009752BB" w:rsidP="00DA4849">
      <w:pPr>
        <w:rPr>
          <w:szCs w:val="24"/>
          <w:u w:val="single"/>
        </w:rPr>
      </w:pPr>
    </w:p>
    <w:p w:rsidR="009752BB" w:rsidRPr="006A65E4" w:rsidRDefault="009752BB" w:rsidP="00DA4849">
      <w:pPr>
        <w:rPr>
          <w:szCs w:val="24"/>
          <w:u w:val="single"/>
        </w:rPr>
      </w:pPr>
    </w:p>
    <w:p w:rsidR="00687D3E" w:rsidRPr="006A65E4" w:rsidRDefault="00687D3E" w:rsidP="00DA4849">
      <w:pPr>
        <w:rPr>
          <w:szCs w:val="24"/>
        </w:rPr>
      </w:pPr>
    </w:p>
    <w:sectPr w:rsidR="00687D3E" w:rsidRPr="006A65E4" w:rsidSect="00CF71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49" w:rsidRDefault="00781E49" w:rsidP="00AA07CD">
      <w:pPr>
        <w:spacing w:line="240" w:lineRule="auto"/>
      </w:pPr>
      <w:r>
        <w:separator/>
      </w:r>
    </w:p>
  </w:endnote>
  <w:endnote w:type="continuationSeparator" w:id="0">
    <w:p w:rsidR="00781E49" w:rsidRDefault="00781E49" w:rsidP="00AA0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E4" w:rsidRDefault="006A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34418953"/>
      <w:docPartObj>
        <w:docPartGallery w:val="Page Numbers (Bottom of Page)"/>
        <w:docPartUnique/>
      </w:docPartObj>
    </w:sdtPr>
    <w:sdtEndPr>
      <w:rPr>
        <w:rFonts w:cs="Arial"/>
        <w:i/>
        <w:spacing w:val="60"/>
        <w:sz w:val="18"/>
        <w:szCs w:val="18"/>
      </w:rPr>
    </w:sdtEndPr>
    <w:sdtContent>
      <w:p w:rsidR="00EA2456" w:rsidRPr="006A65E4" w:rsidRDefault="00EA2456" w:rsidP="00EA2456">
        <w:pPr>
          <w:pStyle w:val="Footer"/>
          <w:pBdr>
            <w:top w:val="single" w:sz="4" w:space="1" w:color="D9D9D9" w:themeColor="background1" w:themeShade="D9"/>
          </w:pBdr>
          <w:rPr>
            <w:rFonts w:cs="Arial"/>
            <w:i/>
            <w:spacing w:val="60"/>
            <w:sz w:val="18"/>
            <w:szCs w:val="18"/>
          </w:rPr>
        </w:pPr>
      </w:p>
      <w:p w:rsidR="00EA2456" w:rsidRPr="006A65E4" w:rsidRDefault="00EA2456" w:rsidP="00DA4849">
        <w:pPr>
          <w:pStyle w:val="Footer"/>
          <w:pBdr>
            <w:top w:val="single" w:sz="4" w:space="1" w:color="D9D9D9" w:themeColor="background1" w:themeShade="D9"/>
          </w:pBdr>
          <w:rPr>
            <w:rFonts w:cs="Arial"/>
            <w:i/>
            <w:spacing w:val="60"/>
            <w:sz w:val="18"/>
            <w:szCs w:val="18"/>
          </w:rPr>
        </w:pPr>
        <w:r w:rsidRPr="006A65E4">
          <w:rPr>
            <w:rFonts w:cs="Arial"/>
            <w:b/>
            <w:i/>
            <w:spacing w:val="60"/>
            <w:sz w:val="18"/>
            <w:szCs w:val="18"/>
          </w:rPr>
          <w:t>Author:</w:t>
        </w:r>
        <w:r w:rsidRPr="006A65E4">
          <w:rPr>
            <w:rFonts w:cs="Arial"/>
            <w:i/>
            <w:spacing w:val="60"/>
            <w:sz w:val="18"/>
            <w:szCs w:val="18"/>
          </w:rPr>
          <w:t xml:space="preserve"> Jo Barclay, Head of Education Safeguarding and Wellbeing</w:t>
        </w:r>
      </w:p>
      <w:p w:rsidR="00EA2456" w:rsidRPr="006A65E4" w:rsidRDefault="00EA2456" w:rsidP="00EA2456">
        <w:pPr>
          <w:pStyle w:val="Footer"/>
          <w:pBdr>
            <w:top w:val="single" w:sz="4" w:space="1" w:color="D9D9D9" w:themeColor="background1" w:themeShade="D9"/>
          </w:pBdr>
          <w:rPr>
            <w:rFonts w:cs="Arial"/>
            <w:b/>
            <w:bCs/>
            <w:i/>
            <w:sz w:val="18"/>
            <w:szCs w:val="18"/>
          </w:rPr>
        </w:pPr>
        <w:r w:rsidRPr="006A65E4">
          <w:rPr>
            <w:rFonts w:cs="Arial"/>
            <w:b/>
            <w:i/>
            <w:spacing w:val="60"/>
            <w:sz w:val="18"/>
            <w:szCs w:val="18"/>
          </w:rPr>
          <w:t xml:space="preserve">Date: </w:t>
        </w:r>
        <w:r w:rsidR="006F3AEF" w:rsidRPr="006A65E4">
          <w:rPr>
            <w:rFonts w:cs="Arial"/>
            <w:b/>
            <w:i/>
            <w:spacing w:val="60"/>
            <w:sz w:val="18"/>
            <w:szCs w:val="18"/>
          </w:rPr>
          <w:t>13.04</w:t>
        </w:r>
        <w:r w:rsidRPr="006A65E4">
          <w:rPr>
            <w:rFonts w:cs="Arial"/>
            <w:b/>
            <w:i/>
            <w:spacing w:val="60"/>
            <w:sz w:val="18"/>
            <w:szCs w:val="18"/>
          </w:rPr>
          <w:t>.21</w:t>
        </w:r>
      </w:p>
    </w:sdtContent>
  </w:sdt>
  <w:p w:rsidR="00EA2456" w:rsidRPr="00934FC8" w:rsidRDefault="00EA2456" w:rsidP="00EA2456">
    <w:pPr>
      <w:pStyle w:val="Footer"/>
      <w:jc w:val="right"/>
      <w:rPr>
        <w:i/>
        <w:sz w:val="20"/>
        <w:szCs w:val="20"/>
      </w:rPr>
    </w:pPr>
  </w:p>
  <w:p w:rsidR="00283740" w:rsidRDefault="00283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E4" w:rsidRDefault="006A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49" w:rsidRDefault="00781E49" w:rsidP="00AA07CD">
      <w:pPr>
        <w:spacing w:line="240" w:lineRule="auto"/>
      </w:pPr>
      <w:r>
        <w:separator/>
      </w:r>
    </w:p>
  </w:footnote>
  <w:footnote w:type="continuationSeparator" w:id="0">
    <w:p w:rsidR="00781E49" w:rsidRDefault="00781E49" w:rsidP="00AA0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E4" w:rsidRDefault="006A6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BD" w:rsidRDefault="006F3AEF" w:rsidP="006F3AEF">
    <w:pPr>
      <w:pStyle w:val="Header"/>
      <w:tabs>
        <w:tab w:val="left" w:pos="3933"/>
        <w:tab w:val="right" w:pos="9746"/>
      </w:tabs>
    </w:pPr>
    <w:r>
      <w:tab/>
    </w:r>
    <w:r>
      <w:tab/>
    </w:r>
    <w:r>
      <w:tab/>
    </w:r>
    <w:r w:rsidR="004019BD" w:rsidRPr="0008707F">
      <w:rPr>
        <w:rFonts w:ascii="Calibri" w:hAnsi="Calibri"/>
        <w:noProof/>
        <w:sz w:val="22"/>
        <w:lang w:eastAsia="en-GB"/>
      </w:rPr>
      <w:drawing>
        <wp:inline distT="0" distB="0" distL="0" distR="0" wp14:anchorId="0C4C47CE" wp14:editId="79A425BB">
          <wp:extent cx="833755" cy="400847"/>
          <wp:effectExtent l="0" t="0" r="4445" b="0"/>
          <wp:docPr id="38" name="Picture 38" descr="essex cc logo sma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cc logo sma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548" cy="4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E4" w:rsidRDefault="006A6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76"/>
    <w:multiLevelType w:val="hybridMultilevel"/>
    <w:tmpl w:val="606EF75C"/>
    <w:lvl w:ilvl="0" w:tplc="177077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49"/>
    <w:multiLevelType w:val="hybridMultilevel"/>
    <w:tmpl w:val="3212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E5B6A"/>
    <w:multiLevelType w:val="hybridMultilevel"/>
    <w:tmpl w:val="9E2441A8"/>
    <w:lvl w:ilvl="0" w:tplc="F5B4AA66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27F471F0"/>
    <w:multiLevelType w:val="hybridMultilevel"/>
    <w:tmpl w:val="E9A6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3813"/>
    <w:multiLevelType w:val="hybridMultilevel"/>
    <w:tmpl w:val="FD6237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519F"/>
    <w:multiLevelType w:val="hybridMultilevel"/>
    <w:tmpl w:val="97EA6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567A"/>
    <w:multiLevelType w:val="hybridMultilevel"/>
    <w:tmpl w:val="7D04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19AB"/>
    <w:multiLevelType w:val="hybridMultilevel"/>
    <w:tmpl w:val="AC5E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2E5"/>
    <w:multiLevelType w:val="hybridMultilevel"/>
    <w:tmpl w:val="A7ACE3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1D50"/>
    <w:multiLevelType w:val="hybridMultilevel"/>
    <w:tmpl w:val="029436F8"/>
    <w:lvl w:ilvl="0" w:tplc="1F36CC4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4A91"/>
    <w:multiLevelType w:val="hybridMultilevel"/>
    <w:tmpl w:val="E9CCC934"/>
    <w:lvl w:ilvl="0" w:tplc="4BAA07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24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376D"/>
    <w:multiLevelType w:val="hybridMultilevel"/>
    <w:tmpl w:val="2B0AA13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ADE37D7"/>
    <w:multiLevelType w:val="hybridMultilevel"/>
    <w:tmpl w:val="E97E3CC4"/>
    <w:lvl w:ilvl="0" w:tplc="8C6458D8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6691094B"/>
    <w:multiLevelType w:val="hybridMultilevel"/>
    <w:tmpl w:val="76DE9114"/>
    <w:lvl w:ilvl="0" w:tplc="4310408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230F"/>
    <w:multiLevelType w:val="hybridMultilevel"/>
    <w:tmpl w:val="544424F2"/>
    <w:lvl w:ilvl="0" w:tplc="A9A0F5D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6EC8"/>
    <w:multiLevelType w:val="hybridMultilevel"/>
    <w:tmpl w:val="E65883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D"/>
    <w:rsid w:val="00026822"/>
    <w:rsid w:val="000340F3"/>
    <w:rsid w:val="000378CE"/>
    <w:rsid w:val="000519B4"/>
    <w:rsid w:val="000527C5"/>
    <w:rsid w:val="00052A0F"/>
    <w:rsid w:val="000626D4"/>
    <w:rsid w:val="00080736"/>
    <w:rsid w:val="000C7763"/>
    <w:rsid w:val="000E2B65"/>
    <w:rsid w:val="00106B91"/>
    <w:rsid w:val="00116407"/>
    <w:rsid w:val="001243EA"/>
    <w:rsid w:val="00126735"/>
    <w:rsid w:val="00127B4F"/>
    <w:rsid w:val="001717A6"/>
    <w:rsid w:val="001863B5"/>
    <w:rsid w:val="001A562D"/>
    <w:rsid w:val="001B0CAE"/>
    <w:rsid w:val="001B1A82"/>
    <w:rsid w:val="001B751D"/>
    <w:rsid w:val="001C304E"/>
    <w:rsid w:val="001C3CC4"/>
    <w:rsid w:val="001D66DE"/>
    <w:rsid w:val="001F44CE"/>
    <w:rsid w:val="00204203"/>
    <w:rsid w:val="002112B4"/>
    <w:rsid w:val="002124BE"/>
    <w:rsid w:val="002205F5"/>
    <w:rsid w:val="0022628A"/>
    <w:rsid w:val="00247629"/>
    <w:rsid w:val="00247B66"/>
    <w:rsid w:val="002506CE"/>
    <w:rsid w:val="00256AB8"/>
    <w:rsid w:val="0026585C"/>
    <w:rsid w:val="00265FD3"/>
    <w:rsid w:val="0027048C"/>
    <w:rsid w:val="00271448"/>
    <w:rsid w:val="00273BBC"/>
    <w:rsid w:val="00283740"/>
    <w:rsid w:val="00296EE1"/>
    <w:rsid w:val="002E01BF"/>
    <w:rsid w:val="002E0655"/>
    <w:rsid w:val="00307C65"/>
    <w:rsid w:val="00312533"/>
    <w:rsid w:val="003151CB"/>
    <w:rsid w:val="0033147F"/>
    <w:rsid w:val="003412C5"/>
    <w:rsid w:val="0035526F"/>
    <w:rsid w:val="003575CD"/>
    <w:rsid w:val="0036438A"/>
    <w:rsid w:val="00383E88"/>
    <w:rsid w:val="00392E61"/>
    <w:rsid w:val="00396EFD"/>
    <w:rsid w:val="003B64E3"/>
    <w:rsid w:val="003E64F1"/>
    <w:rsid w:val="004019BD"/>
    <w:rsid w:val="00412F1F"/>
    <w:rsid w:val="00413828"/>
    <w:rsid w:val="004248EF"/>
    <w:rsid w:val="004325BC"/>
    <w:rsid w:val="00471D93"/>
    <w:rsid w:val="00475FF0"/>
    <w:rsid w:val="004802EF"/>
    <w:rsid w:val="00485E70"/>
    <w:rsid w:val="0049066B"/>
    <w:rsid w:val="004B2F8B"/>
    <w:rsid w:val="004C7186"/>
    <w:rsid w:val="004D07D1"/>
    <w:rsid w:val="004E2A69"/>
    <w:rsid w:val="005009C8"/>
    <w:rsid w:val="00506274"/>
    <w:rsid w:val="00513A70"/>
    <w:rsid w:val="00513FAD"/>
    <w:rsid w:val="00516FA1"/>
    <w:rsid w:val="00520A83"/>
    <w:rsid w:val="00521FCA"/>
    <w:rsid w:val="00545CBC"/>
    <w:rsid w:val="005517BF"/>
    <w:rsid w:val="00560032"/>
    <w:rsid w:val="00566A09"/>
    <w:rsid w:val="00570389"/>
    <w:rsid w:val="00572497"/>
    <w:rsid w:val="0057744A"/>
    <w:rsid w:val="00594E46"/>
    <w:rsid w:val="005A77D4"/>
    <w:rsid w:val="005D21A3"/>
    <w:rsid w:val="005E1605"/>
    <w:rsid w:val="005F635B"/>
    <w:rsid w:val="00601C50"/>
    <w:rsid w:val="00605D7C"/>
    <w:rsid w:val="006319FC"/>
    <w:rsid w:val="00651386"/>
    <w:rsid w:val="0066700D"/>
    <w:rsid w:val="006771BE"/>
    <w:rsid w:val="00687D3E"/>
    <w:rsid w:val="006A65E4"/>
    <w:rsid w:val="006B44A8"/>
    <w:rsid w:val="006D3661"/>
    <w:rsid w:val="006F3AEF"/>
    <w:rsid w:val="006F5660"/>
    <w:rsid w:val="00723399"/>
    <w:rsid w:val="0073347B"/>
    <w:rsid w:val="00744A7D"/>
    <w:rsid w:val="00745CE8"/>
    <w:rsid w:val="00746991"/>
    <w:rsid w:val="00751D4C"/>
    <w:rsid w:val="00774F4A"/>
    <w:rsid w:val="00781E49"/>
    <w:rsid w:val="007875C2"/>
    <w:rsid w:val="00791D34"/>
    <w:rsid w:val="007A228C"/>
    <w:rsid w:val="007B0EFF"/>
    <w:rsid w:val="007C10DF"/>
    <w:rsid w:val="007C75B4"/>
    <w:rsid w:val="007C7970"/>
    <w:rsid w:val="007D66B8"/>
    <w:rsid w:val="007E1EE0"/>
    <w:rsid w:val="007E223C"/>
    <w:rsid w:val="008107FA"/>
    <w:rsid w:val="00820F61"/>
    <w:rsid w:val="008226C4"/>
    <w:rsid w:val="00825839"/>
    <w:rsid w:val="008358DE"/>
    <w:rsid w:val="008460D3"/>
    <w:rsid w:val="00847CD0"/>
    <w:rsid w:val="00860796"/>
    <w:rsid w:val="00860861"/>
    <w:rsid w:val="00896E3B"/>
    <w:rsid w:val="008A34DC"/>
    <w:rsid w:val="008B26FF"/>
    <w:rsid w:val="008B3FF1"/>
    <w:rsid w:val="008D7BB7"/>
    <w:rsid w:val="008E29D0"/>
    <w:rsid w:val="008F01FA"/>
    <w:rsid w:val="008F04BD"/>
    <w:rsid w:val="008F4338"/>
    <w:rsid w:val="008F66AB"/>
    <w:rsid w:val="0090258B"/>
    <w:rsid w:val="00912EC8"/>
    <w:rsid w:val="00914388"/>
    <w:rsid w:val="00916EEF"/>
    <w:rsid w:val="00923C61"/>
    <w:rsid w:val="0093187A"/>
    <w:rsid w:val="00972F30"/>
    <w:rsid w:val="009752BB"/>
    <w:rsid w:val="00982EE6"/>
    <w:rsid w:val="009A3511"/>
    <w:rsid w:val="009C0F9D"/>
    <w:rsid w:val="009C2ADC"/>
    <w:rsid w:val="009C5A35"/>
    <w:rsid w:val="009D4AE7"/>
    <w:rsid w:val="009E3257"/>
    <w:rsid w:val="009F662B"/>
    <w:rsid w:val="00A131A1"/>
    <w:rsid w:val="00A30186"/>
    <w:rsid w:val="00A4201E"/>
    <w:rsid w:val="00A4766B"/>
    <w:rsid w:val="00A55A15"/>
    <w:rsid w:val="00A55E62"/>
    <w:rsid w:val="00A5640B"/>
    <w:rsid w:val="00A664E9"/>
    <w:rsid w:val="00A843F8"/>
    <w:rsid w:val="00AA07CD"/>
    <w:rsid w:val="00AA6471"/>
    <w:rsid w:val="00AE36DC"/>
    <w:rsid w:val="00AE5991"/>
    <w:rsid w:val="00B04B35"/>
    <w:rsid w:val="00B1457D"/>
    <w:rsid w:val="00B22BC3"/>
    <w:rsid w:val="00B27F7F"/>
    <w:rsid w:val="00B31BCE"/>
    <w:rsid w:val="00B360E8"/>
    <w:rsid w:val="00B4051B"/>
    <w:rsid w:val="00B45C65"/>
    <w:rsid w:val="00B47C68"/>
    <w:rsid w:val="00B71A8D"/>
    <w:rsid w:val="00B7526A"/>
    <w:rsid w:val="00B75612"/>
    <w:rsid w:val="00B7683B"/>
    <w:rsid w:val="00B76BAB"/>
    <w:rsid w:val="00B833B5"/>
    <w:rsid w:val="00B83AE9"/>
    <w:rsid w:val="00B93120"/>
    <w:rsid w:val="00B941C0"/>
    <w:rsid w:val="00B94CF4"/>
    <w:rsid w:val="00BA0A01"/>
    <w:rsid w:val="00BA17FE"/>
    <w:rsid w:val="00BC62B5"/>
    <w:rsid w:val="00BD0418"/>
    <w:rsid w:val="00BE2AFA"/>
    <w:rsid w:val="00BE6BA6"/>
    <w:rsid w:val="00BF09E6"/>
    <w:rsid w:val="00C1469F"/>
    <w:rsid w:val="00C60D4D"/>
    <w:rsid w:val="00C75484"/>
    <w:rsid w:val="00C81FBD"/>
    <w:rsid w:val="00C932A1"/>
    <w:rsid w:val="00CA1ED4"/>
    <w:rsid w:val="00CB0388"/>
    <w:rsid w:val="00CB2F03"/>
    <w:rsid w:val="00CB3A1D"/>
    <w:rsid w:val="00CB6B5C"/>
    <w:rsid w:val="00CC1160"/>
    <w:rsid w:val="00CC5AE1"/>
    <w:rsid w:val="00CD10E7"/>
    <w:rsid w:val="00CD3F5B"/>
    <w:rsid w:val="00CD42E5"/>
    <w:rsid w:val="00CD6331"/>
    <w:rsid w:val="00CF2E98"/>
    <w:rsid w:val="00CF71E3"/>
    <w:rsid w:val="00D02FAD"/>
    <w:rsid w:val="00D06102"/>
    <w:rsid w:val="00D276BD"/>
    <w:rsid w:val="00D35838"/>
    <w:rsid w:val="00D37B48"/>
    <w:rsid w:val="00D604B4"/>
    <w:rsid w:val="00D71000"/>
    <w:rsid w:val="00D74306"/>
    <w:rsid w:val="00D926F4"/>
    <w:rsid w:val="00D93C7D"/>
    <w:rsid w:val="00D972F6"/>
    <w:rsid w:val="00DA05D1"/>
    <w:rsid w:val="00DA0F35"/>
    <w:rsid w:val="00DA4849"/>
    <w:rsid w:val="00DB2756"/>
    <w:rsid w:val="00DC062B"/>
    <w:rsid w:val="00DD4AF2"/>
    <w:rsid w:val="00E16E55"/>
    <w:rsid w:val="00E21596"/>
    <w:rsid w:val="00E3241F"/>
    <w:rsid w:val="00E4137E"/>
    <w:rsid w:val="00E506F7"/>
    <w:rsid w:val="00E50BF5"/>
    <w:rsid w:val="00E6037D"/>
    <w:rsid w:val="00E71FD8"/>
    <w:rsid w:val="00E75089"/>
    <w:rsid w:val="00E76AFE"/>
    <w:rsid w:val="00E93C4C"/>
    <w:rsid w:val="00EA21B6"/>
    <w:rsid w:val="00EA2456"/>
    <w:rsid w:val="00EB32FA"/>
    <w:rsid w:val="00EC5FE1"/>
    <w:rsid w:val="00EC6AAA"/>
    <w:rsid w:val="00ED71FD"/>
    <w:rsid w:val="00EE4A02"/>
    <w:rsid w:val="00F02BEC"/>
    <w:rsid w:val="00F2060E"/>
    <w:rsid w:val="00F21BA5"/>
    <w:rsid w:val="00F23177"/>
    <w:rsid w:val="00F27574"/>
    <w:rsid w:val="00F33543"/>
    <w:rsid w:val="00F42286"/>
    <w:rsid w:val="00F4637B"/>
    <w:rsid w:val="00F60796"/>
    <w:rsid w:val="00F7689F"/>
    <w:rsid w:val="00F8159E"/>
    <w:rsid w:val="00F91BC8"/>
    <w:rsid w:val="00F9624F"/>
    <w:rsid w:val="00FA4CE2"/>
    <w:rsid w:val="00FB3EA5"/>
    <w:rsid w:val="00FB5B83"/>
    <w:rsid w:val="00FF0175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C0A9"/>
  <w15:chartTrackingRefBased/>
  <w15:docId w15:val="{F68759B7-B725-4969-B11F-505553A9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D"/>
  </w:style>
  <w:style w:type="paragraph" w:styleId="Footer">
    <w:name w:val="footer"/>
    <w:basedOn w:val="Normal"/>
    <w:link w:val="FooterChar"/>
    <w:uiPriority w:val="99"/>
    <w:unhideWhenUsed/>
    <w:rsid w:val="004019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D"/>
  </w:style>
  <w:style w:type="table" w:styleId="TableGrid">
    <w:name w:val="Table Grid"/>
    <w:basedOn w:val="TableNormal"/>
    <w:uiPriority w:val="39"/>
    <w:rsid w:val="00CB6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5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1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3C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cb.co.uk/242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schools.essex.gov.uk/pupils/Safeguarding/Templates_for_Reporting_and_Recording_Child_Protection_Concerns/Pages/defaul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exual-violence-and-sexual-harassment-between-children-in-schools-and-colleg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ssexeffectivesupport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954314/Keeping_children_safe_in_education_2020_-_Update_-_January_2021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1" ma:contentTypeDescription="Create a new document." ma:contentTypeScope="" ma:versionID="31264d4870c1817eb137bb568a7481f6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d17653c48a46de34df89467b6573d6e3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A82FA-F76A-41CD-A723-12BF667FF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D6514-B628-4264-BC8D-927FFDD47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0BB5D-A7CD-4A5F-A1F0-DC02190BA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Rideout - Early Years Education Partner</dc:creator>
  <cp:keywords/>
  <dc:description/>
  <cp:lastModifiedBy>Pam Langmead</cp:lastModifiedBy>
  <cp:revision>1</cp:revision>
  <dcterms:created xsi:type="dcterms:W3CDTF">2021-04-16T15:12:00Z</dcterms:created>
  <dcterms:modified xsi:type="dcterms:W3CDTF">2021-04-16T15:12:00Z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2021-01-11T14:13:57Z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a10b69fc-a0fd-4540-a494-00001a906358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